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D4DF8D" w14:textId="77777777" w:rsidR="005213D8" w:rsidRPr="007B6F0A" w:rsidRDefault="00F8037F" w:rsidP="007B6F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 w:rsidRPr="007B6F0A">
        <w:rPr>
          <w:rFonts w:ascii="Arial" w:eastAsia="Arial" w:hAnsi="Arial" w:cs="Arial"/>
        </w:rPr>
        <w:t xml:space="preserve"> </w:t>
      </w:r>
    </w:p>
    <w:tbl>
      <w:tblPr>
        <w:tblStyle w:val="a0"/>
        <w:tblW w:w="894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7770"/>
      </w:tblGrid>
      <w:tr w:rsidR="007B6F0A" w:rsidRPr="007B6F0A" w14:paraId="478B2EC2" w14:textId="77777777">
        <w:trPr>
          <w:trHeight w:val="851"/>
        </w:trPr>
        <w:tc>
          <w:tcPr>
            <w:tcW w:w="1170" w:type="dxa"/>
            <w:shd w:val="clear" w:color="auto" w:fill="F2F2F2"/>
          </w:tcPr>
          <w:p w14:paraId="6690EF73" w14:textId="77777777" w:rsidR="005213D8" w:rsidRPr="007B6F0A" w:rsidRDefault="00F8037F" w:rsidP="007B6F0A">
            <w:pPr>
              <w:pStyle w:val="Cmsor2"/>
              <w:ind w:left="34"/>
              <w:jc w:val="both"/>
              <w:rPr>
                <w:rFonts w:ascii="Aptos" w:eastAsia="Aptos" w:hAnsi="Aptos" w:cs="Aptos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 w:val="0"/>
                <w:bCs w:val="0"/>
                <w:i w:val="0"/>
                <w:iCs w:val="0"/>
                <w:sz w:val="20"/>
                <w:szCs w:val="20"/>
              </w:rPr>
              <w:t>Cím</w:t>
            </w:r>
          </w:p>
        </w:tc>
        <w:tc>
          <w:tcPr>
            <w:tcW w:w="7770" w:type="dxa"/>
          </w:tcPr>
          <w:p w14:paraId="613EF6B4" w14:textId="18736260" w:rsidR="005213D8" w:rsidRPr="007B6F0A" w:rsidRDefault="00F8037F" w:rsidP="007B6F0A">
            <w:pPr>
              <w:pStyle w:val="Cmsor2"/>
              <w:ind w:left="34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 kerámia 3D nyomtatás új dimenziói</w:t>
            </w:r>
            <w:r w:rsidR="007B6F0A" w:rsidRPr="007B6F0A">
              <w:rPr>
                <w:rFonts w:ascii="Aptos" w:eastAsia="Aptos" w:hAnsi="Aptos" w:cs="Aptos"/>
                <w:sz w:val="20"/>
                <w:szCs w:val="20"/>
              </w:rPr>
              <w:t xml:space="preserve"> (</w:t>
            </w:r>
            <w:r w:rsidRPr="007B6F0A">
              <w:rPr>
                <w:rFonts w:ascii="Aptos" w:eastAsia="Aptos" w:hAnsi="Aptos" w:cs="Aptos"/>
                <w:b w:val="0"/>
                <w:bCs w:val="0"/>
                <w:sz w:val="20"/>
                <w:szCs w:val="20"/>
              </w:rPr>
              <w:t xml:space="preserve">A kerámia 3D nyomtatás potenciáljának felszabadítása - Anyagelemzés és gyártási technikák innovációi </w:t>
            </w:r>
            <w:r w:rsidR="007B6F0A" w:rsidRPr="007B6F0A">
              <w:rPr>
                <w:rFonts w:ascii="Aptos" w:eastAsia="Aptos" w:hAnsi="Aptos" w:cs="Aptos"/>
                <w:b w:val="0"/>
                <w:bCs w:val="0"/>
                <w:sz w:val="20"/>
                <w:szCs w:val="20"/>
              </w:rPr>
              <w:t>)</w:t>
            </w:r>
          </w:p>
        </w:tc>
      </w:tr>
      <w:tr w:rsidR="007B6F0A" w:rsidRPr="007B6F0A" w14:paraId="6525F30F" w14:textId="77777777">
        <w:trPr>
          <w:trHeight w:val="413"/>
        </w:trPr>
        <w:tc>
          <w:tcPr>
            <w:tcW w:w="1170" w:type="dxa"/>
            <w:shd w:val="clear" w:color="auto" w:fill="F2F2F2"/>
            <w:vAlign w:val="center"/>
          </w:tcPr>
          <w:p w14:paraId="418D9A60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Kódok</w:t>
            </w:r>
          </w:p>
        </w:tc>
        <w:tc>
          <w:tcPr>
            <w:tcW w:w="7770" w:type="dxa"/>
            <w:vAlign w:val="center"/>
          </w:tcPr>
          <w:p w14:paraId="3008E5C7" w14:textId="77777777" w:rsid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  <w:p w14:paraId="3E351B04" w14:textId="77777777" w:rsidR="007B6F0A" w:rsidRDefault="007B6F0A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B-KF-401-TP-252601-02</w:t>
            </w:r>
          </w:p>
          <w:p w14:paraId="70681CCE" w14:textId="1FCDA77F" w:rsidR="005213D8" w:rsidRPr="007B6F0A" w:rsidRDefault="007B6F0A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B6F0A" w:rsidRPr="007B6F0A" w14:paraId="68AB6BF3" w14:textId="77777777">
        <w:trPr>
          <w:trHeight w:val="421"/>
        </w:trPr>
        <w:tc>
          <w:tcPr>
            <w:tcW w:w="1170" w:type="dxa"/>
            <w:shd w:val="clear" w:color="auto" w:fill="F2F2F2"/>
            <w:vAlign w:val="center"/>
          </w:tcPr>
          <w:p w14:paraId="7BEA79C3" w14:textId="77777777" w:rsidR="005213D8" w:rsidRPr="007B6F0A" w:rsidRDefault="00F8037F" w:rsidP="007B6F0A">
            <w:pPr>
              <w:pStyle w:val="Cmsor2"/>
              <w:ind w:left="34"/>
              <w:jc w:val="both"/>
              <w:rPr>
                <w:rFonts w:ascii="Aptos" w:eastAsia="Aptos" w:hAnsi="Aptos" w:cs="Aptos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 w:val="0"/>
                <w:bCs w:val="0"/>
                <w:i w:val="0"/>
                <w:iCs w:val="0"/>
                <w:sz w:val="20"/>
                <w:szCs w:val="20"/>
              </w:rPr>
              <w:t>Hirdető</w:t>
            </w:r>
          </w:p>
        </w:tc>
        <w:tc>
          <w:tcPr>
            <w:tcW w:w="7770" w:type="dxa"/>
            <w:vAlign w:val="center"/>
          </w:tcPr>
          <w:p w14:paraId="6D4E1C95" w14:textId="77777777" w:rsidR="005213D8" w:rsidRPr="007B6F0A" w:rsidRDefault="00F8037F" w:rsidP="007B6F0A">
            <w:pPr>
              <w:pStyle w:val="Cmsor2"/>
              <w:ind w:left="34"/>
              <w:jc w:val="both"/>
              <w:rPr>
                <w:rFonts w:ascii="Aptos" w:eastAsia="Aptos" w:hAnsi="Aptos" w:cs="Aptos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 w:val="0"/>
                <w:bCs w:val="0"/>
                <w:i w:val="0"/>
                <w:iCs w:val="0"/>
                <w:sz w:val="20"/>
                <w:szCs w:val="20"/>
              </w:rPr>
              <w:t>TechPark</w:t>
            </w:r>
          </w:p>
        </w:tc>
      </w:tr>
      <w:tr w:rsidR="007B6F0A" w:rsidRPr="007B6F0A" w14:paraId="0D095800" w14:textId="77777777">
        <w:trPr>
          <w:trHeight w:val="421"/>
        </w:trPr>
        <w:tc>
          <w:tcPr>
            <w:tcW w:w="1170" w:type="dxa"/>
            <w:shd w:val="clear" w:color="auto" w:fill="F2F2F2"/>
            <w:vAlign w:val="center"/>
          </w:tcPr>
          <w:p w14:paraId="135931CE" w14:textId="77777777" w:rsidR="005213D8" w:rsidRPr="007B6F0A" w:rsidRDefault="00F8037F" w:rsidP="007B6F0A">
            <w:pPr>
              <w:pStyle w:val="Cmsor2"/>
              <w:ind w:left="34"/>
              <w:jc w:val="both"/>
              <w:rPr>
                <w:rFonts w:ascii="Aptos" w:eastAsia="Aptos" w:hAnsi="Aptos" w:cs="Aptos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 w:val="0"/>
                <w:bCs w:val="0"/>
                <w:i w:val="0"/>
                <w:iCs w:val="0"/>
                <w:sz w:val="20"/>
                <w:szCs w:val="20"/>
              </w:rPr>
              <w:t>Környezet</w:t>
            </w:r>
          </w:p>
        </w:tc>
        <w:tc>
          <w:tcPr>
            <w:tcW w:w="7770" w:type="dxa"/>
            <w:vAlign w:val="center"/>
          </w:tcPr>
          <w:p w14:paraId="5FD86E39" w14:textId="654D0049" w:rsidR="005213D8" w:rsidRPr="00635E38" w:rsidRDefault="00635E38" w:rsidP="00635E38">
            <w:pPr>
              <w:pStyle w:val="Cmsor2"/>
              <w:jc w:val="both"/>
              <w:rPr>
                <w:rFonts w:ascii="Aptos" w:eastAsia="Aptos" w:hAnsi="Aptos" w:cs="Aptos"/>
                <w:sz w:val="20"/>
                <w:szCs w:val="20"/>
                <w:lang w:val="hu-HU"/>
              </w:rPr>
            </w:pPr>
            <w:r w:rsidRPr="00635E38">
              <w:rPr>
                <w:rFonts w:ascii="Aptos" w:eastAsia="Aptos" w:hAnsi="Aptos" w:cs="Aptos"/>
                <w:sz w:val="20"/>
                <w:szCs w:val="20"/>
                <w:lang w:val="hu-HU"/>
              </w:rPr>
              <w:t xml:space="preserve">Digitális tárgyalkotó </w:t>
            </w:r>
            <w:r>
              <w:rPr>
                <w:rFonts w:ascii="Aptos" w:eastAsia="Aptos" w:hAnsi="Aptos" w:cs="Aptos"/>
                <w:sz w:val="20"/>
                <w:szCs w:val="20"/>
                <w:lang w:val="hu-HU"/>
              </w:rPr>
              <w:t>–</w:t>
            </w:r>
            <w:r w:rsidRPr="00635E38">
              <w:rPr>
                <w:rFonts w:ascii="Aptos" w:eastAsia="Aptos" w:hAnsi="Aptos" w:cs="Aptos"/>
                <w:sz w:val="20"/>
                <w:szCs w:val="20"/>
                <w:lang w:val="hu-HU"/>
              </w:rPr>
              <w:t xml:space="preserve"> kerámia</w:t>
            </w:r>
            <w:r>
              <w:rPr>
                <w:rFonts w:ascii="Aptos" w:eastAsia="Aptos" w:hAnsi="Aptos" w:cs="Aptos"/>
                <w:sz w:val="20"/>
                <w:szCs w:val="20"/>
                <w:lang w:val="hu-HU"/>
              </w:rPr>
              <w:t xml:space="preserve">, MOME TWO / </w:t>
            </w:r>
            <w:r w:rsidRPr="00635E38">
              <w:rPr>
                <w:rFonts w:ascii="Aptos" w:eastAsia="Aptos" w:hAnsi="Aptos" w:cs="Aptos"/>
                <w:sz w:val="20"/>
                <w:szCs w:val="20"/>
                <w:lang w:val="hu-HU"/>
              </w:rPr>
              <w:t>T_-119</w:t>
            </w:r>
            <w:r w:rsidR="00F33BB8">
              <w:rPr>
                <w:rFonts w:ascii="Aptos" w:eastAsia="Aptos" w:hAnsi="Aptos" w:cs="Aptos"/>
                <w:sz w:val="20"/>
                <w:szCs w:val="20"/>
                <w:lang w:val="hu-HU"/>
              </w:rPr>
              <w:t xml:space="preserve">  péntek: 14:20-17:20</w:t>
            </w:r>
          </w:p>
        </w:tc>
      </w:tr>
    </w:tbl>
    <w:p w14:paraId="3A81C2EE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1"/>
        <w:tblW w:w="8926" w:type="dxa"/>
        <w:tblInd w:w="-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275"/>
        <w:gridCol w:w="1134"/>
        <w:gridCol w:w="1276"/>
        <w:gridCol w:w="1276"/>
        <w:gridCol w:w="1134"/>
        <w:gridCol w:w="1276"/>
      </w:tblGrid>
      <w:tr w:rsidR="007B6F0A" w:rsidRPr="007B6F0A" w14:paraId="275AB971" w14:textId="77777777">
        <w:trPr>
          <w:trHeight w:val="515"/>
        </w:trPr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1FF084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Alapadatok</w:t>
            </w:r>
          </w:p>
        </w:tc>
      </w:tr>
      <w:tr w:rsidR="007B6F0A" w:rsidRPr="007B6F0A" w14:paraId="65CF40CC" w14:textId="77777777">
        <w:trPr>
          <w:trHeight w:val="45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88F473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Kurzus típusa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16B5CB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Kredit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D491AAA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Kontaktóra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890D782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Otthoni munkaóra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A85159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Tantárgy típusa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4582DF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Félév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8BA800D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Melyik tantárgy része?</w:t>
            </w:r>
          </w:p>
        </w:tc>
      </w:tr>
      <w:tr w:rsidR="007B6F0A" w:rsidRPr="007B6F0A" w14:paraId="457C20A0" w14:textId="77777777">
        <w:trPr>
          <w:trHeight w:val="53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5B64A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Gyakorlat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F091B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D0A95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BAB53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88E02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KFI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CAA23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BA 2-3</w:t>
            </w:r>
          </w:p>
          <w:p w14:paraId="7BF7B829" w14:textId="77777777" w:rsidR="005213D8" w:rsidRPr="007B6F0A" w:rsidRDefault="00F8037F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MA 1-2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0E69E" w14:textId="77777777" w:rsidR="005213D8" w:rsidRPr="007B6F0A" w:rsidRDefault="005213D8" w:rsidP="007B6F0A">
            <w:pPr>
              <w:spacing w:after="0" w:line="240" w:lineRule="auto"/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45FC832D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2"/>
        <w:tblW w:w="892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5"/>
      </w:tblGrid>
      <w:tr w:rsidR="007B6F0A" w:rsidRPr="007B6F0A" w14:paraId="74C7EC9C" w14:textId="77777777">
        <w:trPr>
          <w:trHeight w:val="483"/>
        </w:trPr>
        <w:tc>
          <w:tcPr>
            <w:tcW w:w="8925" w:type="dxa"/>
            <w:shd w:val="clear" w:color="auto" w:fill="D9D9D9"/>
            <w:vAlign w:val="center"/>
          </w:tcPr>
          <w:p w14:paraId="03412227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Ajánlás</w:t>
            </w:r>
          </w:p>
        </w:tc>
      </w:tr>
      <w:tr w:rsidR="007B6F0A" w:rsidRPr="007B6F0A" w14:paraId="69AB1621" w14:textId="77777777">
        <w:tc>
          <w:tcPr>
            <w:tcW w:w="8925" w:type="dxa"/>
          </w:tcPr>
          <w:p w14:paraId="34CD1097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3A023B43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A kurzus neked szól, ha</w:t>
            </w:r>
          </w:p>
          <w:p w14:paraId="02A83AFB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– érdekel a 3D nyomtatás és szívesen kísérleteznél anyagokkal,</w:t>
            </w:r>
          </w:p>
          <w:p w14:paraId="0AEB6729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– szeretnél a hagyományos kerámiatechnológiákon túlmutató, innovatív megoldásokat felfedezni,</w:t>
            </w:r>
          </w:p>
          <w:p w14:paraId="03E13750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– nyitott vagy az interdiszciplináris együttműködésre (design, építészet, anyagtan, művészet),</w:t>
            </w:r>
          </w:p>
          <w:p w14:paraId="7213B0FF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– fontosnak tartod a fenntartható, kísérleti gyártási folyamatokat,</w:t>
            </w:r>
          </w:p>
          <w:p w14:paraId="787A1960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– szeretnél saját anyag- és formai kísérleteket végezni, dokumentálni és értékelni.</w:t>
            </w:r>
          </w:p>
          <w:p w14:paraId="7F2C8303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</w:tc>
      </w:tr>
    </w:tbl>
    <w:p w14:paraId="637CDC8F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3"/>
        <w:tblW w:w="892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5"/>
      </w:tblGrid>
      <w:tr w:rsidR="007B6F0A" w:rsidRPr="007B6F0A" w14:paraId="7DBFF0FD" w14:textId="77777777">
        <w:trPr>
          <w:trHeight w:val="507"/>
        </w:trPr>
        <w:tc>
          <w:tcPr>
            <w:tcW w:w="8925" w:type="dxa"/>
            <w:shd w:val="clear" w:color="auto" w:fill="D9D9D9"/>
            <w:vAlign w:val="center"/>
          </w:tcPr>
          <w:p w14:paraId="48263B5B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Rövid leírás</w:t>
            </w:r>
          </w:p>
        </w:tc>
      </w:tr>
      <w:tr w:rsidR="007B6F0A" w:rsidRPr="007B6F0A" w14:paraId="20CB3E87" w14:textId="77777777">
        <w:tc>
          <w:tcPr>
            <w:tcW w:w="8925" w:type="dxa"/>
          </w:tcPr>
          <w:p w14:paraId="478D1F6F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 </w:t>
            </w:r>
          </w:p>
          <w:p w14:paraId="0BFBB32E" w14:textId="77777777" w:rsidR="005213D8" w:rsidRPr="007B6F0A" w:rsidRDefault="00F8037F" w:rsidP="007B6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A kerámianyomtatás izgalmas és gyorsan fejlődő terület, amely nagy potenciállal rendelkezik mind az ipari alkalmazások, mind a művészeti alkotások terén. Az anyagtudományi és technológiai fejlesztések, valamint az oktatási programok továbbfejlesztése révén jelentős előrelépések érhetők el a jövőben. </w:t>
            </w:r>
          </w:p>
          <w:p w14:paraId="5215949F" w14:textId="77777777" w:rsidR="005213D8" w:rsidRPr="007B6F0A" w:rsidRDefault="00F8037F" w:rsidP="007B6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 kerámia-szakoktatásnak ezért kulcsszerepe van abban, hogy a jövő szakemberei naprakész tudással és készségekkel rendelkezzenek ezen a területen.</w:t>
            </w:r>
          </w:p>
          <w:p w14:paraId="20F37859" w14:textId="77777777" w:rsidR="005213D8" w:rsidRPr="007B6F0A" w:rsidRDefault="005213D8" w:rsidP="007B6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0"/>
                <w:szCs w:val="20"/>
              </w:rPr>
            </w:pPr>
          </w:p>
          <w:p w14:paraId="375CA6FB" w14:textId="77777777" w:rsidR="005213D8" w:rsidRPr="007B6F0A" w:rsidRDefault="00F8037F" w:rsidP="007B6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 xml:space="preserve">A kurzus kapcsolatai (előfeltételek, párhuzamosságok):  </w:t>
            </w:r>
          </w:p>
          <w:p w14:paraId="787EAAF2" w14:textId="77777777" w:rsidR="005213D8" w:rsidRPr="007B6F0A" w:rsidRDefault="00F8037F" w:rsidP="007B6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A kurzus jelentkezés előfeltételei: 3D programok alapismeretek </w:t>
            </w:r>
          </w:p>
          <w:p w14:paraId="2E70F5DC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BA 3 vagy MA 1-2, Elsősorban tárgyalkotó, építész, formatervező hallgatókat várunk.</w:t>
            </w:r>
          </w:p>
          <w:p w14:paraId="3E94BAC9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6ACE7DE5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Célmeghatározás</w:t>
            </w:r>
          </w:p>
          <w:p w14:paraId="0EC0A1F8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F12709A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Innovatív anyagfejlesztés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t>: A kurzus arra törekszik, hogy új fejlett kerámia anyagokat hozzon létre a 3D nyomtatás során vagy kipróbáljon a kereskedelemben kapható masszákat. Az alapelve az anyagok határainak felfedezése és a fejlesztési lehetőségek meghatározása.</w:t>
            </w:r>
          </w:p>
          <w:p w14:paraId="51767EB0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49E70F5C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lastRenderedPageBreak/>
              <w:t>Részletes gyártástechnológiai ismeretek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t>: A kurzus részletesen bemutatja a különböző agyagkeverékek nyomtatásának folyamatát és kutatásokat végez kompozitokkal, biomassza és szilikát keverékekkel. Célja a résztvevők számára a gyártási technológiák mélyebb megértése és azok hatékony alkalmazása.</w:t>
            </w:r>
          </w:p>
          <w:p w14:paraId="40452C11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Tudásátadás és együttműködés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t>: A kurzus olyan platformot teremt, ahol a résztvevők megoszthatják tapasztalataikat és együtt dolgozhatnak a kerámia additív technológiák és anyagkutatás terén. A közös kutatás és az együttműködés által előremozdítjuk a kerámiaipar fejlődését és szakmai tudását.</w:t>
            </w:r>
          </w:p>
          <w:p w14:paraId="38B85461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1289DCAA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4DE32DEA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Minőségi és funkcionalitási elemzések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t>: A kurzus során kiemelt figyelmet fordítunk az anyagok geometriai és alaktani szélsőérték-vizsgálatára. A résztvevők megtanulnak elemző módszereket alkalmazni a színezhetőség, transzparencia és a szerkezeti analízis területén.</w:t>
            </w:r>
          </w:p>
          <w:p w14:paraId="1F6540C7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A72D2CF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Égetési paraméterek optimalizálása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t>: A kurzusban hangsúlyt helyezünk az égetési paraméterek meghatározására és megfigyelésére. Célunk a megfelelő égetési hőfok és technikák alkalmazása a vizsgált anyagokra, hogy elérjük a kívánt tulajdonságokat és minőséget a késztermékekben.</w:t>
            </w:r>
          </w:p>
          <w:p w14:paraId="720E11BC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302A83CE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4"/>
        <w:tblW w:w="892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268"/>
        <w:gridCol w:w="2126"/>
        <w:gridCol w:w="2404"/>
      </w:tblGrid>
      <w:tr w:rsidR="007B6F0A" w:rsidRPr="007B6F0A" w14:paraId="67879BFE" w14:textId="77777777">
        <w:trPr>
          <w:trHeight w:val="436"/>
        </w:trPr>
        <w:tc>
          <w:tcPr>
            <w:tcW w:w="8925" w:type="dxa"/>
            <w:gridSpan w:val="4"/>
            <w:shd w:val="clear" w:color="auto" w:fill="D9D9D9"/>
            <w:vAlign w:val="center"/>
          </w:tcPr>
          <w:p w14:paraId="6A0F499B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Oktatók</w:t>
            </w:r>
          </w:p>
        </w:tc>
      </w:tr>
      <w:tr w:rsidR="007B6F0A" w:rsidRPr="007B6F0A" w14:paraId="475E93A1" w14:textId="77777777">
        <w:trPr>
          <w:trHeight w:val="360"/>
        </w:trPr>
        <w:tc>
          <w:tcPr>
            <w:tcW w:w="2127" w:type="dxa"/>
            <w:shd w:val="clear" w:color="auto" w:fill="F2F2F2"/>
            <w:vAlign w:val="center"/>
          </w:tcPr>
          <w:p w14:paraId="58785390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1B2A918F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Oktató elérhetősége</w:t>
            </w:r>
          </w:p>
        </w:tc>
        <w:tc>
          <w:tcPr>
            <w:tcW w:w="2126" w:type="dxa"/>
            <w:shd w:val="clear" w:color="auto" w:fill="F2F2F2"/>
            <w:vAlign w:val="center"/>
          </w:tcPr>
          <w:p w14:paraId="4B1ED10C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BIO</w:t>
            </w:r>
          </w:p>
        </w:tc>
        <w:tc>
          <w:tcPr>
            <w:tcW w:w="2404" w:type="dxa"/>
            <w:shd w:val="clear" w:color="auto" w:fill="F2F2F2"/>
            <w:vAlign w:val="center"/>
          </w:tcPr>
          <w:p w14:paraId="784698BD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Fogadóóra</w:t>
            </w:r>
          </w:p>
        </w:tc>
      </w:tr>
      <w:tr w:rsidR="007B6F0A" w:rsidRPr="007B6F0A" w14:paraId="73D24386" w14:textId="77777777">
        <w:tc>
          <w:tcPr>
            <w:tcW w:w="2127" w:type="dxa"/>
          </w:tcPr>
          <w:p w14:paraId="125262D4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Kovács József</w:t>
            </w:r>
          </w:p>
        </w:tc>
        <w:tc>
          <w:tcPr>
            <w:tcW w:w="2268" w:type="dxa"/>
          </w:tcPr>
          <w:p w14:paraId="7DA62299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  06308115112</w:t>
            </w:r>
          </w:p>
        </w:tc>
        <w:tc>
          <w:tcPr>
            <w:tcW w:w="2126" w:type="dxa"/>
          </w:tcPr>
          <w:p w14:paraId="698A41A3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404" w:type="dxa"/>
          </w:tcPr>
          <w:p w14:paraId="7805065E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374AC48F" w14:textId="77777777">
        <w:tc>
          <w:tcPr>
            <w:tcW w:w="2127" w:type="dxa"/>
          </w:tcPr>
          <w:p w14:paraId="647563CA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6821CD2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8984EFF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404" w:type="dxa"/>
          </w:tcPr>
          <w:p w14:paraId="161B7B02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4A636AB4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5"/>
        <w:tblW w:w="894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"/>
        <w:gridCol w:w="1440"/>
        <w:gridCol w:w="2655"/>
        <w:gridCol w:w="1980"/>
        <w:gridCol w:w="2130"/>
      </w:tblGrid>
      <w:tr w:rsidR="007B6F0A" w:rsidRPr="007B6F0A" w14:paraId="47549167" w14:textId="77777777">
        <w:trPr>
          <w:trHeight w:val="452"/>
        </w:trPr>
        <w:tc>
          <w:tcPr>
            <w:tcW w:w="8940" w:type="dxa"/>
            <w:gridSpan w:val="5"/>
            <w:shd w:val="clear" w:color="auto" w:fill="D9D9D9"/>
            <w:vAlign w:val="center"/>
          </w:tcPr>
          <w:p w14:paraId="6301638A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Félév menete</w:t>
            </w:r>
          </w:p>
        </w:tc>
      </w:tr>
      <w:tr w:rsidR="007B6F0A" w:rsidRPr="007B6F0A" w14:paraId="3C965058" w14:textId="77777777">
        <w:trPr>
          <w:trHeight w:val="389"/>
        </w:trPr>
        <w:tc>
          <w:tcPr>
            <w:tcW w:w="4830" w:type="dxa"/>
            <w:gridSpan w:val="3"/>
            <w:shd w:val="clear" w:color="auto" w:fill="F2F2F2"/>
            <w:vAlign w:val="center"/>
          </w:tcPr>
          <w:p w14:paraId="125B0851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 kurzus formátuma</w:t>
            </w:r>
          </w:p>
        </w:tc>
        <w:tc>
          <w:tcPr>
            <w:tcW w:w="4110" w:type="dxa"/>
            <w:gridSpan w:val="2"/>
            <w:shd w:val="clear" w:color="auto" w:fill="F2F2F2"/>
            <w:vAlign w:val="center"/>
          </w:tcPr>
          <w:p w14:paraId="495AD47B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Órarendi időpontok</w:t>
            </w:r>
          </w:p>
        </w:tc>
      </w:tr>
      <w:tr w:rsidR="007B6F0A" w:rsidRPr="007B6F0A" w14:paraId="738B648E" w14:textId="77777777">
        <w:trPr>
          <w:trHeight w:val="699"/>
        </w:trPr>
        <w:tc>
          <w:tcPr>
            <w:tcW w:w="4830" w:type="dxa"/>
            <w:gridSpan w:val="3"/>
          </w:tcPr>
          <w:p w14:paraId="6D951BC1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 kurzus gyakorlati jellegű, műhelyalapú foglalkozásokkal. A hallgatók az órákon aktív kísérletezéssel, kutatással és prototípusok készítésével tanulnak. A félév során rendszeres konzultációk, anyagtesztek, nyomtatási próbák és égetések zajlanak.</w:t>
            </w:r>
          </w:p>
        </w:tc>
        <w:tc>
          <w:tcPr>
            <w:tcW w:w="4110" w:type="dxa"/>
            <w:gridSpan w:val="2"/>
          </w:tcPr>
          <w:p w14:paraId="0C56A883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Hetente egyszer, 3×45 perces blokkban, azonban a gyakorlati jelleg miatt az óra az órakereten túl is elhúzódhat.</w:t>
            </w:r>
          </w:p>
        </w:tc>
      </w:tr>
      <w:tr w:rsidR="007B6F0A" w:rsidRPr="007B6F0A" w14:paraId="4A268970" w14:textId="77777777">
        <w:trPr>
          <w:trHeight w:val="300"/>
        </w:trPr>
        <w:tc>
          <w:tcPr>
            <w:tcW w:w="8940" w:type="dxa"/>
            <w:gridSpan w:val="5"/>
            <w:shd w:val="clear" w:color="auto" w:fill="F2F2F2"/>
            <w:vAlign w:val="center"/>
          </w:tcPr>
          <w:p w14:paraId="459D99EA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Az egyes foglalkozások jellege és ütemezésük, tanári közreműködés jelölése</w:t>
            </w:r>
          </w:p>
        </w:tc>
      </w:tr>
      <w:tr w:rsidR="007B6F0A" w:rsidRPr="007B6F0A" w14:paraId="7A8320EC" w14:textId="77777777" w:rsidTr="007B6F0A">
        <w:trPr>
          <w:trHeight w:val="404"/>
        </w:trPr>
        <w:tc>
          <w:tcPr>
            <w:tcW w:w="735" w:type="dxa"/>
            <w:shd w:val="clear" w:color="auto" w:fill="F2F2F2"/>
            <w:vAlign w:val="center"/>
          </w:tcPr>
          <w:p w14:paraId="437368F3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Hetek</w:t>
            </w:r>
          </w:p>
        </w:tc>
        <w:tc>
          <w:tcPr>
            <w:tcW w:w="1440" w:type="dxa"/>
            <w:vAlign w:val="center"/>
          </w:tcPr>
          <w:p w14:paraId="3D8E1542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Dátum</w:t>
            </w:r>
          </w:p>
        </w:tc>
        <w:tc>
          <w:tcPr>
            <w:tcW w:w="4635" w:type="dxa"/>
            <w:gridSpan w:val="2"/>
            <w:vAlign w:val="center"/>
          </w:tcPr>
          <w:p w14:paraId="0ED25CCC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Heti tartalom</w:t>
            </w:r>
          </w:p>
        </w:tc>
        <w:tc>
          <w:tcPr>
            <w:tcW w:w="2130" w:type="dxa"/>
            <w:vAlign w:val="center"/>
          </w:tcPr>
          <w:p w14:paraId="373EAD17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Műhely/speciális terem</w:t>
            </w:r>
          </w:p>
        </w:tc>
      </w:tr>
      <w:tr w:rsidR="007B6F0A" w:rsidRPr="007B6F0A" w14:paraId="769986E7" w14:textId="77777777" w:rsidTr="007B6F0A">
        <w:tc>
          <w:tcPr>
            <w:tcW w:w="735" w:type="dxa"/>
            <w:shd w:val="clear" w:color="auto" w:fill="BFBFBF"/>
          </w:tcPr>
          <w:p w14:paraId="1392E836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1</w:t>
            </w:r>
          </w:p>
        </w:tc>
        <w:tc>
          <w:tcPr>
            <w:tcW w:w="1440" w:type="dxa"/>
          </w:tcPr>
          <w:p w14:paraId="05E31771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4635" w:type="dxa"/>
            <w:gridSpan w:val="2"/>
          </w:tcPr>
          <w:p w14:paraId="740709E3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kurzusheti kurzus</w:t>
            </w:r>
          </w:p>
        </w:tc>
        <w:tc>
          <w:tcPr>
            <w:tcW w:w="2130" w:type="dxa"/>
          </w:tcPr>
          <w:p w14:paraId="4D134060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nincs</w:t>
            </w:r>
          </w:p>
        </w:tc>
      </w:tr>
      <w:tr w:rsidR="007B6F0A" w:rsidRPr="007B6F0A" w14:paraId="07A243DF" w14:textId="77777777" w:rsidTr="007B6F0A">
        <w:tc>
          <w:tcPr>
            <w:tcW w:w="735" w:type="dxa"/>
          </w:tcPr>
          <w:p w14:paraId="7AD93890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7A5BD4D6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2026.02.20</w:t>
            </w:r>
          </w:p>
        </w:tc>
        <w:tc>
          <w:tcPr>
            <w:tcW w:w="4635" w:type="dxa"/>
            <w:gridSpan w:val="2"/>
          </w:tcPr>
          <w:p w14:paraId="3000FE91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Bevezetés a kerámia 3D nyomtatásba, technológiák áttekintése, munkavédelmi oktatás.</w:t>
            </w:r>
          </w:p>
        </w:tc>
        <w:tc>
          <w:tcPr>
            <w:tcW w:w="2130" w:type="dxa"/>
          </w:tcPr>
          <w:p w14:paraId="3132DF03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5AC6A867" w14:textId="77777777" w:rsidTr="007B6F0A">
        <w:tc>
          <w:tcPr>
            <w:tcW w:w="735" w:type="dxa"/>
          </w:tcPr>
          <w:p w14:paraId="771263F4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14:paraId="17916C59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2026.02.27</w:t>
            </w:r>
          </w:p>
        </w:tc>
        <w:tc>
          <w:tcPr>
            <w:tcW w:w="4635" w:type="dxa"/>
            <w:gridSpan w:val="2"/>
          </w:tcPr>
          <w:p w14:paraId="40F64A9A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Az alapanyagok bemutatása, a kereskedelmi kész masszák előkészítése, valamint a massza sűrűségének és folyási tulajdonságainak ismertetése.</w:t>
            </w:r>
          </w:p>
        </w:tc>
        <w:tc>
          <w:tcPr>
            <w:tcW w:w="2130" w:type="dxa"/>
          </w:tcPr>
          <w:p w14:paraId="4398DF98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5D937A52" w14:textId="77777777" w:rsidTr="007B6F0A">
        <w:tc>
          <w:tcPr>
            <w:tcW w:w="735" w:type="dxa"/>
          </w:tcPr>
          <w:p w14:paraId="12375DA0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710F6D4F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2026.03.06</w:t>
            </w:r>
          </w:p>
        </w:tc>
        <w:tc>
          <w:tcPr>
            <w:tcW w:w="4635" w:type="dxa"/>
            <w:gridSpan w:val="2"/>
          </w:tcPr>
          <w:p w14:paraId="77E153A7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Anyagkísérleti minták és receptek kiadása.</w:t>
            </w:r>
          </w:p>
          <w:p w14:paraId="1A531380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Az alapanyagok bemutatása, kereskedelmi kész masszák előkészítése, a massza sűrűségének és folyási tulajdonságainak ismertetése.</w:t>
            </w:r>
          </w:p>
        </w:tc>
        <w:tc>
          <w:tcPr>
            <w:tcW w:w="2130" w:type="dxa"/>
          </w:tcPr>
          <w:p w14:paraId="001FC349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132DE3DB" w14:textId="77777777" w:rsidTr="007B6F0A">
        <w:tc>
          <w:tcPr>
            <w:tcW w:w="735" w:type="dxa"/>
          </w:tcPr>
          <w:p w14:paraId="7DC87B78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5</w:t>
            </w:r>
          </w:p>
        </w:tc>
        <w:tc>
          <w:tcPr>
            <w:tcW w:w="1440" w:type="dxa"/>
          </w:tcPr>
          <w:p w14:paraId="0F35B776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2026.03.13</w:t>
            </w:r>
          </w:p>
        </w:tc>
        <w:tc>
          <w:tcPr>
            <w:tcW w:w="4635" w:type="dxa"/>
            <w:gridSpan w:val="2"/>
          </w:tcPr>
          <w:p w14:paraId="1ACBEFEE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Anyag-előkészítés I.: nedvességtartalom beállítása, optimális állag és sűrűség kialakítása.</w:t>
            </w:r>
          </w:p>
        </w:tc>
        <w:tc>
          <w:tcPr>
            <w:tcW w:w="2130" w:type="dxa"/>
          </w:tcPr>
          <w:p w14:paraId="1CC02A92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7127028D" w14:textId="77777777" w:rsidTr="007B6F0A">
        <w:tc>
          <w:tcPr>
            <w:tcW w:w="735" w:type="dxa"/>
          </w:tcPr>
          <w:p w14:paraId="628B009A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6</w:t>
            </w:r>
          </w:p>
        </w:tc>
        <w:tc>
          <w:tcPr>
            <w:tcW w:w="1440" w:type="dxa"/>
          </w:tcPr>
          <w:p w14:paraId="09A30F0E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2026.03.20</w:t>
            </w:r>
          </w:p>
        </w:tc>
        <w:tc>
          <w:tcPr>
            <w:tcW w:w="4635" w:type="dxa"/>
            <w:gridSpan w:val="2"/>
          </w:tcPr>
          <w:p w14:paraId="4F855045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Anyag-előkészítés II.: szükséges finom módosítások elvégzése, hogy a massza jól nyomtatható legyen (folyási tulajdonságok, egyenletesség, simaság).</w:t>
            </w:r>
          </w:p>
        </w:tc>
        <w:tc>
          <w:tcPr>
            <w:tcW w:w="2130" w:type="dxa"/>
          </w:tcPr>
          <w:p w14:paraId="48654C25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3E29026C" w14:textId="77777777" w:rsidTr="007B6F0A">
        <w:tc>
          <w:tcPr>
            <w:tcW w:w="735" w:type="dxa"/>
          </w:tcPr>
          <w:p w14:paraId="0099D6A2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lastRenderedPageBreak/>
              <w:t>7</w:t>
            </w:r>
          </w:p>
        </w:tc>
        <w:tc>
          <w:tcPr>
            <w:tcW w:w="1440" w:type="dxa"/>
          </w:tcPr>
          <w:p w14:paraId="28CBBE9F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2026.03.27</w:t>
            </w:r>
          </w:p>
        </w:tc>
        <w:tc>
          <w:tcPr>
            <w:tcW w:w="4635" w:type="dxa"/>
            <w:gridSpan w:val="2"/>
          </w:tcPr>
          <w:p w14:paraId="2B5CB554" w14:textId="77777777" w:rsidR="005213D8" w:rsidRPr="007B6F0A" w:rsidRDefault="00F8037F" w:rsidP="007B6F0A">
            <w:pPr>
              <w:rPr>
                <w:rFonts w:ascii="Aptos" w:eastAsia="Aptos" w:hAnsi="Aptos" w:cs="Aptos"/>
                <w:i/>
                <w:i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i/>
                <w:iCs/>
                <w:sz w:val="20"/>
                <w:szCs w:val="20"/>
              </w:rPr>
              <w:t>Nyomtatások folytatása, referencia-négyzetek finomhangolása és dokumentálása.</w:t>
            </w:r>
          </w:p>
        </w:tc>
        <w:tc>
          <w:tcPr>
            <w:tcW w:w="2130" w:type="dxa"/>
          </w:tcPr>
          <w:p w14:paraId="1EA51526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47F75815" w14:textId="77777777" w:rsidTr="007B6F0A">
        <w:tc>
          <w:tcPr>
            <w:tcW w:w="735" w:type="dxa"/>
          </w:tcPr>
          <w:p w14:paraId="464EC07D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8</w:t>
            </w:r>
          </w:p>
        </w:tc>
        <w:tc>
          <w:tcPr>
            <w:tcW w:w="1440" w:type="dxa"/>
          </w:tcPr>
          <w:p w14:paraId="563B5613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2026.04.03</w:t>
            </w:r>
          </w:p>
        </w:tc>
        <w:tc>
          <w:tcPr>
            <w:tcW w:w="4635" w:type="dxa"/>
            <w:gridSpan w:val="2"/>
          </w:tcPr>
          <w:p w14:paraId="3D61E880" w14:textId="77777777" w:rsidR="005213D8" w:rsidRPr="007B6F0A" w:rsidRDefault="00F8037F" w:rsidP="007B6F0A">
            <w:pPr>
              <w:rPr>
                <w:rFonts w:ascii="Aptos" w:eastAsia="Aptos" w:hAnsi="Aptos" w:cs="Aptos"/>
                <w:i/>
                <w:i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i/>
                <w:iCs/>
                <w:sz w:val="20"/>
                <w:szCs w:val="20"/>
              </w:rPr>
              <w:t>szabadnap</w:t>
            </w:r>
          </w:p>
        </w:tc>
        <w:tc>
          <w:tcPr>
            <w:tcW w:w="2130" w:type="dxa"/>
          </w:tcPr>
          <w:p w14:paraId="702148EB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0BB4EC9B" w14:textId="77777777" w:rsidTr="007B6F0A">
        <w:tc>
          <w:tcPr>
            <w:tcW w:w="735" w:type="dxa"/>
          </w:tcPr>
          <w:p w14:paraId="76FAE914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14:paraId="12CCA119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2026.04.10</w:t>
            </w:r>
          </w:p>
        </w:tc>
        <w:tc>
          <w:tcPr>
            <w:tcW w:w="4635" w:type="dxa"/>
            <w:gridSpan w:val="2"/>
          </w:tcPr>
          <w:p w14:paraId="4F4D073C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Nyomtatások folytatása, kísérleti darabok készítése a zsengéléshez.</w:t>
            </w:r>
          </w:p>
        </w:tc>
        <w:tc>
          <w:tcPr>
            <w:tcW w:w="2130" w:type="dxa"/>
          </w:tcPr>
          <w:p w14:paraId="591B69C1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6F0668D6" w14:textId="77777777" w:rsidTr="007B6F0A">
        <w:tc>
          <w:tcPr>
            <w:tcW w:w="735" w:type="dxa"/>
          </w:tcPr>
          <w:p w14:paraId="36E5A178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10</w:t>
            </w:r>
          </w:p>
        </w:tc>
        <w:tc>
          <w:tcPr>
            <w:tcW w:w="1440" w:type="dxa"/>
          </w:tcPr>
          <w:p w14:paraId="2270440C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2026.04.17</w:t>
            </w:r>
          </w:p>
        </w:tc>
        <w:tc>
          <w:tcPr>
            <w:tcW w:w="4635" w:type="dxa"/>
            <w:gridSpan w:val="2"/>
          </w:tcPr>
          <w:p w14:paraId="47EF56D4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Előkészítés zsengéléshez, égetési paraméterek meghatározása és első zsengélési égetés.</w:t>
            </w:r>
          </w:p>
        </w:tc>
        <w:tc>
          <w:tcPr>
            <w:tcW w:w="2130" w:type="dxa"/>
          </w:tcPr>
          <w:p w14:paraId="43E2CE05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33733B41" w14:textId="77777777" w:rsidTr="007B6F0A">
        <w:tc>
          <w:tcPr>
            <w:tcW w:w="735" w:type="dxa"/>
          </w:tcPr>
          <w:p w14:paraId="63F0BD78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11</w:t>
            </w:r>
          </w:p>
        </w:tc>
        <w:tc>
          <w:tcPr>
            <w:tcW w:w="1440" w:type="dxa"/>
          </w:tcPr>
          <w:p w14:paraId="25A19BCE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2026.04.24</w:t>
            </w:r>
          </w:p>
        </w:tc>
        <w:tc>
          <w:tcPr>
            <w:tcW w:w="4635" w:type="dxa"/>
            <w:gridSpan w:val="2"/>
          </w:tcPr>
          <w:p w14:paraId="43E3074D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Mázazás: mázfelhordási technikák, szárítás, mázpróbák előkészítése.</w:t>
            </w:r>
          </w:p>
        </w:tc>
        <w:tc>
          <w:tcPr>
            <w:tcW w:w="2130" w:type="dxa"/>
          </w:tcPr>
          <w:p w14:paraId="779BEA2A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0F1FD0FC" w14:textId="77777777" w:rsidTr="007B6F0A">
        <w:tc>
          <w:tcPr>
            <w:tcW w:w="735" w:type="dxa"/>
          </w:tcPr>
          <w:p w14:paraId="66B4F8F7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12</w:t>
            </w:r>
          </w:p>
        </w:tc>
        <w:tc>
          <w:tcPr>
            <w:tcW w:w="1440" w:type="dxa"/>
          </w:tcPr>
          <w:p w14:paraId="47BFF917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2026.05.01</w:t>
            </w:r>
          </w:p>
        </w:tc>
        <w:tc>
          <w:tcPr>
            <w:tcW w:w="4635" w:type="dxa"/>
            <w:gridSpan w:val="2"/>
          </w:tcPr>
          <w:p w14:paraId="2AC3CDA2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Munkaszüneti nap</w:t>
            </w:r>
          </w:p>
        </w:tc>
        <w:tc>
          <w:tcPr>
            <w:tcW w:w="2130" w:type="dxa"/>
          </w:tcPr>
          <w:p w14:paraId="34B4975E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0BC795BF" w14:textId="77777777" w:rsidTr="007B6F0A">
        <w:tc>
          <w:tcPr>
            <w:tcW w:w="735" w:type="dxa"/>
          </w:tcPr>
          <w:p w14:paraId="52A1133C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13</w:t>
            </w:r>
          </w:p>
        </w:tc>
        <w:tc>
          <w:tcPr>
            <w:tcW w:w="1440" w:type="dxa"/>
          </w:tcPr>
          <w:p w14:paraId="086BCDC6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2026.05.08</w:t>
            </w:r>
          </w:p>
        </w:tc>
        <w:tc>
          <w:tcPr>
            <w:tcW w:w="4635" w:type="dxa"/>
            <w:gridSpan w:val="2"/>
          </w:tcPr>
          <w:p w14:paraId="2AC1EAC4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Feladatok összegzése, eredmények megbeszélése, dokumentáció véglegesítése, záróprojekt előkészítése.</w:t>
            </w:r>
          </w:p>
        </w:tc>
        <w:tc>
          <w:tcPr>
            <w:tcW w:w="2130" w:type="dxa"/>
          </w:tcPr>
          <w:p w14:paraId="6C581FC4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MOME T-119</w:t>
            </w:r>
          </w:p>
        </w:tc>
      </w:tr>
      <w:tr w:rsidR="007B6F0A" w:rsidRPr="007B6F0A" w14:paraId="7053AB34" w14:textId="77777777" w:rsidTr="007B6F0A">
        <w:tc>
          <w:tcPr>
            <w:tcW w:w="735" w:type="dxa"/>
            <w:shd w:val="clear" w:color="auto" w:fill="BFBFBF"/>
          </w:tcPr>
          <w:p w14:paraId="02C87777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14</w:t>
            </w:r>
          </w:p>
        </w:tc>
        <w:tc>
          <w:tcPr>
            <w:tcW w:w="1440" w:type="dxa"/>
          </w:tcPr>
          <w:p w14:paraId="5F9BB0BF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4635" w:type="dxa"/>
            <w:gridSpan w:val="2"/>
          </w:tcPr>
          <w:p w14:paraId="72D88925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felkészülési hét</w:t>
            </w:r>
          </w:p>
        </w:tc>
        <w:tc>
          <w:tcPr>
            <w:tcW w:w="2130" w:type="dxa"/>
          </w:tcPr>
          <w:p w14:paraId="781247A6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nincs</w:t>
            </w:r>
          </w:p>
        </w:tc>
      </w:tr>
      <w:tr w:rsidR="007B6F0A" w:rsidRPr="007B6F0A" w14:paraId="4975504D" w14:textId="77777777">
        <w:tc>
          <w:tcPr>
            <w:tcW w:w="735" w:type="dxa"/>
            <w:shd w:val="clear" w:color="auto" w:fill="BFBFBF"/>
          </w:tcPr>
          <w:p w14:paraId="54DBEC7D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15</w:t>
            </w:r>
          </w:p>
        </w:tc>
        <w:tc>
          <w:tcPr>
            <w:tcW w:w="1440" w:type="dxa"/>
            <w:shd w:val="clear" w:color="auto" w:fill="BFBFBF"/>
          </w:tcPr>
          <w:p w14:paraId="140C6855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4635" w:type="dxa"/>
            <w:gridSpan w:val="2"/>
            <w:shd w:val="clear" w:color="auto" w:fill="BFBFBF"/>
          </w:tcPr>
          <w:p w14:paraId="3B0B2E17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kiértékelés hete</w:t>
            </w:r>
          </w:p>
        </w:tc>
        <w:tc>
          <w:tcPr>
            <w:tcW w:w="2130" w:type="dxa"/>
            <w:shd w:val="clear" w:color="auto" w:fill="BFBFBF"/>
          </w:tcPr>
          <w:p w14:paraId="36F3FE73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nincs</w:t>
            </w:r>
          </w:p>
        </w:tc>
      </w:tr>
    </w:tbl>
    <w:p w14:paraId="34968199" w14:textId="77777777" w:rsidR="005213D8" w:rsidRPr="007B6F0A" w:rsidRDefault="005213D8" w:rsidP="007B6F0A">
      <w:pPr>
        <w:spacing w:after="0" w:line="240" w:lineRule="auto"/>
        <w:ind w:left="134" w:hanging="134"/>
        <w:jc w:val="both"/>
        <w:rPr>
          <w:rFonts w:ascii="Aptos" w:eastAsia="Aptos" w:hAnsi="Aptos" w:cs="Aptos"/>
          <w:sz w:val="20"/>
          <w:szCs w:val="20"/>
        </w:rPr>
      </w:pPr>
    </w:p>
    <w:p w14:paraId="0CF6AC71" w14:textId="77777777" w:rsidR="005213D8" w:rsidRPr="007B6F0A" w:rsidRDefault="005213D8" w:rsidP="007B6F0A">
      <w:pPr>
        <w:spacing w:after="0" w:line="240" w:lineRule="auto"/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6"/>
        <w:tblW w:w="893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907"/>
        <w:gridCol w:w="2997"/>
        <w:gridCol w:w="1360"/>
        <w:gridCol w:w="1549"/>
      </w:tblGrid>
      <w:tr w:rsidR="007B6F0A" w:rsidRPr="007B6F0A" w14:paraId="7AE1A3F8" w14:textId="77777777">
        <w:trPr>
          <w:cantSplit/>
          <w:trHeight w:val="300"/>
        </w:trPr>
        <w:tc>
          <w:tcPr>
            <w:tcW w:w="8940" w:type="dxa"/>
            <w:gridSpan w:val="5"/>
            <w:shd w:val="clear" w:color="auto" w:fill="D9D9D9"/>
            <w:vAlign w:val="center"/>
          </w:tcPr>
          <w:p w14:paraId="6E422711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Kurzusteljesítés feltételei, követelmények és értékelés</w:t>
            </w:r>
          </w:p>
        </w:tc>
      </w:tr>
      <w:tr w:rsidR="007B6F0A" w:rsidRPr="007B6F0A" w14:paraId="1A92036E" w14:textId="77777777">
        <w:trPr>
          <w:cantSplit/>
          <w:trHeight w:val="300"/>
        </w:trPr>
        <w:tc>
          <w:tcPr>
            <w:tcW w:w="8940" w:type="dxa"/>
            <w:gridSpan w:val="5"/>
            <w:shd w:val="clear" w:color="auto" w:fill="F2F2F2"/>
            <w:vAlign w:val="center"/>
          </w:tcPr>
          <w:p w14:paraId="3D5C5768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 hallgatók tennivalói, feladatai</w:t>
            </w:r>
          </w:p>
        </w:tc>
      </w:tr>
      <w:tr w:rsidR="007B6F0A" w:rsidRPr="007B6F0A" w14:paraId="00D68327" w14:textId="77777777">
        <w:trPr>
          <w:cantSplit/>
          <w:trHeight w:val="300"/>
        </w:trPr>
        <w:tc>
          <w:tcPr>
            <w:tcW w:w="2127" w:type="dxa"/>
            <w:shd w:val="clear" w:color="auto" w:fill="F2F2F2"/>
            <w:vAlign w:val="center"/>
          </w:tcPr>
          <w:p w14:paraId="6E9A53D9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Követelmény, beadandó munka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318F9136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Értékelés módja</w:t>
            </w:r>
          </w:p>
        </w:tc>
        <w:tc>
          <w:tcPr>
            <w:tcW w:w="2997" w:type="dxa"/>
            <w:shd w:val="clear" w:color="auto" w:fill="F2F2F2"/>
            <w:vAlign w:val="center"/>
          </w:tcPr>
          <w:p w14:paraId="6BC29550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Értékelés szempontjai</w:t>
            </w:r>
          </w:p>
        </w:tc>
        <w:tc>
          <w:tcPr>
            <w:tcW w:w="1360" w:type="dxa"/>
            <w:shd w:val="clear" w:color="auto" w:fill="F2F2F2"/>
            <w:vAlign w:val="center"/>
          </w:tcPr>
          <w:p w14:paraId="22E70FF5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Leadási határidő, alkalom</w:t>
            </w:r>
          </w:p>
        </w:tc>
        <w:tc>
          <w:tcPr>
            <w:tcW w:w="1549" w:type="dxa"/>
            <w:shd w:val="clear" w:color="auto" w:fill="F2F2F2"/>
            <w:vAlign w:val="center"/>
          </w:tcPr>
          <w:p w14:paraId="155BE114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Súly az érdemjegyben</w:t>
            </w:r>
          </w:p>
        </w:tc>
      </w:tr>
      <w:tr w:rsidR="007B6F0A" w:rsidRPr="007B6F0A" w14:paraId="0D5A26E3" w14:textId="77777777">
        <w:trPr>
          <w:trHeight w:val="300"/>
        </w:trPr>
        <w:tc>
          <w:tcPr>
            <w:tcW w:w="2127" w:type="dxa"/>
          </w:tcPr>
          <w:p w14:paraId="40721C33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Kísérleti napló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 (digitális vagy fizikai formában)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br/>
            </w:r>
          </w:p>
          <w:p w14:paraId="74B0B0BC" w14:textId="77777777" w:rsidR="005213D8" w:rsidRPr="007B6F0A" w:rsidRDefault="00F8037F" w:rsidP="007B6F0A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Anyagvizsgálati jegyzőkönyv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br/>
            </w:r>
          </w:p>
          <w:p w14:paraId="39790A4B" w14:textId="77777777" w:rsidR="005213D8" w:rsidRPr="007B6F0A" w:rsidRDefault="00F8037F" w:rsidP="007B6F0A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Záróprojekt (tárgy + dokumentáció)</w:t>
            </w:r>
          </w:p>
          <w:p w14:paraId="738CAB98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07" w:type="dxa"/>
          </w:tcPr>
          <w:p w14:paraId="769FE9F1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Összegző értékelés (számszerű érdemjegy).</w:t>
            </w:r>
          </w:p>
        </w:tc>
        <w:tc>
          <w:tcPr>
            <w:tcW w:w="2997" w:type="dxa"/>
          </w:tcPr>
          <w:p w14:paraId="6FDEA8FA" w14:textId="77777777" w:rsidR="005213D8" w:rsidRPr="007B6F0A" w:rsidRDefault="00F8037F" w:rsidP="007B6F0A">
            <w:pPr>
              <w:numPr>
                <w:ilvl w:val="0"/>
                <w:numId w:val="1"/>
              </w:numP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Kísérletek minősége és következetessége</w:t>
            </w:r>
          </w:p>
          <w:p w14:paraId="4C056459" w14:textId="77777777" w:rsidR="005213D8" w:rsidRPr="007B6F0A" w:rsidRDefault="00F8037F" w:rsidP="007B6F0A">
            <w:pPr>
              <w:numPr>
                <w:ilvl w:val="0"/>
                <w:numId w:val="1"/>
              </w:numP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– Dokumentáció részletessége és pontossága</w:t>
            </w:r>
          </w:p>
          <w:p w14:paraId="05E788F8" w14:textId="77777777" w:rsidR="005213D8" w:rsidRPr="007B6F0A" w:rsidRDefault="00F8037F" w:rsidP="007B6F0A">
            <w:pPr>
              <w:numPr>
                <w:ilvl w:val="0"/>
                <w:numId w:val="1"/>
              </w:numP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– Anyag- és technológiai megértés mélysége</w:t>
            </w:r>
          </w:p>
          <w:p w14:paraId="1E7E5562" w14:textId="77777777" w:rsidR="005213D8" w:rsidRPr="007B6F0A" w:rsidRDefault="00F8037F" w:rsidP="007B6F0A">
            <w:pPr>
              <w:numPr>
                <w:ilvl w:val="0"/>
                <w:numId w:val="1"/>
              </w:numP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– Kísérletező attitűd, önállóság</w:t>
            </w:r>
          </w:p>
          <w:p w14:paraId="6F9E486C" w14:textId="77777777" w:rsidR="005213D8" w:rsidRPr="007B6F0A" w:rsidRDefault="00F8037F" w:rsidP="007B6F0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– Záróprojekt kreativitása és szakmai megalapozottsága</w:t>
            </w:r>
          </w:p>
        </w:tc>
        <w:tc>
          <w:tcPr>
            <w:tcW w:w="1360" w:type="dxa"/>
          </w:tcPr>
          <w:p w14:paraId="264D3D70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Záróprojekt leadása: 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15. hét vége</w:t>
            </w:r>
          </w:p>
          <w:p w14:paraId="7C3AC23B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Kísérleti napló és jegyzőkönyvek leadása: 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13–14. hét</w:t>
            </w:r>
          </w:p>
        </w:tc>
        <w:tc>
          <w:tcPr>
            <w:tcW w:w="1549" w:type="dxa"/>
          </w:tcPr>
          <w:p w14:paraId="753A5BC0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Kísérleti napló: 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30%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br/>
            </w:r>
          </w:p>
          <w:p w14:paraId="5ADEBA94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Anyagvizsgálati jegyzőkönyv: 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20%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br/>
            </w:r>
          </w:p>
          <w:p w14:paraId="2DA893E9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Záróprojekt: 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50%</w:t>
            </w:r>
          </w:p>
          <w:p w14:paraId="373F2ACF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56FCEE45" w14:textId="77777777">
        <w:trPr>
          <w:trHeight w:val="300"/>
        </w:trPr>
        <w:tc>
          <w:tcPr>
            <w:tcW w:w="2127" w:type="dxa"/>
          </w:tcPr>
          <w:p w14:paraId="56928437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907" w:type="dxa"/>
          </w:tcPr>
          <w:p w14:paraId="4DE72332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997" w:type="dxa"/>
          </w:tcPr>
          <w:p w14:paraId="373E209D" w14:textId="77777777" w:rsidR="005213D8" w:rsidRPr="007B6F0A" w:rsidRDefault="005213D8" w:rsidP="007B6F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360" w:type="dxa"/>
          </w:tcPr>
          <w:p w14:paraId="6575ECA4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549" w:type="dxa"/>
          </w:tcPr>
          <w:p w14:paraId="780445F6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7E64DFD0" w14:textId="77777777">
        <w:trPr>
          <w:trHeight w:val="300"/>
        </w:trPr>
        <w:tc>
          <w:tcPr>
            <w:tcW w:w="8940" w:type="dxa"/>
            <w:gridSpan w:val="5"/>
            <w:shd w:val="clear" w:color="auto" w:fill="F2F2F2"/>
            <w:vAlign w:val="center"/>
          </w:tcPr>
          <w:p w14:paraId="404DA94E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Általános, átfogó feltételek</w:t>
            </w:r>
          </w:p>
        </w:tc>
      </w:tr>
      <w:tr w:rsidR="007B6F0A" w:rsidRPr="007B6F0A" w14:paraId="4093808E" w14:textId="77777777">
        <w:trPr>
          <w:trHeight w:val="300"/>
        </w:trPr>
        <w:tc>
          <w:tcPr>
            <w:tcW w:w="8940" w:type="dxa"/>
            <w:gridSpan w:val="5"/>
            <w:vAlign w:val="center"/>
          </w:tcPr>
          <w:p w14:paraId="7EEB1D87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– A részvétel a műhelyfoglalkozásokon </w:t>
            </w: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kötelező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t>, a gyakorlati jelleg miatt.</w:t>
            </w:r>
          </w:p>
          <w:p w14:paraId="1CD8C4B3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– A nyomtatási és égetési folyamatok műhelyhasználati szabályokhoz kötöttek.</w:t>
            </w:r>
          </w:p>
          <w:p w14:paraId="42FEB5DC" w14:textId="77777777" w:rsidR="005213D8" w:rsidRPr="007B6F0A" w:rsidRDefault="00F8037F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– A határidők betartása kötelező.</w:t>
            </w:r>
          </w:p>
        </w:tc>
      </w:tr>
    </w:tbl>
    <w:p w14:paraId="75B793EF" w14:textId="77777777" w:rsidR="005213D8" w:rsidRPr="007B6F0A" w:rsidRDefault="005213D8" w:rsidP="007B6F0A">
      <w:pPr>
        <w:spacing w:after="0" w:line="240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1EB33B8D" w14:textId="77777777" w:rsidR="005213D8" w:rsidRPr="007B6F0A" w:rsidRDefault="005213D8" w:rsidP="007B6F0A">
      <w:pPr>
        <w:spacing w:after="0" w:line="240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tbl>
      <w:tblPr>
        <w:tblStyle w:val="a7"/>
        <w:tblW w:w="892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5"/>
      </w:tblGrid>
      <w:tr w:rsidR="007B6F0A" w:rsidRPr="007B6F0A" w14:paraId="7014E5F8" w14:textId="77777777">
        <w:trPr>
          <w:trHeight w:val="300"/>
        </w:trPr>
        <w:tc>
          <w:tcPr>
            <w:tcW w:w="8925" w:type="dxa"/>
            <w:shd w:val="clear" w:color="auto" w:fill="D9D9D9"/>
            <w:vAlign w:val="center"/>
          </w:tcPr>
          <w:p w14:paraId="5D005049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Jegyzetek és irodalom</w:t>
            </w:r>
          </w:p>
        </w:tc>
      </w:tr>
      <w:tr w:rsidR="007B6F0A" w:rsidRPr="007B6F0A" w14:paraId="36B0083D" w14:textId="77777777">
        <w:trPr>
          <w:trHeight w:val="300"/>
        </w:trPr>
        <w:tc>
          <w:tcPr>
            <w:tcW w:w="8925" w:type="dxa"/>
            <w:shd w:val="clear" w:color="auto" w:fill="F2F2F2"/>
            <w:vAlign w:val="center"/>
          </w:tcPr>
          <w:p w14:paraId="6CC7590C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Kötelező irodalom</w:t>
            </w:r>
          </w:p>
        </w:tc>
      </w:tr>
      <w:tr w:rsidR="007B6F0A" w:rsidRPr="007B6F0A" w14:paraId="106147C4" w14:textId="77777777">
        <w:trPr>
          <w:trHeight w:val="300"/>
        </w:trPr>
        <w:tc>
          <w:tcPr>
            <w:tcW w:w="8925" w:type="dxa"/>
          </w:tcPr>
          <w:p w14:paraId="1A38CEC6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60909ABE" w14:textId="77777777">
        <w:trPr>
          <w:trHeight w:val="300"/>
        </w:trPr>
        <w:tc>
          <w:tcPr>
            <w:tcW w:w="8925" w:type="dxa"/>
            <w:shd w:val="clear" w:color="auto" w:fill="F2F2F2"/>
          </w:tcPr>
          <w:p w14:paraId="7F0AE8C4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Kurzus jegyzetei, prezentációi</w:t>
            </w:r>
          </w:p>
        </w:tc>
      </w:tr>
      <w:tr w:rsidR="007B6F0A" w:rsidRPr="007B6F0A" w14:paraId="15219DC1" w14:textId="77777777">
        <w:trPr>
          <w:trHeight w:val="300"/>
        </w:trPr>
        <w:tc>
          <w:tcPr>
            <w:tcW w:w="8925" w:type="dxa"/>
          </w:tcPr>
          <w:p w14:paraId="268D4876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313245A7" w14:textId="77777777">
        <w:trPr>
          <w:trHeight w:val="300"/>
        </w:trPr>
        <w:tc>
          <w:tcPr>
            <w:tcW w:w="8925" w:type="dxa"/>
            <w:shd w:val="clear" w:color="auto" w:fill="F2F2F2"/>
            <w:vAlign w:val="center"/>
          </w:tcPr>
          <w:p w14:paraId="45ADA225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Ajánlott irodalom</w:t>
            </w:r>
          </w:p>
        </w:tc>
      </w:tr>
      <w:tr w:rsidR="007B6F0A" w:rsidRPr="007B6F0A" w14:paraId="4B198D1C" w14:textId="77777777">
        <w:trPr>
          <w:trHeight w:val="300"/>
        </w:trPr>
        <w:tc>
          <w:tcPr>
            <w:tcW w:w="8925" w:type="dxa"/>
          </w:tcPr>
          <w:p w14:paraId="70A6D3D5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 ADVANCED 3D PRINTING with Grasshopper Clay and FDM (Diego Garcia Cuvas)</w:t>
            </w:r>
          </w:p>
        </w:tc>
      </w:tr>
    </w:tbl>
    <w:p w14:paraId="2E475965" w14:textId="77777777" w:rsidR="005213D8" w:rsidRPr="007B6F0A" w:rsidRDefault="005213D8" w:rsidP="007B6F0A">
      <w:pPr>
        <w:spacing w:after="0" w:line="240" w:lineRule="auto"/>
        <w:jc w:val="both"/>
        <w:rPr>
          <w:rFonts w:ascii="Aptos" w:eastAsia="Aptos" w:hAnsi="Aptos" w:cs="Aptos"/>
          <w:b/>
          <w:bCs/>
          <w:sz w:val="20"/>
          <w:szCs w:val="20"/>
        </w:rPr>
      </w:pPr>
    </w:p>
    <w:p w14:paraId="023D3297" w14:textId="77777777" w:rsidR="005213D8" w:rsidRPr="007B6F0A" w:rsidRDefault="005213D8" w:rsidP="007B6F0A">
      <w:pPr>
        <w:spacing w:after="0" w:line="240" w:lineRule="auto"/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8"/>
        <w:tblW w:w="893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5"/>
        <w:gridCol w:w="11"/>
      </w:tblGrid>
      <w:tr w:rsidR="007B6F0A" w:rsidRPr="007B6F0A" w14:paraId="7D612748" w14:textId="77777777">
        <w:trPr>
          <w:trHeight w:val="286"/>
        </w:trPr>
        <w:tc>
          <w:tcPr>
            <w:tcW w:w="8936" w:type="dxa"/>
            <w:gridSpan w:val="2"/>
            <w:shd w:val="clear" w:color="auto" w:fill="F2F2F2"/>
          </w:tcPr>
          <w:p w14:paraId="00CA757E" w14:textId="77777777" w:rsidR="005213D8" w:rsidRPr="007B6F0A" w:rsidRDefault="00F8037F" w:rsidP="007B6F0A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lastRenderedPageBreak/>
              <w:t>Tudás</w:t>
            </w:r>
          </w:p>
          <w:p w14:paraId="720A23D0" w14:textId="77777777" w:rsidR="005213D8" w:rsidRPr="007B6F0A" w:rsidRDefault="00F8037F" w:rsidP="007B6F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Átfogó ismeretekkel rendelkezik a kerámianyomtatás technológiai hátteréről.</w:t>
            </w:r>
          </w:p>
          <w:p w14:paraId="0A0CC684" w14:textId="77777777" w:rsidR="005213D8" w:rsidRPr="007B6F0A" w:rsidRDefault="00F8037F" w:rsidP="007B6F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Ismeri a különféle nyomtatási technológiákat, azok előnyeit, korlátait és alkalmazási területeit a kerámiaművészet és az ipar terén.</w:t>
            </w:r>
          </w:p>
          <w:p w14:paraId="2728623D" w14:textId="77777777" w:rsidR="005213D8" w:rsidRPr="007B6F0A" w:rsidRDefault="00F8037F" w:rsidP="007B6F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Tájékozott az égetési folyamatok paramétereiben, azok optimalizálási lehetőségeiben és az anyagminőségre gyakorolt hatásaikban.</w:t>
            </w:r>
          </w:p>
          <w:p w14:paraId="534D7F0C" w14:textId="77777777" w:rsidR="005213D8" w:rsidRPr="007B6F0A" w:rsidRDefault="00F8037F" w:rsidP="007B6F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Ismeri az alapvető elemzési módszereket a nyomtatott kerámiák geometriai, optikai és szerkezeti jellemzőinek vizsgálatához.</w:t>
            </w:r>
          </w:p>
          <w:p w14:paraId="5F0FD4BC" w14:textId="77777777" w:rsidR="005213D8" w:rsidRPr="007B6F0A" w:rsidRDefault="005213D8" w:rsidP="007B6F0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18BED546" w14:textId="77777777">
        <w:trPr>
          <w:trHeight w:val="10"/>
        </w:trPr>
        <w:tc>
          <w:tcPr>
            <w:tcW w:w="8936" w:type="dxa"/>
            <w:gridSpan w:val="2"/>
            <w:shd w:val="clear" w:color="auto" w:fill="F2F2F2"/>
          </w:tcPr>
          <w:p w14:paraId="132CE015" w14:textId="77777777" w:rsidR="005213D8" w:rsidRPr="007B6F0A" w:rsidRDefault="00F8037F" w:rsidP="007B6F0A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Képesség</w:t>
            </w:r>
          </w:p>
          <w:p w14:paraId="3B9D40E6" w14:textId="77777777" w:rsidR="005213D8" w:rsidRPr="007B6F0A" w:rsidRDefault="00F8037F" w:rsidP="007B6F0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Képes saját fejlesztésű vagy kereskedelmi forgalomban kapható kerámia alapanyagokkal dolgozni, azokat a 3D nyomtatás követelményeihez igazítani.</w:t>
            </w:r>
          </w:p>
          <w:p w14:paraId="1ACF8508" w14:textId="77777777" w:rsidR="005213D8" w:rsidRPr="007B6F0A" w:rsidRDefault="00F8037F" w:rsidP="007B6F0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Képes a nyomtatási és égetési paramétereket kísérletező módon beállítani és dokumentálni a kívánt formai és funkcionális eredmények elérése érdekében.</w:t>
            </w:r>
          </w:p>
          <w:p w14:paraId="262F56B4" w14:textId="77777777" w:rsidR="005213D8" w:rsidRPr="007B6F0A" w:rsidRDefault="00F8037F" w:rsidP="007B6F0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Alkalmazza a geometriai, színezhetőségi, transzparencia- és szerkezeti vizsgálati eljárásokat a nyomtatott tárgyak értékelésére.</w:t>
            </w:r>
          </w:p>
          <w:p w14:paraId="011E0638" w14:textId="77777777" w:rsidR="005213D8" w:rsidRPr="007B6F0A" w:rsidRDefault="00F8037F" w:rsidP="007B6F0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Képes interdiszciplináris együttműködésre és a kutatási eredmények közös megosztására.</w:t>
            </w:r>
          </w:p>
          <w:p w14:paraId="77E1491D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3DE756C7" w14:textId="77777777">
        <w:trPr>
          <w:trHeight w:val="33"/>
        </w:trPr>
        <w:tc>
          <w:tcPr>
            <w:tcW w:w="8936" w:type="dxa"/>
            <w:gridSpan w:val="2"/>
            <w:shd w:val="clear" w:color="auto" w:fill="F2F2F2"/>
          </w:tcPr>
          <w:p w14:paraId="6C08A77B" w14:textId="77777777" w:rsidR="005213D8" w:rsidRPr="007B6F0A" w:rsidRDefault="00F8037F" w:rsidP="007B6F0A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Attitűd</w:t>
            </w:r>
          </w:p>
          <w:p w14:paraId="230E1DB6" w14:textId="77777777" w:rsidR="005213D8" w:rsidRPr="007B6F0A" w:rsidRDefault="00F8037F" w:rsidP="007B6F0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Nyitott a kísérletező, kutatásalapú anyaghasználatra és technológiai innovációkra a kerámiatervezésben.</w:t>
            </w:r>
          </w:p>
          <w:p w14:paraId="6F9684B0" w14:textId="77777777" w:rsidR="005213D8" w:rsidRPr="007B6F0A" w:rsidRDefault="00F8037F" w:rsidP="007B6F0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Elkötelezett a minőségi és fenntartható gyártási folyamatok iránt, tudatosan viszonyul az anyaghasználat következményeihez.</w:t>
            </w:r>
          </w:p>
          <w:p w14:paraId="7C6D4F44" w14:textId="77777777" w:rsidR="005213D8" w:rsidRPr="007B6F0A" w:rsidRDefault="00F8037F" w:rsidP="007B6F0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Kíváncsi, reflektív és problémamegoldó attitűddel közelít a fejlesztési kihívásokhoz.</w:t>
            </w:r>
          </w:p>
          <w:p w14:paraId="0886E34F" w14:textId="77777777" w:rsidR="005213D8" w:rsidRPr="007B6F0A" w:rsidRDefault="00F8037F" w:rsidP="007B6F0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Motivált a tudásmegosztásra, tapasztalatait másokkal is megosztja az alkotói és kutatói közösségben.</w:t>
            </w:r>
          </w:p>
          <w:p w14:paraId="39CB0E10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49C3DEF4" w14:textId="77777777">
        <w:trPr>
          <w:trHeight w:val="33"/>
        </w:trPr>
        <w:tc>
          <w:tcPr>
            <w:tcW w:w="8936" w:type="dxa"/>
            <w:gridSpan w:val="2"/>
            <w:shd w:val="clear" w:color="auto" w:fill="F2F2F2"/>
          </w:tcPr>
          <w:p w14:paraId="6EF8D766" w14:textId="77777777" w:rsidR="005213D8" w:rsidRPr="007B6F0A" w:rsidRDefault="00F8037F" w:rsidP="007B6F0A">
            <w:pPr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Autonómia és felelősség</w:t>
            </w:r>
          </w:p>
          <w:p w14:paraId="5B6C4C5B" w14:textId="77777777" w:rsidR="005213D8" w:rsidRPr="007B6F0A" w:rsidRDefault="00F8037F" w:rsidP="007B6F0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Önállóan képes fejlesztési célokat meghatározni és azokat technológiai eszközökkel megvalósítani a kerámia 3D nyomtatás területén.</w:t>
            </w:r>
          </w:p>
          <w:p w14:paraId="64BA12E7" w14:textId="77777777" w:rsidR="005213D8" w:rsidRPr="007B6F0A" w:rsidRDefault="00F8037F" w:rsidP="007B6F0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Felelősséggel kezeli a gyártási folyamatokat és a kiválasztott technológiák következményeit az anyagviselkedés és a végtermék minősége szempontjából.</w:t>
            </w:r>
          </w:p>
          <w:p w14:paraId="51740B92" w14:textId="77777777" w:rsidR="005213D8" w:rsidRPr="007B6F0A" w:rsidRDefault="00F8037F" w:rsidP="007B6F0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Képes a tanult eljárásokat új kontextusokban alkalmazni – akár művészi, akár ipari projektekben.</w:t>
            </w:r>
          </w:p>
          <w:p w14:paraId="6BECD034" w14:textId="77777777" w:rsidR="005213D8" w:rsidRPr="007B6F0A" w:rsidRDefault="00F8037F" w:rsidP="007B6F0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Tudatosan alakítja saját szakmai profilját az additív gyártástechnológiák fejlődő területén.</w:t>
            </w:r>
          </w:p>
          <w:p w14:paraId="76FC57DE" w14:textId="77777777" w:rsidR="005213D8" w:rsidRPr="007B6F0A" w:rsidRDefault="005213D8" w:rsidP="007B6F0A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773F2A38" w14:textId="77777777">
        <w:trPr>
          <w:gridAfter w:val="1"/>
          <w:wAfter w:w="11" w:type="dxa"/>
          <w:trHeight w:val="518"/>
        </w:trPr>
        <w:tc>
          <w:tcPr>
            <w:tcW w:w="8925" w:type="dxa"/>
            <w:shd w:val="clear" w:color="auto" w:fill="D9D9D9"/>
            <w:vAlign w:val="center"/>
          </w:tcPr>
          <w:p w14:paraId="7A4D017E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Felmentés</w:t>
            </w:r>
          </w:p>
        </w:tc>
      </w:tr>
      <w:tr w:rsidR="007B6F0A" w:rsidRPr="007B6F0A" w14:paraId="02634FE3" w14:textId="77777777">
        <w:trPr>
          <w:gridAfter w:val="1"/>
          <w:wAfter w:w="11" w:type="dxa"/>
        </w:trPr>
        <w:tc>
          <w:tcPr>
            <w:tcW w:w="8925" w:type="dxa"/>
          </w:tcPr>
          <w:p w14:paraId="4D439277" w14:textId="77777777" w:rsidR="005213D8" w:rsidRPr="007B6F0A" w:rsidRDefault="00F8037F" w:rsidP="007B6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  <w:u w:val="single"/>
              </w:rPr>
              <w:t>Nem adható felmentés a kurzuson való részvétel és teljesítés alól.</w:t>
            </w:r>
          </w:p>
          <w:p w14:paraId="3456BD44" w14:textId="77777777" w:rsidR="005213D8" w:rsidRPr="007B6F0A" w:rsidRDefault="00F8037F" w:rsidP="007B6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Más, tevékenységgel egyes feladatok kiválhatók.</w:t>
            </w:r>
          </w:p>
          <w:p w14:paraId="7EA7B1F7" w14:textId="77777777" w:rsidR="005213D8" w:rsidRPr="007B6F0A" w:rsidRDefault="00F8037F" w:rsidP="007B6F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Teljes felmentés adható.</w:t>
            </w:r>
          </w:p>
        </w:tc>
      </w:tr>
    </w:tbl>
    <w:p w14:paraId="36FC7462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9"/>
        <w:tblW w:w="892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6"/>
        <w:gridCol w:w="2784"/>
        <w:gridCol w:w="2785"/>
      </w:tblGrid>
      <w:tr w:rsidR="007B6F0A" w:rsidRPr="007B6F0A" w14:paraId="226FA653" w14:textId="77777777">
        <w:trPr>
          <w:trHeight w:val="560"/>
        </w:trPr>
        <w:tc>
          <w:tcPr>
            <w:tcW w:w="8925" w:type="dxa"/>
            <w:gridSpan w:val="3"/>
            <w:shd w:val="clear" w:color="auto" w:fill="D9D9D9"/>
            <w:vAlign w:val="center"/>
          </w:tcPr>
          <w:p w14:paraId="0E09A0EF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Tantervi kapcsolatok</w:t>
            </w:r>
          </w:p>
        </w:tc>
      </w:tr>
      <w:tr w:rsidR="007B6F0A" w:rsidRPr="007B6F0A" w14:paraId="43AB2386" w14:textId="77777777">
        <w:tc>
          <w:tcPr>
            <w:tcW w:w="3356" w:type="dxa"/>
            <w:shd w:val="clear" w:color="auto" w:fill="F2F2F2"/>
          </w:tcPr>
          <w:p w14:paraId="304C8C27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Tantárgy</w:t>
            </w:r>
          </w:p>
        </w:tc>
        <w:tc>
          <w:tcPr>
            <w:tcW w:w="2784" w:type="dxa"/>
            <w:shd w:val="clear" w:color="auto" w:fill="F2F2F2"/>
          </w:tcPr>
          <w:p w14:paraId="03A99162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Kapcsolódó kurzusok (párhuzamosságok)</w:t>
            </w:r>
          </w:p>
        </w:tc>
        <w:tc>
          <w:tcPr>
            <w:tcW w:w="2785" w:type="dxa"/>
            <w:shd w:val="clear" w:color="auto" w:fill="F2F2F2"/>
          </w:tcPr>
          <w:p w14:paraId="1B3B0E95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Kurzus érdemjegy aránya a tantárgyban</w:t>
            </w:r>
          </w:p>
        </w:tc>
      </w:tr>
      <w:tr w:rsidR="007B6F0A" w:rsidRPr="007B6F0A" w14:paraId="4C734D77" w14:textId="77777777">
        <w:trPr>
          <w:trHeight w:val="603"/>
        </w:trPr>
        <w:tc>
          <w:tcPr>
            <w:tcW w:w="3356" w:type="dxa"/>
          </w:tcPr>
          <w:p w14:paraId="177EAAC4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84" w:type="dxa"/>
          </w:tcPr>
          <w:p w14:paraId="7169E7EF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85" w:type="dxa"/>
          </w:tcPr>
          <w:p w14:paraId="06F3A7A6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7B6F0A" w:rsidRPr="007B6F0A" w14:paraId="78D4CC2B" w14:textId="77777777">
        <w:tc>
          <w:tcPr>
            <w:tcW w:w="3356" w:type="dxa"/>
            <w:shd w:val="clear" w:color="auto" w:fill="F2F2F2"/>
          </w:tcPr>
          <w:p w14:paraId="7E6FB6FA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 kurzus előfeltételei</w:t>
            </w:r>
          </w:p>
        </w:tc>
        <w:tc>
          <w:tcPr>
            <w:tcW w:w="2784" w:type="dxa"/>
            <w:shd w:val="clear" w:color="auto" w:fill="F2F2F2"/>
          </w:tcPr>
          <w:p w14:paraId="1ECB927A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Szabadon választott esetén sajátos előfeltételek:</w:t>
            </w:r>
          </w:p>
        </w:tc>
        <w:tc>
          <w:tcPr>
            <w:tcW w:w="2785" w:type="dxa"/>
            <w:shd w:val="clear" w:color="auto" w:fill="F2F2F2"/>
          </w:tcPr>
          <w:p w14:paraId="02BF1D54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Szabadon választhatóként felvehető?</w:t>
            </w:r>
          </w:p>
        </w:tc>
      </w:tr>
      <w:tr w:rsidR="007B6F0A" w:rsidRPr="007B6F0A" w14:paraId="78FD2FEB" w14:textId="77777777">
        <w:trPr>
          <w:trHeight w:val="761"/>
        </w:trPr>
        <w:tc>
          <w:tcPr>
            <w:tcW w:w="3356" w:type="dxa"/>
          </w:tcPr>
          <w:p w14:paraId="16A997B8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84" w:type="dxa"/>
          </w:tcPr>
          <w:p w14:paraId="032E2F43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785" w:type="dxa"/>
          </w:tcPr>
          <w:p w14:paraId="1DD7C069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Igen/Nem</w:t>
            </w:r>
          </w:p>
        </w:tc>
      </w:tr>
    </w:tbl>
    <w:p w14:paraId="24244EEC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a"/>
        <w:tblW w:w="892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5"/>
      </w:tblGrid>
      <w:tr w:rsidR="007B6F0A" w:rsidRPr="007B6F0A" w14:paraId="00057ED3" w14:textId="77777777">
        <w:trPr>
          <w:trHeight w:val="300"/>
        </w:trPr>
        <w:tc>
          <w:tcPr>
            <w:tcW w:w="8925" w:type="dxa"/>
            <w:shd w:val="clear" w:color="auto" w:fill="D9D9D9"/>
            <w:vAlign w:val="center"/>
          </w:tcPr>
          <w:p w14:paraId="1FF473A7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Mesterséges intelligencia használatára vonatkozó irányelvek és szabályok a kurzusban</w:t>
            </w:r>
          </w:p>
        </w:tc>
      </w:tr>
      <w:tr w:rsidR="007B6F0A" w:rsidRPr="007B6F0A" w14:paraId="3F853469" w14:textId="77777777">
        <w:trPr>
          <w:trHeight w:val="300"/>
        </w:trPr>
        <w:tc>
          <w:tcPr>
            <w:tcW w:w="8925" w:type="dxa"/>
          </w:tcPr>
          <w:p w14:paraId="6DDF1E1F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Általában vonatkozó szabályok: A Moholy-Nagy Művészeti Egyetem Mesterséges Intelligencia és Plágiumszabályzata.</w:t>
            </w:r>
          </w:p>
          <w:p w14:paraId="23937151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6A6F00F9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Nem releváns.</w:t>
            </w:r>
          </w:p>
        </w:tc>
      </w:tr>
    </w:tbl>
    <w:p w14:paraId="743885D2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b"/>
        <w:tblW w:w="894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90"/>
        <w:gridCol w:w="2250"/>
      </w:tblGrid>
      <w:tr w:rsidR="007B6F0A" w:rsidRPr="007B6F0A" w14:paraId="1E61FD90" w14:textId="77777777">
        <w:trPr>
          <w:trHeight w:val="300"/>
        </w:trPr>
        <w:tc>
          <w:tcPr>
            <w:tcW w:w="6690" w:type="dxa"/>
            <w:shd w:val="clear" w:color="auto" w:fill="D9D9D9"/>
            <w:vAlign w:val="center"/>
          </w:tcPr>
          <w:p w14:paraId="3772B5C9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TechPark eszköz- és anyagigény</w:t>
            </w:r>
          </w:p>
        </w:tc>
        <w:tc>
          <w:tcPr>
            <w:tcW w:w="2250" w:type="dxa"/>
            <w:shd w:val="clear" w:color="auto" w:fill="D9D9D9"/>
            <w:vAlign w:val="center"/>
          </w:tcPr>
          <w:p w14:paraId="46B4BA75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TechPark biztosítja?</w:t>
            </w:r>
          </w:p>
        </w:tc>
      </w:tr>
      <w:tr w:rsidR="007B6F0A" w:rsidRPr="007B6F0A" w14:paraId="0F2E4A43" w14:textId="77777777">
        <w:trPr>
          <w:trHeight w:val="300"/>
        </w:trPr>
        <w:tc>
          <w:tcPr>
            <w:tcW w:w="6690" w:type="dxa"/>
            <w:vAlign w:val="center"/>
          </w:tcPr>
          <w:p w14:paraId="304935BC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>A kurzus során szükséges eszközöket és alapanyagokat a műhely biztosítja.</w:t>
            </w:r>
          </w:p>
        </w:tc>
        <w:tc>
          <w:tcPr>
            <w:tcW w:w="2250" w:type="dxa"/>
            <w:vAlign w:val="center"/>
          </w:tcPr>
          <w:p w14:paraId="039F3E86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  <w:u w:val="single"/>
              </w:rPr>
              <w:t>igen</w:t>
            </w:r>
            <w:r w:rsidRPr="007B6F0A">
              <w:rPr>
                <w:rFonts w:ascii="Aptos" w:eastAsia="Aptos" w:hAnsi="Aptos" w:cs="Aptos"/>
                <w:sz w:val="20"/>
                <w:szCs w:val="20"/>
              </w:rPr>
              <w:t>/nem</w:t>
            </w:r>
          </w:p>
        </w:tc>
      </w:tr>
      <w:tr w:rsidR="007B6F0A" w:rsidRPr="007B6F0A" w14:paraId="6E9BB7E9" w14:textId="77777777">
        <w:trPr>
          <w:trHeight w:val="300"/>
        </w:trPr>
        <w:tc>
          <w:tcPr>
            <w:tcW w:w="6690" w:type="dxa"/>
            <w:vAlign w:val="center"/>
          </w:tcPr>
          <w:p w14:paraId="7DE3ACED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</w:p>
        </w:tc>
        <w:tc>
          <w:tcPr>
            <w:tcW w:w="2250" w:type="dxa"/>
            <w:vAlign w:val="center"/>
          </w:tcPr>
          <w:p w14:paraId="226DEFF8" w14:textId="77777777" w:rsidR="005213D8" w:rsidRPr="007B6F0A" w:rsidRDefault="005213D8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66EB5609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tbl>
      <w:tblPr>
        <w:tblStyle w:val="ac"/>
        <w:tblW w:w="892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5"/>
      </w:tblGrid>
      <w:tr w:rsidR="007B6F0A" w:rsidRPr="007B6F0A" w14:paraId="44B67253" w14:textId="77777777">
        <w:trPr>
          <w:trHeight w:val="540"/>
        </w:trPr>
        <w:tc>
          <w:tcPr>
            <w:tcW w:w="8925" w:type="dxa"/>
            <w:shd w:val="clear" w:color="auto" w:fill="D9D9D9"/>
            <w:vAlign w:val="center"/>
          </w:tcPr>
          <w:p w14:paraId="6D5082CA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b/>
                <w:bCs/>
                <w:sz w:val="20"/>
                <w:szCs w:val="20"/>
              </w:rPr>
              <w:t>Egyéb információ, megjegyzések</w:t>
            </w:r>
          </w:p>
        </w:tc>
      </w:tr>
      <w:tr w:rsidR="007B6F0A" w:rsidRPr="007B6F0A" w14:paraId="659100BD" w14:textId="77777777">
        <w:trPr>
          <w:trHeight w:val="1348"/>
        </w:trPr>
        <w:tc>
          <w:tcPr>
            <w:tcW w:w="8925" w:type="dxa"/>
            <w:vAlign w:val="center"/>
          </w:tcPr>
          <w:p w14:paraId="264CA635" w14:textId="77777777" w:rsidR="005213D8" w:rsidRPr="007B6F0A" w:rsidRDefault="00F8037F" w:rsidP="007B6F0A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7B6F0A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</w:p>
        </w:tc>
      </w:tr>
    </w:tbl>
    <w:p w14:paraId="06D6496D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p w14:paraId="65CB8A40" w14:textId="77777777" w:rsidR="005213D8" w:rsidRPr="007B6F0A" w:rsidRDefault="005213D8" w:rsidP="007B6F0A">
      <w:pPr>
        <w:jc w:val="both"/>
        <w:rPr>
          <w:rFonts w:ascii="Aptos" w:eastAsia="Aptos" w:hAnsi="Aptos" w:cs="Aptos"/>
          <w:sz w:val="20"/>
          <w:szCs w:val="20"/>
        </w:rPr>
      </w:pPr>
    </w:p>
    <w:sectPr w:rsidR="005213D8" w:rsidRPr="007B6F0A">
      <w:pgSz w:w="11906" w:h="16838"/>
      <w:pgMar w:top="1417" w:right="1417" w:bottom="1417" w:left="2126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C393F10-0790-4773-9262-30433647D8E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F41FFE6-10B5-4C3F-9DB0-C404ACC8C4ED}"/>
    <w:embedBold r:id="rId3" w:fontKey="{3208F48C-6D7C-4122-B0FE-19D219B11AB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379DB63-560E-454B-BA39-30F200984EF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1784B826-207C-4D22-973D-BA0E182CF82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EB80A6E9-A1E9-4109-8F72-F4DB29878B1B}"/>
    <w:embedBold r:id="rId7" w:fontKey="{889490E8-C64F-411A-B74F-FD1C15452464}"/>
    <w:embedItalic r:id="rId8" w:fontKey="{4C35AC27-FE74-480B-989C-F4A921D81660}"/>
    <w:embedBoldItalic r:id="rId9" w:fontKey="{38ACF236-1655-41DB-AEB3-315143419D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0227A"/>
    <w:multiLevelType w:val="multilevel"/>
    <w:tmpl w:val="C99023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0849C2"/>
    <w:multiLevelType w:val="multilevel"/>
    <w:tmpl w:val="DBF6FF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8123F7"/>
    <w:multiLevelType w:val="multilevel"/>
    <w:tmpl w:val="F2D0B6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DC12F6"/>
    <w:multiLevelType w:val="multilevel"/>
    <w:tmpl w:val="13FE6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B565ED4"/>
    <w:multiLevelType w:val="multilevel"/>
    <w:tmpl w:val="4F166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D156FB4"/>
    <w:multiLevelType w:val="multilevel"/>
    <w:tmpl w:val="300C97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17254994">
    <w:abstractNumId w:val="1"/>
  </w:num>
  <w:num w:numId="2" w16cid:durableId="667754547">
    <w:abstractNumId w:val="5"/>
  </w:num>
  <w:num w:numId="3" w16cid:durableId="2099712393">
    <w:abstractNumId w:val="0"/>
  </w:num>
  <w:num w:numId="4" w16cid:durableId="1559516187">
    <w:abstractNumId w:val="2"/>
  </w:num>
  <w:num w:numId="5" w16cid:durableId="1528055077">
    <w:abstractNumId w:val="3"/>
  </w:num>
  <w:num w:numId="6" w16cid:durableId="282419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3D8"/>
    <w:rsid w:val="0035114C"/>
    <w:rsid w:val="005213D8"/>
    <w:rsid w:val="00635E38"/>
    <w:rsid w:val="00702A70"/>
    <w:rsid w:val="007B6F0A"/>
    <w:rsid w:val="00AF6DB2"/>
    <w:rsid w:val="00CB002C"/>
    <w:rsid w:val="00F33BB8"/>
    <w:rsid w:val="00F8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20977"/>
  <w15:docId w15:val="{17150B33-DFEE-4472-A725-6C09CCF6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spacing w:before="240" w:after="60" w:line="240" w:lineRule="auto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Normltblzat"/>
    <w:tblPr>
      <w:tblCellMar>
        <w:left w:w="0" w:type="dxa"/>
        <w:right w:w="0" w:type="dxa"/>
      </w:tblCellMar>
    </w:tblPr>
  </w:style>
  <w:style w:type="paragraph" w:styleId="Listaszerbekezds">
    <w:name w:val="List Paragraph"/>
    <w:link w:val="ListaszerbekezdsChar"/>
    <w:uiPriority w:val="34"/>
    <w:qFormat/>
    <w:rsid w:val="00922383"/>
    <w:pPr>
      <w:ind w:left="720"/>
      <w:contextualSpacing/>
    </w:pPr>
  </w:style>
  <w:style w:type="table" w:styleId="Rcsostblzat">
    <w:name w:val="Table Grid"/>
    <w:basedOn w:val="Normltblzat"/>
    <w:uiPriority w:val="39"/>
    <w:rsid w:val="006E05C9"/>
    <w:pPr>
      <w:spacing w:after="0" w:line="240" w:lineRule="auto"/>
    </w:pPr>
    <w:tblPr/>
  </w:style>
  <w:style w:type="character" w:styleId="Hiperhivatkozs">
    <w:name w:val="Hyperlink"/>
    <w:basedOn w:val="Bekezdsalapbettpusa"/>
    <w:uiPriority w:val="99"/>
    <w:unhideWhenUsed/>
    <w:rsid w:val="006E05C9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05C9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B90CDE"/>
    <w:rPr>
      <w:color w:val="800080" w:themeColor="followedHyperlink"/>
      <w:u w:val="single"/>
    </w:rPr>
  </w:style>
  <w:style w:type="paragraph" w:styleId="lfej">
    <w:name w:val="header"/>
    <w:link w:val="lfejChar"/>
    <w:uiPriority w:val="99"/>
    <w:unhideWhenUsed/>
    <w:rsid w:val="00132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328E8"/>
  </w:style>
  <w:style w:type="paragraph" w:styleId="llb">
    <w:name w:val="footer"/>
    <w:link w:val="llbChar"/>
    <w:uiPriority w:val="99"/>
    <w:unhideWhenUsed/>
    <w:rsid w:val="00132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28E8"/>
  </w:style>
  <w:style w:type="paragraph" w:styleId="Jegyzetszveg">
    <w:name w:val="annotation text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character" w:customStyle="1" w:styleId="ListaszerbekezdsChar">
    <w:name w:val="Listaszerű bekezdés Char"/>
    <w:link w:val="Listaszerbekezds"/>
    <w:uiPriority w:val="34"/>
    <w:rsid w:val="00811614"/>
  </w:style>
  <w:style w:type="character" w:customStyle="1" w:styleId="Cmsor2Char">
    <w:name w:val="Címsor 2 Char"/>
    <w:locked/>
    <w:rsid w:val="00483449"/>
    <w:rPr>
      <w:rFonts w:ascii="Arial" w:eastAsia="Arial" w:hAnsi="Arial" w:cs="Arial"/>
      <w:b/>
      <w:i/>
      <w:sz w:val="24"/>
      <w:szCs w:val="24"/>
    </w:rPr>
  </w:style>
  <w:style w:type="paragraph" w:styleId="Nincstrkz">
    <w:name w:val="No Spacing"/>
    <w:uiPriority w:val="1"/>
    <w:qFormat/>
    <w:rsid w:val="00F80DA2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c087e0-1fbc-4c6e-b08f-6032a740a7de" xsi:nil="true"/>
    <lcf76f155ced4ddcb4097134ff3c332f xmlns="a4e8cc7c-512e-4420-aa63-ae3a57a4e2d8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dDsgmgmL352RuVgBL4WDRVDxZQ==">CgMxLjA4AHIhMURiMDRQYmtJZ1pNaVVHNW1mYmJyZzg2R0JlQ21GcEVN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45A1C877556284C986F3B6E2F0BDB68" ma:contentTypeVersion="15" ma:contentTypeDescription="Új dokumentum létrehozása." ma:contentTypeScope="" ma:versionID="4b3a0dc26cfd4c0aba2dd0d7ad771fb2">
  <xsd:schema xmlns:xsd="http://www.w3.org/2001/XMLSchema" xmlns:xs="http://www.w3.org/2001/XMLSchema" xmlns:p="http://schemas.microsoft.com/office/2006/metadata/properties" xmlns:ns2="a4e8cc7c-512e-4420-aa63-ae3a57a4e2d8" xmlns:ns3="ffc087e0-1fbc-4c6e-b08f-6032a740a7de" targetNamespace="http://schemas.microsoft.com/office/2006/metadata/properties" ma:root="true" ma:fieldsID="c5866f793846c3c306529235ca938b67" ns2:_="" ns3:_="">
    <xsd:import namespace="a4e8cc7c-512e-4420-aa63-ae3a57a4e2d8"/>
    <xsd:import namespace="ffc087e0-1fbc-4c6e-b08f-6032a740a7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8cc7c-512e-4420-aa63-ae3a57a4e2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Képcímkék" ma:readOnly="false" ma:fieldId="{5cf76f15-5ced-4ddc-b409-7134ff3c332f}" ma:taxonomyMulti="true" ma:sspId="fbedbd61-bbe2-4984-a257-d11b4ea97f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087e0-1fbc-4c6e-b08f-6032a740a7d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a5913b7-d449-4de4-a0b7-a9f6ad07750a}" ma:internalName="TaxCatchAll" ma:showField="CatchAllData" ma:web="ffc087e0-1fbc-4c6e-b08f-6032a740a7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C713EC-4E8E-47ED-A347-DCAC3854D765}">
  <ds:schemaRefs>
    <ds:schemaRef ds:uri="http://purl.org/dc/terms/"/>
    <ds:schemaRef ds:uri="http://www.w3.org/XML/1998/namespace"/>
    <ds:schemaRef ds:uri="a4e8cc7c-512e-4420-aa63-ae3a57a4e2d8"/>
    <ds:schemaRef ds:uri="http://purl.org/dc/dcmitype/"/>
    <ds:schemaRef ds:uri="ffc087e0-1fbc-4c6e-b08f-6032a740a7de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4F981C9-8A25-4F08-8A7B-0986D7B3D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8cc7c-512e-4420-aa63-ae3a57a4e2d8"/>
    <ds:schemaRef ds:uri="ffc087e0-1fbc-4c6e-b08f-6032a740a7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E4B337-5830-4730-9995-BBAC197530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1049</Words>
  <Characters>7801</Characters>
  <Application>Microsoft Office Word</Application>
  <DocSecurity>0</DocSecurity>
  <Lines>371</Lines>
  <Paragraphs>210</Paragraphs>
  <ScaleCrop>false</ScaleCrop>
  <Company/>
  <LinksUpToDate>false</LinksUpToDate>
  <CharactersWithSpaces>8640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Kovács Tímea</cp:lastModifiedBy>
  <cp:revision>6</cp:revision>
  <cp:lastPrinted>2026-01-16T08:28:00Z</cp:lastPrinted>
  <dcterms:created xsi:type="dcterms:W3CDTF">2025-12-18T12:48:00Z</dcterms:created>
  <dcterms:modified xsi:type="dcterms:W3CDTF">2026-01-16T08:29:00Z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0x010100A45A1C877556284C986F3B6E2F0BDB68</vt:lpwstr>
  </property>
  <property fmtid="{D5CDD505-2E9C-101B-9397-08002B2CF9AE}" pid="3" name="MediaServiceImageTags">
    <vt:lpwstr/>
  </property>
</Properties>
</file>