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 Mesterség 2. - FÉM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elérhetősége(i):Ádám Krisztián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aadaam@g.mome.hu</w:t>
              </w:r>
            </w:hyperlink>
            <w:r w:rsidDel="00000000" w:rsidR="00000000" w:rsidRPr="00000000">
              <w:rPr>
                <w:rtl w:val="0"/>
              </w:rPr>
              <w:t xml:space="preserve">; Orr Péter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orr.peter@g.mome.hu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B-TA-203-FEM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TÁRGYALKOTÓ BA1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kredit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 144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előfeltétel: B-TA-102-FEM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Tárgyalkotás szak sajátossága a kézműves alapokra épülő elmélyült, közvetlen munka az anyagokkal és az ebből szerzett tapasztalatok visszacsatolása a tervezői, alkotói folyamatokba.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Mesterség 2 tantárgy célja a szakspecifikus és integrált mesterségbeli tudás megalapozása, szakmai  eszköztárának kiépítése, fejlesztése. A fém és ékszertervezés, kerámia és üvegtervezéshez  és a digitális tárgyalkotáshoz köthető  technológia ismeretek  elméleti és gyakorlati  alapozása illetve közvetlen alkalmazása során  az anyag- és eszközhasználat készségszinten való elsajátatása a további cél.</w:t>
            </w:r>
            <w:r w:rsidDel="00000000" w:rsidR="00000000" w:rsidRPr="00000000">
              <w:rPr>
                <w:i w:val="1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(B-TA-203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2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“1) Ismeri a  fém és ékszertervezés, kerámiatervezéshez, üvegtervezéshez  és a digitális tárgyalkotáshoz köthető  alapvető technológiai  paramétereket és az ehhez köthető szakelmélet aspektusait.</w:t>
            </w:r>
          </w:p>
          <w:p w:rsidR="00000000" w:rsidDel="00000000" w:rsidP="00000000" w:rsidRDefault="00000000" w:rsidRPr="00000000" w14:paraId="0000003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2)Általános ismeretekkel rendelkezik a tervezéséhez kapcsolódó alkalmazott</w:t>
            </w:r>
          </w:p>
          <w:p w:rsidR="00000000" w:rsidDel="00000000" w:rsidP="00000000" w:rsidRDefault="00000000" w:rsidRPr="00000000" w14:paraId="0000003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tradicionális, klasszikus és innovatív anyagokról, azok tulajdonságairól felhasználási lehetségeiról.</w:t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3)Általános ismeretekkel rendelkezik a  fém és ékszertervezés, kerámia és üvegtervezéshez  vagy a digitális tárgyalkotáshoz köthető  használt kézműves, manufakturális  eszközökről, technikákról, tisztában van a  főbb technológiai, anyagmanipulációs, és előállítási folyamatokkal.”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(B-TA-203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“1) Képes a  fém és ékszertervezés, kerámiatervezés, üvegtervezés  vagy a digitális tárgyalkotás gyakorlása során tudatos és kreatív munkát végezni, szakmai problémákat azonosítani és megoldani a tervezés és kivitelezés során.</w:t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Képes alkalmazni szakmai, technikai, anyagmanipulációs ismereteit tervezői, alkotói elképzeléseinek megvalósításához.</w:t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3)Képes tervező tevékenysége során kiválasztani és alkalmazni a megfelelő kézműves, manufakturális   eszközt, módszert, eljárást a tervei megvalósításához. ”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(B-TA-203 tantárgy leírása)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Nyitott az új ismeretekre, módszerekre, kreatív, dinamikus megvalósítási lehetőségekre.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2)Törekszik a minőségi és igényes kivitelezésre.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(B-TA-203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Kreativitását az innovatív megoldások érvényre juttatására használja.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Tárgyalkotó munkáját egészség- és környezettudatosan végzi.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(B-TA-203 tantárgy leírása)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A mesterség 4 kurzus témája a csiszolt anyag (kő/ásvány/üveg csiszolat), így némiképp kapcsolódni tud a tervezéshez. Elmélet és gyakorlat a program azaz szakemberek és műhelyek meglátogatása és műhelymunka a Techpark területen.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adaam@g.mome.hu" TargetMode="External"/><Relationship Id="rId8" Type="http://schemas.openxmlformats.org/officeDocument/2006/relationships/hyperlink" Target="mailto:orr.peter@g.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40uyEDmKXHn+q+U6prQDpxZxtg==">AMUW2mW1+pYClP/kBN9AU2M+ZuadmLr/t0aZ49Ukhc7OQkixdIp1QdH9WbxjeybX/G17/glyH2BUxnj9w11z2gpC2e/YxpYIdW2U68N3fe0VKf6XSfI4EyfJduwoOCL1bZVYleF30G+mOIuq8DCgeJvNzH3nLgfbgp8HidNJtK7MwcS0mHpeGh4=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