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2C3" w:rsidRDefault="00876B5A">
      <w:pPr>
        <w:ind w:left="720" w:right="180" w:firstLine="720"/>
        <w:jc w:val="right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 xml:space="preserve"> Kurzusleírás (tematika) </w:t>
      </w:r>
    </w:p>
    <w:tbl>
      <w:tblPr>
        <w:tblStyle w:val="a"/>
        <w:tblW w:w="9255" w:type="dxa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380"/>
        <w:gridCol w:w="2100"/>
        <w:gridCol w:w="1065"/>
        <w:gridCol w:w="2820"/>
      </w:tblGrid>
      <w:tr w:rsidR="009652C3">
        <w:trPr>
          <w:trHeight w:val="600"/>
        </w:trPr>
        <w:tc>
          <w:tcPr>
            <w:tcW w:w="9255" w:type="dxa"/>
            <w:gridSpan w:val="5"/>
            <w:tcBorders>
              <w:top w:val="single" w:sz="24" w:space="0" w:color="000000"/>
              <w:bottom w:val="single" w:sz="24" w:space="0" w:color="000000"/>
            </w:tcBorders>
          </w:tcPr>
          <w:p w:rsidR="009652C3" w:rsidRDefault="00876B5A">
            <w:pPr>
              <w:pStyle w:val="Cmsor3"/>
              <w:keepLines w:val="0"/>
              <w:spacing w:before="60" w:after="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Tantárgy neve</w:t>
            </w:r>
          </w:p>
          <w:p w:rsidR="009652C3" w:rsidRDefault="00876B5A">
            <w:pPr>
              <w:pStyle w:val="Cmsor3"/>
              <w:keepLines w:val="0"/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Fotográfia projekt 2.</w:t>
            </w:r>
          </w:p>
        </w:tc>
      </w:tr>
      <w:tr w:rsidR="009652C3">
        <w:trPr>
          <w:trHeight w:val="4018"/>
        </w:trPr>
        <w:tc>
          <w:tcPr>
            <w:tcW w:w="9255" w:type="dxa"/>
            <w:gridSpan w:val="5"/>
            <w:tcBorders>
              <w:top w:val="single" w:sz="24" w:space="0" w:color="000000"/>
            </w:tcBorders>
          </w:tcPr>
          <w:p w:rsidR="009652C3" w:rsidRDefault="00876B5A">
            <w:pPr>
              <w:pStyle w:val="Cmsor3"/>
              <w:keepLines w:val="0"/>
              <w:spacing w:before="60" w:after="60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A kurzusok oktatói, elérhetőségei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Témavezetők:</w:t>
            </w:r>
            <w:r>
              <w:rPr>
                <w:color w:val="000000"/>
                <w:sz w:val="18"/>
                <w:szCs w:val="18"/>
              </w:rPr>
              <w:br/>
              <w:t>Gulyás Miklós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hyperlink r:id="rId5">
              <w:proofErr w:type="gramEnd"/>
              <w:r>
                <w:rPr>
                  <w:color w:val="000000"/>
                  <w:sz w:val="18"/>
                  <w:szCs w:val="18"/>
                  <w:u w:val="single"/>
                </w:rPr>
                <w:t>mi.gulyas@gmail.com</w:t>
              </w:r>
              <w:proofErr w:type="gramStart"/>
            </w:hyperlink>
            <w:r>
              <w:rPr>
                <w:color w:val="000000"/>
                <w:sz w:val="18"/>
                <w:szCs w:val="18"/>
              </w:rPr>
              <w:t xml:space="preserve"> +36303929901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Kudász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Gábor Arion </w:t>
            </w:r>
            <w:r>
              <w:rPr>
                <w:color w:val="000000"/>
                <w:sz w:val="18"/>
                <w:szCs w:val="18"/>
              </w:rPr>
              <w:tab/>
            </w:r>
            <w:hyperlink r:id="rId6">
              <w:proofErr w:type="gramEnd"/>
              <w:r>
                <w:rPr>
                  <w:color w:val="000000"/>
                  <w:sz w:val="18"/>
                  <w:szCs w:val="18"/>
                  <w:u w:val="single"/>
                </w:rPr>
                <w:t>kudasz@g.mome.hu</w:t>
              </w:r>
              <w:proofErr w:type="gramStart"/>
            </w:hyperlink>
            <w:r>
              <w:rPr>
                <w:color w:val="000000"/>
                <w:sz w:val="18"/>
                <w:szCs w:val="18"/>
              </w:rPr>
              <w:t xml:space="preserve"> +36203459038</w:t>
            </w:r>
            <w:r>
              <w:rPr>
                <w:color w:val="000000"/>
                <w:sz w:val="18"/>
                <w:szCs w:val="18"/>
              </w:rPr>
              <w:br/>
              <w:t xml:space="preserve">Máté Gábor 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hyperlink r:id="rId7">
              <w:proofErr w:type="gramEnd"/>
              <w:r>
                <w:rPr>
                  <w:color w:val="000000"/>
                  <w:sz w:val="18"/>
                  <w:szCs w:val="18"/>
                  <w:u w:val="single"/>
                </w:rPr>
                <w:t>mate@g.mome.hu</w:t>
              </w:r>
              <w:proofErr w:type="gramStart"/>
            </w:hyperlink>
            <w:r>
              <w:rPr>
                <w:color w:val="000000"/>
                <w:sz w:val="18"/>
                <w:szCs w:val="18"/>
              </w:rPr>
              <w:t xml:space="preserve"> +36309415557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 xml:space="preserve">Választható mentorok: </w:t>
            </w:r>
            <w:r>
              <w:rPr>
                <w:color w:val="000000"/>
                <w:sz w:val="18"/>
                <w:szCs w:val="18"/>
              </w:rPr>
              <w:br/>
              <w:t xml:space="preserve">Drégely Imre 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color w:val="000000"/>
                <w:sz w:val="18"/>
                <w:szCs w:val="18"/>
              </w:rPr>
              <w:t>idregely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@g.mome.hu </w:t>
            </w:r>
            <w:r>
              <w:rPr>
                <w:color w:val="000000"/>
                <w:sz w:val="18"/>
                <w:szCs w:val="18"/>
              </w:rPr>
              <w:br/>
              <w:t xml:space="preserve">Szalontai Ábel 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hyperlink r:id="rId8">
              <w:proofErr w:type="gramEnd"/>
              <w:r>
                <w:rPr>
                  <w:color w:val="000000"/>
                  <w:sz w:val="18"/>
                  <w:szCs w:val="18"/>
                  <w:u w:val="single"/>
                </w:rPr>
                <w:t>szalontai@g.mome.hu</w:t>
              </w:r>
              <w:proofErr w:type="gramStart"/>
            </w:hyperlink>
            <w:r>
              <w:rPr>
                <w:color w:val="000000"/>
                <w:sz w:val="18"/>
                <w:szCs w:val="18"/>
              </w:rPr>
              <w:br/>
              <w:t xml:space="preserve">Szombat Éva 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hyperlink r:id="rId9">
              <w:proofErr w:type="gramEnd"/>
              <w:r>
                <w:rPr>
                  <w:color w:val="000000"/>
                  <w:sz w:val="18"/>
                  <w:szCs w:val="18"/>
                  <w:u w:val="single"/>
                </w:rPr>
                <w:t>szombateva@gmail.com</w:t>
              </w:r>
              <w:proofErr w:type="gramStart"/>
            </w:hyperlink>
            <w:r>
              <w:rPr>
                <w:color w:val="000000"/>
                <w:sz w:val="18"/>
                <w:szCs w:val="18"/>
              </w:rPr>
              <w:br/>
              <w:t xml:space="preserve">Fátyol Viola 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color w:val="000000"/>
                <w:sz w:val="18"/>
                <w:szCs w:val="18"/>
              </w:rPr>
              <w:t>fatyolviola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@g.mome.hu 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Szakoktatók:</w:t>
            </w:r>
            <w:r>
              <w:rPr>
                <w:color w:val="000000"/>
                <w:sz w:val="18"/>
                <w:szCs w:val="18"/>
              </w:rPr>
              <w:br/>
              <w:t>Oravecz István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color w:val="000000"/>
                <w:sz w:val="18"/>
                <w:szCs w:val="18"/>
              </w:rPr>
              <w:t>oravecz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@g.mome.hu </w:t>
            </w:r>
            <w:r>
              <w:rPr>
                <w:color w:val="000000"/>
                <w:sz w:val="18"/>
                <w:szCs w:val="18"/>
              </w:rPr>
              <w:br/>
              <w:t>Richard Usher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  <w:t>usher@g.mome.hu</w:t>
            </w:r>
          </w:p>
        </w:tc>
      </w:tr>
      <w:tr w:rsidR="009652C3">
        <w:trPr>
          <w:trHeight w:val="540"/>
        </w:trPr>
        <w:tc>
          <w:tcPr>
            <w:tcW w:w="1890" w:type="dxa"/>
          </w:tcPr>
          <w:p w:rsidR="009652C3" w:rsidRDefault="00876B5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Kód</w:t>
            </w:r>
          </w:p>
          <w:p w:rsidR="009652C3" w:rsidRDefault="0087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M-FT-201</w:t>
            </w:r>
          </w:p>
        </w:tc>
        <w:tc>
          <w:tcPr>
            <w:tcW w:w="1380" w:type="dxa"/>
          </w:tcPr>
          <w:p w:rsidR="009652C3" w:rsidRDefault="00876B5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Tantervi</w:t>
            </w:r>
            <w:r>
              <w:rPr>
                <w:b/>
                <w:sz w:val="18"/>
                <w:szCs w:val="18"/>
              </w:rPr>
              <w:t xml:space="preserve"> hely</w:t>
            </w:r>
            <w:r>
              <w:rPr>
                <w:sz w:val="18"/>
                <w:szCs w:val="18"/>
              </w:rPr>
              <w:t xml:space="preserve"> </w:t>
            </w:r>
          </w:p>
          <w:p w:rsidR="009652C3" w:rsidRDefault="0087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9652C3" w:rsidRDefault="009652C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00" w:type="dxa"/>
          </w:tcPr>
          <w:p w:rsidR="009652C3" w:rsidRDefault="00876B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Javasolt félév</w:t>
            </w:r>
          </w:p>
          <w:p w:rsidR="009652C3" w:rsidRDefault="00876B5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5" w:type="dxa"/>
          </w:tcPr>
          <w:p w:rsidR="009652C3" w:rsidRDefault="00876B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Kredit</w:t>
            </w:r>
          </w:p>
          <w:p w:rsidR="009652C3" w:rsidRDefault="0087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9652C3" w:rsidRDefault="009652C3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</w:tcPr>
          <w:p w:rsidR="009652C3" w:rsidRDefault="00876B5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Tanóraszám</w:t>
            </w:r>
            <w:r>
              <w:rPr>
                <w:sz w:val="18"/>
                <w:szCs w:val="18"/>
              </w:rPr>
              <w:t xml:space="preserve"> 150</w:t>
            </w:r>
          </w:p>
          <w:p w:rsidR="009652C3" w:rsidRDefault="00876B5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Egyéni hallgatói munkaóra</w:t>
            </w:r>
            <w:r>
              <w:rPr>
                <w:sz w:val="18"/>
                <w:szCs w:val="18"/>
              </w:rPr>
              <w:t xml:space="preserve"> 150</w:t>
            </w:r>
          </w:p>
        </w:tc>
      </w:tr>
      <w:tr w:rsidR="009652C3">
        <w:trPr>
          <w:trHeight w:val="700"/>
        </w:trPr>
        <w:tc>
          <w:tcPr>
            <w:tcW w:w="1890" w:type="dxa"/>
            <w:tcBorders>
              <w:bottom w:val="single" w:sz="24" w:space="0" w:color="000000"/>
            </w:tcBorders>
          </w:tcPr>
          <w:p w:rsidR="009652C3" w:rsidRDefault="00876B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Kapcsolt kódok</w:t>
            </w:r>
          </w:p>
          <w:p w:rsidR="009652C3" w:rsidRDefault="009652C3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24" w:space="0" w:color="000000"/>
            </w:tcBorders>
          </w:tcPr>
          <w:p w:rsidR="009652C3" w:rsidRDefault="00876B5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Típus </w:t>
            </w:r>
            <w:r>
              <w:rPr>
                <w:sz w:val="18"/>
                <w:szCs w:val="18"/>
              </w:rPr>
              <w:t>szeminárium</w:t>
            </w:r>
          </w:p>
          <w:p w:rsidR="009652C3" w:rsidRDefault="0087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előadás</w:t>
            </w:r>
          </w:p>
          <w:p w:rsidR="009652C3" w:rsidRDefault="0087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gyakorlat</w:t>
            </w:r>
          </w:p>
          <w:p w:rsidR="009652C3" w:rsidRDefault="0087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konzultáció </w:t>
            </w:r>
          </w:p>
        </w:tc>
        <w:tc>
          <w:tcPr>
            <w:tcW w:w="2100" w:type="dxa"/>
            <w:tcBorders>
              <w:bottom w:val="single" w:sz="24" w:space="0" w:color="000000"/>
            </w:tcBorders>
          </w:tcPr>
          <w:p w:rsidR="009652C3" w:rsidRDefault="0087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Szabadon választható is lehet a tárgy: nem</w:t>
            </w:r>
          </w:p>
        </w:tc>
        <w:tc>
          <w:tcPr>
            <w:tcW w:w="3885" w:type="dxa"/>
            <w:gridSpan w:val="2"/>
            <w:tcBorders>
              <w:bottom w:val="single" w:sz="24" w:space="0" w:color="000000"/>
            </w:tcBorders>
          </w:tcPr>
          <w:p w:rsidR="009652C3" w:rsidRDefault="0087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Szabadon választhatóság esetén előfeltételek: -</w:t>
            </w:r>
          </w:p>
          <w:p w:rsidR="009652C3" w:rsidRDefault="00876B5A">
            <w:pPr>
              <w:tabs>
                <w:tab w:val="left" w:pos="448"/>
                <w:tab w:val="left" w:pos="217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9652C3">
        <w:trPr>
          <w:trHeight w:val="780"/>
        </w:trPr>
        <w:tc>
          <w:tcPr>
            <w:tcW w:w="9255" w:type="dxa"/>
            <w:gridSpan w:val="5"/>
            <w:tcBorders>
              <w:top w:val="single" w:sz="24" w:space="0" w:color="000000"/>
            </w:tcBorders>
          </w:tcPr>
          <w:p w:rsidR="009652C3" w:rsidRDefault="00876B5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kurzus kapcsolatai (előfeltételek, párhuzamosságok)</w:t>
            </w:r>
          </w:p>
          <w:p w:rsidR="009652C3" w:rsidRDefault="0087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Előfeltétel: Fotográfia projekt 1.</w:t>
            </w:r>
          </w:p>
        </w:tc>
      </w:tr>
      <w:tr w:rsidR="009652C3">
        <w:trPr>
          <w:trHeight w:val="900"/>
        </w:trPr>
        <w:tc>
          <w:tcPr>
            <w:tcW w:w="9255" w:type="dxa"/>
            <w:gridSpan w:val="5"/>
          </w:tcPr>
          <w:p w:rsidR="009652C3" w:rsidRDefault="00876B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kurzus célja és alapelvei</w:t>
            </w:r>
          </w:p>
          <w:p w:rsidR="009652C3" w:rsidRDefault="009652C3">
            <w:pPr>
              <w:rPr>
                <w:sz w:val="18"/>
                <w:szCs w:val="18"/>
              </w:rPr>
            </w:pPr>
          </w:p>
          <w:p w:rsidR="009652C3" w:rsidRDefault="00876B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Fotográfia projekt 2. tantárgy célja az önálló fotográfiai nyelv és egyéni kézjegy kialakítása, egymással párhuzamos feladatok megoldás</w:t>
            </w:r>
            <w:r>
              <w:rPr>
                <w:sz w:val="18"/>
                <w:szCs w:val="18"/>
              </w:rPr>
              <w:t xml:space="preserve">ával. </w:t>
            </w:r>
          </w:p>
          <w:p w:rsidR="009652C3" w:rsidRDefault="00876B5A">
            <w:pPr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Megalapozza a koncepció, a médium és a választott eljárások egységét. </w:t>
            </w:r>
          </w:p>
          <w:p w:rsidR="009652C3" w:rsidRDefault="00876B5A">
            <w:pPr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fotográfiai produkció előkészítés és projekt koncipiálás szakmai ismereteit elsajátítja, alkalmazott és autonóm fotográfiai projekt megvalósítására jellemző alkotói, stratégiai és befogadói problémakörök megismerése, módszereket alkalmaz. </w:t>
            </w:r>
          </w:p>
          <w:p w:rsidR="009652C3" w:rsidRDefault="00876B5A">
            <w:pPr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kurzus profe</w:t>
            </w:r>
            <w:r>
              <w:rPr>
                <w:sz w:val="18"/>
                <w:szCs w:val="18"/>
              </w:rPr>
              <w:t>sszionális eszköztárat ad az alkotói eredmények publikációs és kiállítási helyzeteire.</w:t>
            </w:r>
          </w:p>
          <w:p w:rsidR="009652C3" w:rsidRDefault="00876B5A">
            <w:pPr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Kurrens fotóművészeti példák és társadalmi kontextus ismeretében az alkotói gondolkodás horizontját szélesíti, ösztönöz az önálló művészeti koncepció </w:t>
            </w:r>
            <w:proofErr w:type="spellStart"/>
            <w:r>
              <w:rPr>
                <w:sz w:val="18"/>
                <w:szCs w:val="18"/>
              </w:rPr>
              <w:t>verbalizálására</w:t>
            </w:r>
            <w:proofErr w:type="spellEnd"/>
            <w:r>
              <w:rPr>
                <w:sz w:val="18"/>
                <w:szCs w:val="18"/>
              </w:rPr>
              <w:t xml:space="preserve"> és </w:t>
            </w:r>
            <w:r>
              <w:rPr>
                <w:sz w:val="18"/>
                <w:szCs w:val="18"/>
              </w:rPr>
              <w:t xml:space="preserve">a szakmai diskurzusban való részvételre. </w:t>
            </w:r>
          </w:p>
          <w:p w:rsidR="009652C3" w:rsidRDefault="00876B5A">
            <w:pPr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hallgató képessé válik önálló alkotói elképzeléseit adekvát vizuális formában - komplex koncepció mentén - a célnak megfelelő fotográfiai eszköztárral kifejezni.</w:t>
            </w:r>
          </w:p>
          <w:p w:rsidR="009652C3" w:rsidRDefault="009652C3">
            <w:pPr>
              <w:rPr>
                <w:sz w:val="18"/>
                <w:szCs w:val="18"/>
              </w:rPr>
            </w:pPr>
          </w:p>
        </w:tc>
      </w:tr>
      <w:tr w:rsidR="009652C3">
        <w:trPr>
          <w:trHeight w:val="2480"/>
        </w:trPr>
        <w:tc>
          <w:tcPr>
            <w:tcW w:w="9255" w:type="dxa"/>
            <w:gridSpan w:val="5"/>
          </w:tcPr>
          <w:p w:rsidR="009652C3" w:rsidRDefault="00876B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Tanulási eredmények (fejlesztendő szakmai és ált</w:t>
            </w:r>
            <w:r>
              <w:rPr>
                <w:b/>
                <w:sz w:val="18"/>
                <w:szCs w:val="18"/>
              </w:rPr>
              <w:t>alános kompetenciák):</w:t>
            </w:r>
          </w:p>
          <w:p w:rsidR="009652C3" w:rsidRDefault="009652C3">
            <w:pPr>
              <w:rPr>
                <w:sz w:val="18"/>
                <w:szCs w:val="18"/>
              </w:rPr>
            </w:pPr>
          </w:p>
          <w:p w:rsidR="009652C3" w:rsidRDefault="00876B5A">
            <w:pPr>
              <w:tabs>
                <w:tab w:val="left" w:pos="2377"/>
                <w:tab w:val="left" w:pos="4641"/>
                <w:tab w:val="left" w:pos="690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Tudás: Megismeri a teljesen önálló tematikájú, de egyéni konzultációkkal támogatott alkotói folyamatot. / Megismeri az aktuális művészeti és társadalmi problémaköröket. / Érti az alkotói folyamat különböző fázisait és azt, hogy ezek </w:t>
            </w:r>
            <w:r>
              <w:rPr>
                <w:sz w:val="18"/>
                <w:szCs w:val="18"/>
              </w:rPr>
              <w:t xml:space="preserve">hogyan realizálódnak a saját alkotói munkájában. / Ismeri a fotográfia társadalmi szerep- és felelősségvállalásának aspektusait. / Figyelme kiterjed néhány más szakterület (pl. gazdaság, kultúra, jövőkutatás, ökológia, technológia) alapvető tartalmaira és </w:t>
            </w:r>
            <w:r>
              <w:rPr>
                <w:sz w:val="18"/>
                <w:szCs w:val="18"/>
              </w:rPr>
              <w:t>általános elveire. / Magas szinten érti a kreativitást a vizuális művészetekben. / Megújuló önálló tudással rendelkezik. / Tisztában van az analitikus és kritikus gondolkodással. / Kritikus, szabad gondolkodás jellemzi. / Tudását a széles spektrumú művelts</w:t>
            </w:r>
            <w:r>
              <w:rPr>
                <w:sz w:val="18"/>
                <w:szCs w:val="18"/>
              </w:rPr>
              <w:t>ég jellemzi. / Alaposan érti saját gyengeségeit és erősségeit a tanulásban, és azt, hogy az élethosszig tartó tanulás hogyan lehet hasznos későbbi szakmai érvényesülésében.</w:t>
            </w:r>
          </w:p>
          <w:p w:rsidR="009652C3" w:rsidRDefault="00876B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br/>
              <w:t>Képesség: Képes aktuális problémákat érintő témakörök alapszintű feltárására, elem</w:t>
            </w:r>
            <w:r>
              <w:rPr>
                <w:sz w:val="18"/>
                <w:szCs w:val="18"/>
              </w:rPr>
              <w:t>zésére és önálló vélemény megfogalmazására. / Képes ezeket a témaköröket saját alkotói tevékenységében egyéni módon kreatívan és újszerűen képekben installációkban megfogalmazni. / Törekszik a saját, egyéni alkotói nyelv megformálására. / A képek készítésé</w:t>
            </w:r>
            <w:r>
              <w:rPr>
                <w:sz w:val="18"/>
                <w:szCs w:val="18"/>
              </w:rPr>
              <w:t>nél fokozottan figyelembe veszi a végső prezentációs, kiállítási formát. / A tanulmányai során szerzett tapasztalatokra támaszkodva képes a tudásanyag alapvető analízisére, feldolgozására és kezelésére, valamint képes saját művészeti ágán belül (fotográfia</w:t>
            </w:r>
            <w:r>
              <w:rPr>
                <w:sz w:val="18"/>
                <w:szCs w:val="18"/>
              </w:rPr>
              <w:t>) önálló véleményét megfogalmazni és kritikai hozzáállását érvényesíteni. / Releváns adatokat gyűjt és interpretál alkotói koncepciója fejlesztéséhez. / Hatékonyan és egyéni módon képes kifejezni a tevékenysége alapjául forrásokat, ismereteket. / Képes öná</w:t>
            </w:r>
            <w:r>
              <w:rPr>
                <w:sz w:val="18"/>
                <w:szCs w:val="18"/>
              </w:rPr>
              <w:t xml:space="preserve">lló témájú projekteket létrehozni és </w:t>
            </w:r>
            <w:proofErr w:type="spellStart"/>
            <w:r>
              <w:rPr>
                <w:sz w:val="18"/>
                <w:szCs w:val="18"/>
              </w:rPr>
              <w:t>megvalósítani</w:t>
            </w:r>
            <w:proofErr w:type="gramStart"/>
            <w:r>
              <w:rPr>
                <w:sz w:val="18"/>
                <w:szCs w:val="18"/>
              </w:rPr>
              <w:t>.Új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típusú problémákra adaptálja és fejleszti a vizuális művészeti képességeket, technikákat és technológiákat. / Fotográfiai koncepciókat alakít ki és értékel. / Saját művészi útjához jól igazodó ötletfejl</w:t>
            </w:r>
            <w:r>
              <w:rPr>
                <w:sz w:val="18"/>
                <w:szCs w:val="18"/>
              </w:rPr>
              <w:t>esztési elveket és gyakorlatot alakít ki és elemez. / Önálló problémafelvetésre és problémamegoldásra képes. / Elemzi és továbbfejleszti saját vizuális művészeti alkotói folyamatait. / Képességeit a magas szintű reflexió jellemzi. / Képes irányítani és fej</w:t>
            </w:r>
            <w:r>
              <w:rPr>
                <w:sz w:val="18"/>
                <w:szCs w:val="18"/>
              </w:rPr>
              <w:t>leszteni saját kreativitását. / Képes kontextusban gondolkodni. / Nemzetközi kapcsolatokat épít és együttműködik külföldi munka- vagy diáktársaival szakmai folyamatokban.</w:t>
            </w:r>
          </w:p>
          <w:p w:rsidR="009652C3" w:rsidRDefault="009652C3">
            <w:pPr>
              <w:tabs>
                <w:tab w:val="left" w:pos="2377"/>
                <w:tab w:val="left" w:pos="4641"/>
                <w:tab w:val="left" w:pos="6905"/>
              </w:tabs>
              <w:jc w:val="both"/>
              <w:rPr>
                <w:sz w:val="18"/>
                <w:szCs w:val="18"/>
              </w:rPr>
            </w:pPr>
          </w:p>
          <w:p w:rsidR="009652C3" w:rsidRDefault="00876B5A">
            <w:pPr>
              <w:tabs>
                <w:tab w:val="left" w:pos="2377"/>
                <w:tab w:val="left" w:pos="4641"/>
                <w:tab w:val="left" w:pos="690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Attitűd: Kísérletező, rugalmasan képes mérlegelni, vagy dinamikusan változtatni véle</w:t>
            </w:r>
            <w:r>
              <w:rPr>
                <w:sz w:val="18"/>
                <w:szCs w:val="18"/>
              </w:rPr>
              <w:t>ményét tanárával folytatott közös munkában. / Kritikusan, kreatív módon gondolkodik. / Magabiztosan, kitartóan alkot. / Törekszik arra, hogy önállóan találjon meg problémákat és hozzon létre alkotásokat, vagy részt vegyen olyan közös művészeti produkciók l</w:t>
            </w:r>
            <w:r>
              <w:rPr>
                <w:sz w:val="18"/>
                <w:szCs w:val="18"/>
              </w:rPr>
              <w:t xml:space="preserve">étrehozásában, amelyben más diszciplínák képviselőivel együtt dolgozik. / Hiteles, empatikus véleményalkotásra törekszik. / Gondolkodik alkotásainak társadalmi vonatkozásairól. / Törekszik szakmája etikai normáinak betartására. / Társadalmilag érzékeny és </w:t>
            </w:r>
            <w:r>
              <w:rPr>
                <w:sz w:val="18"/>
                <w:szCs w:val="18"/>
              </w:rPr>
              <w:t xml:space="preserve">elkötelezett tervei, művészeti alkotásai témájának megválasztásában és azok létrehozásában. / Alkotói attitűdjére jellemző, hogy törekszik arra, hogy alkotó módon vegyen részt tervek, művészeti produkciók, önálló alkotások létrehozásában. / Értékek mentén </w:t>
            </w:r>
            <w:r>
              <w:rPr>
                <w:sz w:val="18"/>
                <w:szCs w:val="18"/>
              </w:rPr>
              <w:t>orientálódik. / Aktívan keresi az új ismereteket, módszereket, kreatív, dinamikus megvalósítási lehetőségeket. / Megtalált tervezői, alkotói témáival tartósan foglalkozik, értve az idő szerepét az tervezői/alkotói személyiséggé válásban.</w:t>
            </w:r>
          </w:p>
          <w:p w:rsidR="009652C3" w:rsidRDefault="009652C3">
            <w:pPr>
              <w:tabs>
                <w:tab w:val="left" w:pos="2377"/>
                <w:tab w:val="left" w:pos="4641"/>
                <w:tab w:val="left" w:pos="6905"/>
              </w:tabs>
              <w:jc w:val="both"/>
              <w:rPr>
                <w:sz w:val="18"/>
                <w:szCs w:val="18"/>
              </w:rPr>
            </w:pPr>
          </w:p>
          <w:p w:rsidR="009652C3" w:rsidRDefault="00876B5A">
            <w:pPr>
              <w:tabs>
                <w:tab w:val="left" w:pos="2377"/>
                <w:tab w:val="left" w:pos="4641"/>
                <w:tab w:val="left" w:pos="690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Autonómia és fele</w:t>
            </w:r>
            <w:r>
              <w:rPr>
                <w:sz w:val="18"/>
                <w:szCs w:val="18"/>
              </w:rPr>
              <w:t>lősségvállalás: Szakmai önfelfogását alkotó erő, önállóság, autonómia és önismeret jellemzi. / Rendszeresen kezdeményez, vezet és formál projekteket. / Önállóan megtervez és menedzsel közepes méretű vizuális művészeti projekteket.</w:t>
            </w:r>
          </w:p>
          <w:p w:rsidR="009652C3" w:rsidRDefault="00876B5A">
            <w:pPr>
              <w:tabs>
                <w:tab w:val="left" w:pos="2377"/>
                <w:tab w:val="left" w:pos="4641"/>
                <w:tab w:val="left" w:pos="690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9652C3">
        <w:trPr>
          <w:trHeight w:val="800"/>
        </w:trPr>
        <w:tc>
          <w:tcPr>
            <w:tcW w:w="9255" w:type="dxa"/>
            <w:gridSpan w:val="5"/>
          </w:tcPr>
          <w:p w:rsidR="009652C3" w:rsidRDefault="00876B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A kurzus keretében feldolgozandó témakörök, témák</w:t>
            </w:r>
          </w:p>
          <w:p w:rsidR="009652C3" w:rsidRDefault="009652C3">
            <w:pPr>
              <w:jc w:val="both"/>
              <w:rPr>
                <w:b/>
                <w:sz w:val="18"/>
                <w:szCs w:val="18"/>
              </w:rPr>
            </w:pPr>
          </w:p>
          <w:p w:rsidR="009652C3" w:rsidRDefault="00876B5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Feladat A – Önálló projekt</w:t>
            </w:r>
          </w:p>
          <w:p w:rsidR="009652C3" w:rsidRDefault="009652C3">
            <w:pPr>
              <w:jc w:val="both"/>
              <w:rPr>
                <w:b/>
                <w:sz w:val="18"/>
                <w:szCs w:val="18"/>
              </w:rPr>
            </w:pPr>
          </w:p>
          <w:p w:rsidR="009652C3" w:rsidRDefault="00876B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Folytasd az őszi szemeszterben megkezdett munkád vagy válassz témát a számodra aktuálisan fontosabb problémák köréből! Mi fontos számodra? Hogyan látod magad alkotóként? Mit tar</w:t>
            </w:r>
            <w:r>
              <w:rPr>
                <w:sz w:val="18"/>
                <w:szCs w:val="18"/>
              </w:rPr>
              <w:t xml:space="preserve">tasz fontosnak és közlésre érdemesnek? Kit akarsz meggyőzni? Milyen kortárs alkotói összefüggésben tudod munkádat elhelyezni? Fogalmazd meg magad alkotóként! </w:t>
            </w:r>
            <w:r>
              <w:rPr>
                <w:sz w:val="18"/>
                <w:szCs w:val="18"/>
              </w:rPr>
              <w:br/>
              <w:t>Sem műfaji, sem technikai, sem mennyiségi megkötés nincs, a feladat megvalósítása során bármilyen</w:t>
            </w:r>
            <w:r>
              <w:rPr>
                <w:sz w:val="18"/>
                <w:szCs w:val="18"/>
              </w:rPr>
              <w:t xml:space="preserve"> technikai apparátus, képrögzítő vagy képmódosító eljárás használata elképzelhető. Cél, hogy a félév végére a fotográfia határain belül értelmezhető időarányos eredmény szülessen egy új, értelmezésre invitáló, összefüggő műben, mely lehet képsorozat, fotók</w:t>
            </w:r>
            <w:r>
              <w:rPr>
                <w:sz w:val="18"/>
                <w:szCs w:val="18"/>
              </w:rPr>
              <w:t xml:space="preserve">önyv, installáció, stb. </w:t>
            </w:r>
            <w:r>
              <w:rPr>
                <w:sz w:val="18"/>
                <w:szCs w:val="18"/>
              </w:rPr>
              <w:br/>
            </w:r>
          </w:p>
          <w:p w:rsidR="009652C3" w:rsidRDefault="00876B5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Feladat B – Személyre szabott feladat</w:t>
            </w:r>
            <w:r>
              <w:rPr>
                <w:b/>
                <w:sz w:val="18"/>
                <w:szCs w:val="18"/>
              </w:rPr>
              <w:br/>
            </w:r>
          </w:p>
          <w:p w:rsidR="009652C3" w:rsidRDefault="00876B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tantárgy során a hallgatók a mesterképzésbe hozott önálló tematikájú munkaterv továbbfejlesztése mellett egyénre szabott kiadott feladatokat kapnak. Az egyénre szabott kiadott feladat célja</w:t>
            </w:r>
            <w:r>
              <w:rPr>
                <w:sz w:val="18"/>
                <w:szCs w:val="18"/>
              </w:rPr>
              <w:t>, hogy késztesse a hallgatót a szakmai hiányosságainak leküzdésére és ideális esetben olyan témát adjon a kezébe, amelyben megvan egy későbbi sikeres diplomamunka lehetősége is. A feladat a dinamikus technikai és alkotói fejlődést célozza. Azokra a mindenk</w:t>
            </w:r>
            <w:r>
              <w:rPr>
                <w:sz w:val="18"/>
                <w:szCs w:val="18"/>
              </w:rPr>
              <w:t>inél máshol található gyenge pontokra helyezünk nyomást, amelyek véleményünk szerint akadályát képezhetik a tehetség kibontakozásának illetve a szakmában való érvényesülésnek. A hallgatói válaszoknak indokolt az egyénileg kapott feladathoz igazodniuk. A fe</w:t>
            </w:r>
            <w:r>
              <w:rPr>
                <w:sz w:val="18"/>
                <w:szCs w:val="18"/>
              </w:rPr>
              <w:t xml:space="preserve">ladat megvalósításának technikai kerete a fotókönyv vagy </w:t>
            </w:r>
            <w:proofErr w:type="spellStart"/>
            <w:r>
              <w:rPr>
                <w:sz w:val="18"/>
                <w:szCs w:val="18"/>
              </w:rPr>
              <w:t>zine</w:t>
            </w:r>
            <w:proofErr w:type="spellEnd"/>
            <w:r>
              <w:rPr>
                <w:sz w:val="18"/>
                <w:szCs w:val="18"/>
              </w:rPr>
              <w:t>, melynek minimális paraméterei, álló A4 formátum, 26 oldal, 12+ kép, színes vagy fekete-fehér nyomtatásban.</w:t>
            </w:r>
          </w:p>
          <w:p w:rsidR="009652C3" w:rsidRDefault="009652C3">
            <w:pPr>
              <w:jc w:val="both"/>
              <w:rPr>
                <w:strike/>
                <w:sz w:val="18"/>
                <w:szCs w:val="18"/>
              </w:rPr>
            </w:pPr>
          </w:p>
          <w:p w:rsidR="009652C3" w:rsidRDefault="00876B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Rögzítsd gondolataidat írásban az alábbi 4 fejezetcím alatt: </w:t>
            </w:r>
            <w:proofErr w:type="spellStart"/>
            <w:r>
              <w:rPr>
                <w:sz w:val="18"/>
                <w:szCs w:val="18"/>
              </w:rPr>
              <w:t>Concept</w:t>
            </w:r>
            <w:proofErr w:type="spellEnd"/>
            <w:r>
              <w:rPr>
                <w:sz w:val="18"/>
                <w:szCs w:val="18"/>
              </w:rPr>
              <w:t xml:space="preserve"> (koncepció) - </w:t>
            </w:r>
            <w:proofErr w:type="spellStart"/>
            <w:r>
              <w:rPr>
                <w:sz w:val="18"/>
                <w:szCs w:val="18"/>
              </w:rPr>
              <w:t>Co</w:t>
            </w:r>
            <w:r>
              <w:rPr>
                <w:sz w:val="18"/>
                <w:szCs w:val="18"/>
              </w:rPr>
              <w:t>ntent</w:t>
            </w:r>
            <w:proofErr w:type="spellEnd"/>
            <w:r>
              <w:rPr>
                <w:sz w:val="18"/>
                <w:szCs w:val="18"/>
              </w:rPr>
              <w:t xml:space="preserve"> (téma) - </w:t>
            </w:r>
            <w:proofErr w:type="spellStart"/>
            <w:r>
              <w:rPr>
                <w:sz w:val="18"/>
                <w:szCs w:val="18"/>
              </w:rPr>
              <w:t>Reference</w:t>
            </w:r>
            <w:proofErr w:type="spellEnd"/>
            <w:r>
              <w:rPr>
                <w:sz w:val="18"/>
                <w:szCs w:val="18"/>
              </w:rPr>
              <w:t xml:space="preserve"> (hatások) - </w:t>
            </w:r>
            <w:proofErr w:type="spellStart"/>
            <w:r>
              <w:rPr>
                <w:sz w:val="18"/>
                <w:szCs w:val="18"/>
              </w:rPr>
              <w:t>Context</w:t>
            </w:r>
            <w:proofErr w:type="spellEnd"/>
            <w:r>
              <w:rPr>
                <w:sz w:val="18"/>
                <w:szCs w:val="18"/>
              </w:rPr>
              <w:t xml:space="preserve"> (kontextus) </w:t>
            </w:r>
          </w:p>
          <w:p w:rsidR="009652C3" w:rsidRDefault="009652C3">
            <w:pPr>
              <w:jc w:val="both"/>
              <w:rPr>
                <w:sz w:val="18"/>
                <w:szCs w:val="18"/>
              </w:rPr>
            </w:pPr>
          </w:p>
          <w:p w:rsidR="009652C3" w:rsidRDefault="00876B5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Fotókönyv kurzus</w:t>
            </w:r>
          </w:p>
          <w:p w:rsidR="009652C3" w:rsidRDefault="009652C3">
            <w:pPr>
              <w:jc w:val="both"/>
              <w:rPr>
                <w:b/>
                <w:sz w:val="18"/>
                <w:szCs w:val="18"/>
              </w:rPr>
            </w:pPr>
          </w:p>
          <w:p w:rsidR="009652C3" w:rsidRDefault="00876B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fotográfia és a könyv formátum házasságából egy különleges önálló műfaj jött létre. A </w:t>
            </w:r>
            <w:proofErr w:type="spellStart"/>
            <w:r>
              <w:rPr>
                <w:sz w:val="18"/>
                <w:szCs w:val="18"/>
              </w:rPr>
              <w:t>photo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book</w:t>
            </w:r>
            <w:proofErr w:type="spellEnd"/>
            <w:r>
              <w:rPr>
                <w:sz w:val="18"/>
                <w:szCs w:val="18"/>
              </w:rPr>
              <w:t xml:space="preserve"> vagy fotókönyv fogalma, az általa leírt produktumok számos jellegzetességében kü</w:t>
            </w:r>
            <w:r>
              <w:rPr>
                <w:sz w:val="18"/>
                <w:szCs w:val="18"/>
              </w:rPr>
              <w:t xml:space="preserve">lönbözik a fotóalbumtól, a képeskönyvtől, vagy a művészkönyvtől, e műfaj termékeinek a fentiektől eltérő sajátos működése, vizuális nyelve, szabályrendszere, intézményrendszere és közössége alakult ki az utóbbi évtizedekben. </w:t>
            </w:r>
          </w:p>
          <w:p w:rsidR="009652C3" w:rsidRDefault="00876B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kurzus célja, hogy megismerk</w:t>
            </w:r>
            <w:r>
              <w:rPr>
                <w:sz w:val="18"/>
                <w:szCs w:val="18"/>
              </w:rPr>
              <w:t>edjünk a könyvkészítés alapjaival, felkeltsük a résztvevők érdeklődését műfaj iránt. Megismerünk különféle szerkesztési stratégiákat és felfedezzük a műfaj új lehetőségeit. A kurzus szorosan kapcsolódik a kiadott A és B témákhoz, mivel a fotókönyv kurzuson</w:t>
            </w:r>
            <w:r>
              <w:rPr>
                <w:sz w:val="18"/>
                <w:szCs w:val="18"/>
              </w:rPr>
              <w:t xml:space="preserve"> elsajátított tudások segítségével kell legalább az egyik feladatot megoldani.</w:t>
            </w:r>
          </w:p>
          <w:p w:rsidR="009652C3" w:rsidRDefault="009652C3">
            <w:pPr>
              <w:jc w:val="both"/>
              <w:rPr>
                <w:sz w:val="18"/>
                <w:szCs w:val="18"/>
              </w:rPr>
            </w:pPr>
          </w:p>
        </w:tc>
      </w:tr>
      <w:tr w:rsidR="009652C3">
        <w:trPr>
          <w:trHeight w:val="5010"/>
        </w:trPr>
        <w:tc>
          <w:tcPr>
            <w:tcW w:w="9255" w:type="dxa"/>
            <w:gridSpan w:val="5"/>
          </w:tcPr>
          <w:p w:rsidR="009652C3" w:rsidRDefault="00876B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A kurzus menete, az egyes foglalkozások jellege és ütemezése</w:t>
            </w:r>
          </w:p>
          <w:p w:rsidR="009652C3" w:rsidRDefault="009652C3">
            <w:pPr>
              <w:rPr>
                <w:sz w:val="18"/>
                <w:szCs w:val="18"/>
              </w:rPr>
            </w:pPr>
          </w:p>
          <w:p w:rsidR="009652C3" w:rsidRDefault="0087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Előadások, csoportos kritikák, egyéni konzultációk MA másodéves hallgatókkal közösen, szerdánként 8:30-16:40 </w:t>
            </w:r>
            <w:r>
              <w:rPr>
                <w:sz w:val="18"/>
                <w:szCs w:val="18"/>
              </w:rPr>
              <w:br/>
            </w:r>
          </w:p>
          <w:p w:rsidR="009652C3" w:rsidRDefault="00876B5A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február 10. </w:t>
            </w:r>
            <w:r>
              <w:rPr>
                <w:sz w:val="18"/>
                <w:szCs w:val="18"/>
              </w:rPr>
              <w:tab/>
              <w:t>Fotográfia Projekt II. feladatkiadás / mentorválasztás</w:t>
            </w:r>
          </w:p>
          <w:p w:rsidR="009652C3" w:rsidRDefault="00876B5A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február 17. </w:t>
            </w:r>
            <w:r>
              <w:rPr>
                <w:sz w:val="18"/>
                <w:szCs w:val="18"/>
              </w:rPr>
              <w:tab/>
              <w:t>Egyéni konzultáció mentorokkal</w:t>
            </w:r>
          </w:p>
          <w:p w:rsidR="009652C3" w:rsidRDefault="00876B5A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február 24.</w:t>
            </w:r>
            <w:r>
              <w:rPr>
                <w:sz w:val="18"/>
                <w:szCs w:val="18"/>
              </w:rPr>
              <w:tab/>
              <w:t>Csoportos prezentáció</w:t>
            </w:r>
          </w:p>
          <w:p w:rsidR="009652C3" w:rsidRDefault="00876B5A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március 3.</w:t>
            </w:r>
            <w:r>
              <w:rPr>
                <w:sz w:val="18"/>
                <w:szCs w:val="18"/>
              </w:rPr>
              <w:tab/>
              <w:t>Egyéni konzultáció mentorokkal</w:t>
            </w:r>
          </w:p>
          <w:p w:rsidR="009652C3" w:rsidRDefault="00876B5A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március 10.</w:t>
            </w:r>
            <w:r>
              <w:rPr>
                <w:sz w:val="18"/>
                <w:szCs w:val="18"/>
              </w:rPr>
              <w:tab/>
              <w:t xml:space="preserve">Csoportos prezentáció / Feladat B project </w:t>
            </w:r>
            <w:proofErr w:type="spellStart"/>
            <w:r>
              <w:rPr>
                <w:sz w:val="18"/>
                <w:szCs w:val="18"/>
              </w:rPr>
              <w:t>pitch</w:t>
            </w:r>
            <w:proofErr w:type="spellEnd"/>
          </w:p>
          <w:p w:rsidR="009652C3" w:rsidRDefault="00876B5A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március </w:t>
            </w:r>
            <w:r>
              <w:rPr>
                <w:sz w:val="18"/>
                <w:szCs w:val="18"/>
              </w:rPr>
              <w:t>17.</w:t>
            </w:r>
            <w:r>
              <w:rPr>
                <w:sz w:val="18"/>
                <w:szCs w:val="18"/>
              </w:rPr>
              <w:tab/>
              <w:t>Egyéni konzultáció mentorokkal / Könyvprojekt délután 1.</w:t>
            </w:r>
          </w:p>
          <w:p w:rsidR="009652C3" w:rsidRDefault="00876B5A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március 24.  </w:t>
            </w:r>
            <w:r>
              <w:rPr>
                <w:sz w:val="18"/>
                <w:szCs w:val="18"/>
              </w:rPr>
              <w:tab/>
              <w:t>Csoportos prezentáció</w:t>
            </w:r>
          </w:p>
          <w:p w:rsidR="009652C3" w:rsidRDefault="00876B5A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március 31.</w:t>
            </w:r>
            <w:r>
              <w:rPr>
                <w:sz w:val="18"/>
                <w:szCs w:val="18"/>
              </w:rPr>
              <w:tab/>
              <w:t>Egyéni konzultáció mentorokkal / Könyvprojekt délután 2.</w:t>
            </w:r>
          </w:p>
          <w:p w:rsidR="009652C3" w:rsidRDefault="00876B5A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április 5-9.</w:t>
            </w:r>
            <w:r>
              <w:rPr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>tavaszi szünet</w:t>
            </w:r>
          </w:p>
          <w:p w:rsidR="009652C3" w:rsidRDefault="00876B5A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április 8.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Fiatal - Felnőtt - Történetek / </w:t>
            </w:r>
            <w:proofErr w:type="spellStart"/>
            <w:r>
              <w:rPr>
                <w:sz w:val="18"/>
                <w:szCs w:val="18"/>
              </w:rPr>
              <w:t>kiállításmegnyitók</w:t>
            </w:r>
            <w:proofErr w:type="spellEnd"/>
            <w:r>
              <w:rPr>
                <w:sz w:val="18"/>
                <w:szCs w:val="18"/>
              </w:rPr>
              <w:t xml:space="preserve"> Erzsébetvárosban - BPF </w:t>
            </w:r>
          </w:p>
          <w:p w:rsidR="009652C3" w:rsidRDefault="00876B5A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április 14.</w:t>
            </w:r>
            <w:r>
              <w:rPr>
                <w:sz w:val="18"/>
                <w:szCs w:val="18"/>
              </w:rPr>
              <w:tab/>
              <w:t>Egyéni konzultáció mentorokkal / Könyvprojekt délután 3.</w:t>
            </w:r>
          </w:p>
          <w:p w:rsidR="009652C3" w:rsidRDefault="00876B5A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április 21. </w:t>
            </w:r>
            <w:r>
              <w:rPr>
                <w:sz w:val="18"/>
                <w:szCs w:val="18"/>
              </w:rPr>
              <w:tab/>
              <w:t>Csoportos prezentáció</w:t>
            </w:r>
          </w:p>
          <w:p w:rsidR="009652C3" w:rsidRDefault="00876B5A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április 28.</w:t>
            </w:r>
            <w:r>
              <w:rPr>
                <w:sz w:val="18"/>
                <w:szCs w:val="18"/>
              </w:rPr>
              <w:tab/>
              <w:t>Egyéni konzultáció mentorokkal / Könyvprojekt délután 4.</w:t>
            </w:r>
          </w:p>
          <w:p w:rsidR="009652C3" w:rsidRDefault="00876B5A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május 5. </w:t>
            </w:r>
            <w:r>
              <w:rPr>
                <w:sz w:val="18"/>
                <w:szCs w:val="18"/>
              </w:rPr>
              <w:tab/>
              <w:t>Utolsó csoportos konzultáció</w:t>
            </w:r>
          </w:p>
          <w:p w:rsidR="009652C3" w:rsidRDefault="00876B5A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május 10-14.</w:t>
            </w:r>
            <w:r>
              <w:rPr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>Felkés</w:t>
            </w:r>
            <w:r>
              <w:rPr>
                <w:i/>
                <w:sz w:val="18"/>
                <w:szCs w:val="18"/>
              </w:rPr>
              <w:t>zülési hét</w:t>
            </w:r>
          </w:p>
          <w:p w:rsidR="009652C3" w:rsidRDefault="00876B5A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május. 18.</w:t>
            </w:r>
            <w:r>
              <w:rPr>
                <w:sz w:val="18"/>
                <w:szCs w:val="18"/>
              </w:rPr>
              <w:tab/>
              <w:t xml:space="preserve">Kiértékelés Zoom </w:t>
            </w:r>
            <w:proofErr w:type="spellStart"/>
            <w:r>
              <w:rPr>
                <w:sz w:val="18"/>
                <w:szCs w:val="18"/>
              </w:rPr>
              <w:t>Webinar</w:t>
            </w:r>
            <w:proofErr w:type="spellEnd"/>
            <w:r>
              <w:rPr>
                <w:sz w:val="18"/>
                <w:szCs w:val="18"/>
              </w:rPr>
              <w:t xml:space="preserve"> / Féléves kiállítás megnyitó</w:t>
            </w:r>
          </w:p>
          <w:p w:rsidR="009652C3" w:rsidRDefault="00876B5A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május 21. </w:t>
            </w:r>
            <w:r>
              <w:rPr>
                <w:sz w:val="18"/>
                <w:szCs w:val="18"/>
              </w:rPr>
              <w:tab/>
              <w:t xml:space="preserve">Féléves kiállítás </w:t>
            </w:r>
            <w:proofErr w:type="spellStart"/>
            <w:r>
              <w:rPr>
                <w:sz w:val="18"/>
                <w:szCs w:val="18"/>
              </w:rPr>
              <w:t>finisszázs</w:t>
            </w:r>
            <w:proofErr w:type="spellEnd"/>
          </w:p>
        </w:tc>
      </w:tr>
      <w:tr w:rsidR="009652C3">
        <w:trPr>
          <w:trHeight w:val="2745"/>
        </w:trPr>
        <w:tc>
          <w:tcPr>
            <w:tcW w:w="9255" w:type="dxa"/>
            <w:gridSpan w:val="5"/>
            <w:tcBorders>
              <w:bottom w:val="single" w:sz="4" w:space="0" w:color="000000"/>
            </w:tcBorders>
          </w:tcPr>
          <w:p w:rsidR="009652C3" w:rsidRDefault="00876B5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Irodalom</w:t>
            </w:r>
          </w:p>
          <w:p w:rsidR="009652C3" w:rsidRDefault="009652C3">
            <w:pPr>
              <w:jc w:val="both"/>
              <w:rPr>
                <w:sz w:val="18"/>
                <w:szCs w:val="18"/>
              </w:rPr>
            </w:pPr>
          </w:p>
          <w:p w:rsidR="009652C3" w:rsidRDefault="00876B5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Azoulay</w:t>
            </w:r>
            <w:proofErr w:type="spellEnd"/>
            <w:r>
              <w:rPr>
                <w:sz w:val="18"/>
                <w:szCs w:val="18"/>
              </w:rPr>
              <w:t xml:space="preserve"> Ariella: </w:t>
            </w:r>
            <w:r>
              <w:rPr>
                <w:i/>
                <w:sz w:val="18"/>
                <w:szCs w:val="18"/>
              </w:rPr>
              <w:t xml:space="preserve">The Civil </w:t>
            </w:r>
            <w:proofErr w:type="spellStart"/>
            <w:r>
              <w:rPr>
                <w:i/>
                <w:sz w:val="18"/>
                <w:szCs w:val="18"/>
              </w:rPr>
              <w:t>Contract</w:t>
            </w:r>
            <w:proofErr w:type="spellEnd"/>
            <w:r>
              <w:rPr>
                <w:i/>
                <w:sz w:val="18"/>
                <w:szCs w:val="18"/>
              </w:rPr>
              <w:t xml:space="preserve"> of </w:t>
            </w:r>
            <w:proofErr w:type="spellStart"/>
            <w:r>
              <w:rPr>
                <w:i/>
                <w:sz w:val="18"/>
                <w:szCs w:val="18"/>
              </w:rPr>
              <w:t>Photography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Zone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Books</w:t>
            </w:r>
            <w:proofErr w:type="spellEnd"/>
            <w:r>
              <w:rPr>
                <w:sz w:val="18"/>
                <w:szCs w:val="18"/>
              </w:rPr>
              <w:t>, 2008</w:t>
            </w:r>
          </w:p>
          <w:p w:rsidR="009652C3" w:rsidRDefault="00876B5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Campany</w:t>
            </w:r>
            <w:proofErr w:type="spellEnd"/>
            <w:r>
              <w:rPr>
                <w:sz w:val="18"/>
                <w:szCs w:val="18"/>
              </w:rPr>
              <w:t xml:space="preserve">, David: </w:t>
            </w:r>
            <w:r>
              <w:rPr>
                <w:i/>
                <w:sz w:val="18"/>
                <w:szCs w:val="18"/>
              </w:rPr>
              <w:t xml:space="preserve">Art and </w:t>
            </w:r>
            <w:proofErr w:type="spellStart"/>
            <w:r>
              <w:rPr>
                <w:i/>
                <w:sz w:val="18"/>
                <w:szCs w:val="18"/>
              </w:rPr>
              <w:t>Photography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Phaidon</w:t>
            </w:r>
            <w:proofErr w:type="spellEnd"/>
            <w:r>
              <w:rPr>
                <w:sz w:val="18"/>
                <w:szCs w:val="18"/>
              </w:rPr>
              <w:t>, 2014</w:t>
            </w:r>
          </w:p>
          <w:p w:rsidR="009652C3" w:rsidRDefault="00876B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Barthes, Roland: </w:t>
            </w:r>
            <w:proofErr w:type="spellStart"/>
            <w:r>
              <w:rPr>
                <w:i/>
                <w:sz w:val="18"/>
                <w:szCs w:val="18"/>
              </w:rPr>
              <w:t>Világoskamra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highlight w:val="white"/>
              </w:rPr>
              <w:t>Európa, Budapest, 2000</w:t>
            </w:r>
          </w:p>
          <w:p w:rsidR="009652C3" w:rsidRDefault="00876B5A">
            <w:pPr>
              <w:jc w:val="both"/>
              <w:rPr>
                <w:sz w:val="18"/>
                <w:szCs w:val="18"/>
                <w:highlight w:val="white"/>
              </w:rPr>
            </w:pPr>
            <w:proofErr w:type="spellStart"/>
            <w:r>
              <w:rPr>
                <w:sz w:val="18"/>
                <w:szCs w:val="18"/>
              </w:rPr>
              <w:t>Bright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Susan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</w:rPr>
              <w:t xml:space="preserve">Art </w:t>
            </w:r>
            <w:proofErr w:type="spellStart"/>
            <w:r>
              <w:rPr>
                <w:i/>
                <w:sz w:val="18"/>
                <w:szCs w:val="18"/>
              </w:rPr>
              <w:t>Photography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Now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  <w:highlight w:val="white"/>
              </w:rPr>
              <w:t>Thames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&amp; Hudson, 2005</w:t>
            </w:r>
          </w:p>
          <w:p w:rsidR="009652C3" w:rsidRDefault="00876B5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Bright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Susan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i/>
                <w:sz w:val="18"/>
                <w:szCs w:val="18"/>
              </w:rPr>
              <w:t>Auto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Focus</w:t>
            </w:r>
            <w:proofErr w:type="spellEnd"/>
            <w:r>
              <w:rPr>
                <w:i/>
                <w:sz w:val="18"/>
                <w:szCs w:val="18"/>
              </w:rPr>
              <w:t xml:space="preserve">: The </w:t>
            </w:r>
            <w:proofErr w:type="spellStart"/>
            <w:r>
              <w:rPr>
                <w:i/>
                <w:sz w:val="18"/>
                <w:szCs w:val="18"/>
              </w:rPr>
              <w:t>Self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Portrait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in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Contemporary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Photography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  <w:highlight w:val="white"/>
              </w:rPr>
              <w:t>Thames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&amp; Hudson, 2010</w:t>
            </w:r>
          </w:p>
          <w:p w:rsidR="009652C3" w:rsidRDefault="00876B5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Colberg</w:t>
            </w:r>
            <w:proofErr w:type="spellEnd"/>
            <w:r>
              <w:rPr>
                <w:sz w:val="18"/>
                <w:szCs w:val="18"/>
              </w:rPr>
              <w:t xml:space="preserve">, Jörg: </w:t>
            </w:r>
            <w:proofErr w:type="spellStart"/>
            <w:r>
              <w:rPr>
                <w:i/>
                <w:sz w:val="18"/>
                <w:szCs w:val="18"/>
              </w:rPr>
              <w:t>Understanding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Photobooks</w:t>
            </w:r>
            <w:proofErr w:type="spellEnd"/>
            <w:r>
              <w:rPr>
                <w:i/>
                <w:sz w:val="18"/>
                <w:szCs w:val="18"/>
              </w:rPr>
              <w:t xml:space="preserve">: The </w:t>
            </w:r>
            <w:proofErr w:type="spellStart"/>
            <w:r>
              <w:rPr>
                <w:i/>
                <w:sz w:val="18"/>
                <w:szCs w:val="18"/>
              </w:rPr>
              <w:t>For</w:t>
            </w:r>
            <w:r>
              <w:rPr>
                <w:i/>
                <w:sz w:val="18"/>
                <w:szCs w:val="18"/>
              </w:rPr>
              <w:t>m</w:t>
            </w:r>
            <w:proofErr w:type="spellEnd"/>
            <w:r>
              <w:rPr>
                <w:i/>
                <w:sz w:val="18"/>
                <w:szCs w:val="18"/>
              </w:rPr>
              <w:t xml:space="preserve"> and </w:t>
            </w:r>
            <w:proofErr w:type="spellStart"/>
            <w:r>
              <w:rPr>
                <w:i/>
                <w:sz w:val="18"/>
                <w:szCs w:val="18"/>
              </w:rPr>
              <w:t>Content</w:t>
            </w:r>
            <w:proofErr w:type="spellEnd"/>
            <w:r>
              <w:rPr>
                <w:i/>
                <w:sz w:val="18"/>
                <w:szCs w:val="18"/>
              </w:rPr>
              <w:t xml:space="preserve"> of </w:t>
            </w:r>
            <w:proofErr w:type="spellStart"/>
            <w:r>
              <w:rPr>
                <w:i/>
                <w:sz w:val="18"/>
                <w:szCs w:val="18"/>
              </w:rPr>
              <w:t>the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Photographic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Book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Focal</w:t>
            </w:r>
            <w:proofErr w:type="spellEnd"/>
            <w:r>
              <w:rPr>
                <w:sz w:val="18"/>
                <w:szCs w:val="18"/>
              </w:rPr>
              <w:t xml:space="preserve"> Press, 2016</w:t>
            </w:r>
          </w:p>
          <w:p w:rsidR="009652C3" w:rsidRDefault="00876B5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Colberg</w:t>
            </w:r>
            <w:proofErr w:type="spellEnd"/>
            <w:r>
              <w:rPr>
                <w:sz w:val="18"/>
                <w:szCs w:val="18"/>
              </w:rPr>
              <w:t xml:space="preserve">, Jörg: </w:t>
            </w:r>
            <w:proofErr w:type="spellStart"/>
            <w:r>
              <w:rPr>
                <w:i/>
                <w:sz w:val="18"/>
                <w:szCs w:val="18"/>
              </w:rPr>
              <w:t>Photography's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Neoliberal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Realism</w:t>
            </w:r>
            <w:proofErr w:type="spellEnd"/>
            <w:r>
              <w:rPr>
                <w:sz w:val="18"/>
                <w:szCs w:val="18"/>
              </w:rPr>
              <w:t>, MACK, 2020</w:t>
            </w:r>
          </w:p>
          <w:p w:rsidR="009652C3" w:rsidRDefault="00876B5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Cotton</w:t>
            </w:r>
            <w:proofErr w:type="spellEnd"/>
            <w:r>
              <w:rPr>
                <w:sz w:val="18"/>
                <w:szCs w:val="18"/>
              </w:rPr>
              <w:t xml:space="preserve">, Charlotte: </w:t>
            </w:r>
            <w:r>
              <w:rPr>
                <w:i/>
                <w:sz w:val="18"/>
                <w:szCs w:val="18"/>
              </w:rPr>
              <w:t xml:space="preserve">The </w:t>
            </w:r>
            <w:proofErr w:type="spellStart"/>
            <w:r>
              <w:rPr>
                <w:i/>
                <w:sz w:val="18"/>
                <w:szCs w:val="18"/>
              </w:rPr>
              <w:t>Photograph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Contemporary</w:t>
            </w:r>
            <w:proofErr w:type="spellEnd"/>
            <w:r>
              <w:rPr>
                <w:i/>
                <w:sz w:val="18"/>
                <w:szCs w:val="18"/>
              </w:rPr>
              <w:t xml:space="preserve"> Art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Thames</w:t>
            </w:r>
            <w:proofErr w:type="spellEnd"/>
            <w:r>
              <w:rPr>
                <w:sz w:val="18"/>
                <w:szCs w:val="18"/>
              </w:rPr>
              <w:t xml:space="preserve"> &amp; Hudson, 2014</w:t>
            </w:r>
          </w:p>
          <w:p w:rsidR="009652C3" w:rsidRDefault="00876B5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Csíkszentmihályi</w:t>
            </w:r>
            <w:proofErr w:type="spellEnd"/>
            <w:r>
              <w:rPr>
                <w:sz w:val="18"/>
                <w:szCs w:val="18"/>
              </w:rPr>
              <w:t xml:space="preserve"> Mihály: </w:t>
            </w:r>
            <w:r>
              <w:rPr>
                <w:i/>
                <w:sz w:val="18"/>
                <w:szCs w:val="18"/>
              </w:rPr>
              <w:t>Flow az áramlat, A tökéletes élmény pszichológiája</w:t>
            </w:r>
            <w:r>
              <w:rPr>
                <w:sz w:val="18"/>
                <w:szCs w:val="18"/>
              </w:rPr>
              <w:t>, Akadémiai Kiadó, Budapest, 2001</w:t>
            </w:r>
          </w:p>
          <w:p w:rsidR="009652C3" w:rsidRDefault="00876B5A">
            <w:pPr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 xml:space="preserve">E. Csorba Csilla: </w:t>
            </w:r>
            <w:r>
              <w:rPr>
                <w:i/>
                <w:sz w:val="18"/>
                <w:szCs w:val="18"/>
              </w:rPr>
              <w:t>Magyar fotográfusnők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highlight w:val="white"/>
              </w:rPr>
              <w:t>2000</w:t>
            </w:r>
          </w:p>
          <w:p w:rsidR="009652C3" w:rsidRDefault="00876B5A">
            <w:pPr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Fátyol Viola: </w:t>
            </w:r>
            <w:r>
              <w:rPr>
                <w:i/>
                <w:sz w:val="18"/>
                <w:szCs w:val="18"/>
                <w:highlight w:val="white"/>
              </w:rPr>
              <w:t>Ha van szíved, neked is fáj, amit velem tettél</w:t>
            </w:r>
            <w:r>
              <w:rPr>
                <w:sz w:val="18"/>
                <w:szCs w:val="18"/>
                <w:highlight w:val="white"/>
              </w:rPr>
              <w:t>, 2018</w:t>
            </w:r>
          </w:p>
          <w:p w:rsidR="009652C3" w:rsidRDefault="00876B5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Fried</w:t>
            </w:r>
            <w:proofErr w:type="spellEnd"/>
            <w:r>
              <w:rPr>
                <w:sz w:val="18"/>
                <w:szCs w:val="18"/>
              </w:rPr>
              <w:t xml:space="preserve">, Michael: </w:t>
            </w:r>
            <w:proofErr w:type="spellStart"/>
            <w:r>
              <w:rPr>
                <w:i/>
                <w:sz w:val="18"/>
                <w:szCs w:val="18"/>
              </w:rPr>
              <w:t>Why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Photography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Matters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as</w:t>
            </w:r>
            <w:proofErr w:type="spellEnd"/>
            <w:r>
              <w:rPr>
                <w:i/>
                <w:sz w:val="18"/>
                <w:szCs w:val="18"/>
              </w:rPr>
              <w:t xml:space="preserve"> Art </w:t>
            </w:r>
            <w:proofErr w:type="spellStart"/>
            <w:r>
              <w:rPr>
                <w:i/>
                <w:sz w:val="18"/>
                <w:szCs w:val="18"/>
              </w:rPr>
              <w:t>as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Never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Befo</w:t>
            </w:r>
            <w:r>
              <w:rPr>
                <w:i/>
                <w:sz w:val="18"/>
                <w:szCs w:val="18"/>
              </w:rPr>
              <w:t>re</w:t>
            </w:r>
            <w:proofErr w:type="spellEnd"/>
            <w:r>
              <w:rPr>
                <w:sz w:val="18"/>
                <w:szCs w:val="18"/>
              </w:rPr>
              <w:t>, Yale University Press, 2008</w:t>
            </w:r>
          </w:p>
          <w:p w:rsidR="009652C3" w:rsidRDefault="00876B5A">
            <w:pPr>
              <w:rPr>
                <w:sz w:val="18"/>
                <w:szCs w:val="18"/>
                <w:highlight w:val="white"/>
              </w:rPr>
            </w:pPr>
            <w:proofErr w:type="spellStart"/>
            <w:r>
              <w:rPr>
                <w:sz w:val="18"/>
                <w:szCs w:val="18"/>
              </w:rPr>
              <w:t>Galbats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Patrick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</w:rPr>
              <w:t xml:space="preserve">Hit </w:t>
            </w:r>
            <w:proofErr w:type="spellStart"/>
            <w:r>
              <w:rPr>
                <w:i/>
                <w:sz w:val="18"/>
                <w:szCs w:val="18"/>
              </w:rPr>
              <w:t>me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one</w:t>
            </w:r>
            <w:proofErr w:type="spellEnd"/>
            <w:r>
              <w:rPr>
                <w:i/>
                <w:sz w:val="18"/>
                <w:szCs w:val="18"/>
              </w:rPr>
              <w:t xml:space="preserve"> more </w:t>
            </w:r>
            <w:proofErr w:type="spellStart"/>
            <w:r>
              <w:rPr>
                <w:i/>
                <w:sz w:val="18"/>
                <w:szCs w:val="18"/>
              </w:rPr>
              <w:t>time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  <w:highlight w:val="white"/>
              </w:rPr>
              <w:t>Peperoni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white"/>
              </w:rPr>
              <w:t>Books</w:t>
            </w:r>
            <w:proofErr w:type="spellEnd"/>
            <w:r>
              <w:rPr>
                <w:sz w:val="18"/>
                <w:szCs w:val="18"/>
                <w:highlight w:val="white"/>
              </w:rPr>
              <w:t>, 2017</w:t>
            </w:r>
          </w:p>
          <w:p w:rsidR="009652C3" w:rsidRDefault="00876B5A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Gulyás Miklós: </w:t>
            </w:r>
            <w:r>
              <w:rPr>
                <w:i/>
                <w:sz w:val="18"/>
                <w:szCs w:val="18"/>
                <w:highlight w:val="white"/>
              </w:rPr>
              <w:t>1 másodperc</w:t>
            </w:r>
            <w:r>
              <w:rPr>
                <w:sz w:val="18"/>
                <w:szCs w:val="18"/>
                <w:highlight w:val="white"/>
              </w:rPr>
              <w:t>, Új mandátum kiadó, 2002</w:t>
            </w:r>
          </w:p>
          <w:p w:rsidR="009652C3" w:rsidRDefault="00876B5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Heiferman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Marvin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i/>
                <w:sz w:val="18"/>
                <w:szCs w:val="18"/>
              </w:rPr>
              <w:t>Photography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Changes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Everything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Aperture</w:t>
            </w:r>
            <w:proofErr w:type="spellEnd"/>
            <w:r>
              <w:rPr>
                <w:sz w:val="18"/>
                <w:szCs w:val="18"/>
              </w:rPr>
              <w:t>, 2012</w:t>
            </w:r>
          </w:p>
          <w:p w:rsidR="009652C3" w:rsidRDefault="0087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Hevesy Iván: </w:t>
            </w:r>
            <w:r>
              <w:rPr>
                <w:i/>
                <w:sz w:val="18"/>
                <w:szCs w:val="18"/>
              </w:rPr>
              <w:t>A magyar fotóművészet története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Bibliotheca</w:t>
            </w:r>
            <w:proofErr w:type="spellEnd"/>
            <w:r>
              <w:rPr>
                <w:sz w:val="18"/>
                <w:szCs w:val="18"/>
              </w:rPr>
              <w:t xml:space="preserve"> Kiadó, Budapest 1958</w:t>
            </w:r>
          </w:p>
          <w:p w:rsidR="009652C3" w:rsidRDefault="00876B5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Kepes</w:t>
            </w:r>
            <w:proofErr w:type="spellEnd"/>
            <w:r>
              <w:rPr>
                <w:sz w:val="18"/>
                <w:szCs w:val="18"/>
              </w:rPr>
              <w:t xml:space="preserve"> György: </w:t>
            </w:r>
            <w:r>
              <w:rPr>
                <w:i/>
                <w:sz w:val="18"/>
                <w:szCs w:val="18"/>
              </w:rPr>
              <w:t>A világ új képe a művészetben és a tudományban</w:t>
            </w:r>
            <w:r>
              <w:rPr>
                <w:sz w:val="18"/>
                <w:szCs w:val="18"/>
              </w:rPr>
              <w:t>, Corvina, 1979</w:t>
            </w:r>
          </w:p>
          <w:p w:rsidR="009652C3" w:rsidRDefault="00876B5A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Korniss Péter: </w:t>
            </w:r>
            <w:r>
              <w:rPr>
                <w:i/>
                <w:sz w:val="18"/>
                <w:szCs w:val="18"/>
                <w:highlight w:val="white"/>
              </w:rPr>
              <w:t>Leltár</w:t>
            </w:r>
            <w:r>
              <w:rPr>
                <w:sz w:val="18"/>
                <w:szCs w:val="18"/>
                <w:highlight w:val="white"/>
              </w:rPr>
              <w:t>, Officina Nova, Budapest, 1998</w:t>
            </w:r>
          </w:p>
          <w:p w:rsidR="009652C3" w:rsidRDefault="00876B5A">
            <w:pPr>
              <w:rPr>
                <w:sz w:val="18"/>
                <w:szCs w:val="18"/>
                <w:highlight w:val="white"/>
              </w:rPr>
            </w:pPr>
            <w:proofErr w:type="spellStart"/>
            <w:r>
              <w:rPr>
                <w:sz w:val="18"/>
                <w:szCs w:val="18"/>
                <w:highlight w:val="white"/>
              </w:rPr>
              <w:t>Kudász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Gábor Arion: </w:t>
            </w:r>
            <w:proofErr w:type="spellStart"/>
            <w:r>
              <w:rPr>
                <w:i/>
                <w:sz w:val="18"/>
                <w:szCs w:val="18"/>
                <w:highlight w:val="white"/>
              </w:rPr>
              <w:t>Memorabilia</w:t>
            </w:r>
            <w:proofErr w:type="spellEnd"/>
            <w:r>
              <w:rPr>
                <w:sz w:val="18"/>
                <w:szCs w:val="18"/>
                <w:highlight w:val="white"/>
              </w:rPr>
              <w:t>, Magyar Fotográfus Háza, 2014</w:t>
            </w:r>
          </w:p>
          <w:p w:rsidR="009652C3" w:rsidRDefault="00876B5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McLuhan</w:t>
            </w:r>
            <w:proofErr w:type="spellEnd"/>
            <w:r>
              <w:rPr>
                <w:sz w:val="18"/>
                <w:szCs w:val="18"/>
              </w:rPr>
              <w:t xml:space="preserve">, Marshall: </w:t>
            </w:r>
            <w:r>
              <w:rPr>
                <w:i/>
                <w:sz w:val="18"/>
                <w:szCs w:val="18"/>
              </w:rPr>
              <w:t>A Gutenberg</w:t>
            </w:r>
            <w:r>
              <w:rPr>
                <w:i/>
                <w:sz w:val="18"/>
                <w:szCs w:val="18"/>
              </w:rPr>
              <w:t>-galaxis, A tipográfiai ember létrejötte</w:t>
            </w:r>
            <w:r>
              <w:rPr>
                <w:sz w:val="18"/>
                <w:szCs w:val="18"/>
              </w:rPr>
              <w:t>, Trezor Kiadó, Budapest, 2001</w:t>
            </w:r>
          </w:p>
          <w:p w:rsidR="009652C3" w:rsidRDefault="00876B5A">
            <w:pPr>
              <w:rPr>
                <w:sz w:val="14"/>
                <w:szCs w:val="14"/>
                <w:highlight w:val="white"/>
              </w:rPr>
            </w:pPr>
            <w:proofErr w:type="spellStart"/>
            <w:r>
              <w:rPr>
                <w:sz w:val="18"/>
                <w:szCs w:val="18"/>
              </w:rPr>
              <w:t>McLuhan</w:t>
            </w:r>
            <w:proofErr w:type="spellEnd"/>
            <w:r>
              <w:rPr>
                <w:sz w:val="18"/>
                <w:szCs w:val="18"/>
              </w:rPr>
              <w:t xml:space="preserve">, Marshall és </w:t>
            </w:r>
            <w:proofErr w:type="spellStart"/>
            <w:r>
              <w:rPr>
                <w:sz w:val="18"/>
                <w:szCs w:val="18"/>
              </w:rPr>
              <w:t>Fiore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Quentin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</w:rPr>
              <w:t>Médiamasszázs, Egy rakás hatás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Typotex</w:t>
            </w:r>
            <w:proofErr w:type="spellEnd"/>
            <w:r>
              <w:rPr>
                <w:sz w:val="18"/>
                <w:szCs w:val="18"/>
              </w:rPr>
              <w:t xml:space="preserve"> Kiadó, Budapest, 2012 </w:t>
            </w:r>
          </w:p>
          <w:p w:rsidR="009652C3" w:rsidRDefault="00876B5A">
            <w:pPr>
              <w:jc w:val="both"/>
              <w:rPr>
                <w:sz w:val="18"/>
                <w:szCs w:val="18"/>
                <w:highlight w:val="white"/>
              </w:rPr>
            </w:pPr>
            <w:proofErr w:type="spellStart"/>
            <w:r>
              <w:rPr>
                <w:sz w:val="18"/>
                <w:szCs w:val="18"/>
              </w:rPr>
              <w:t>Marien</w:t>
            </w:r>
            <w:proofErr w:type="spellEnd"/>
            <w:r>
              <w:rPr>
                <w:sz w:val="18"/>
                <w:szCs w:val="18"/>
              </w:rPr>
              <w:t xml:space="preserve">, Mary Warner: </w:t>
            </w:r>
            <w:r>
              <w:rPr>
                <w:i/>
                <w:sz w:val="18"/>
                <w:szCs w:val="18"/>
              </w:rPr>
              <w:t>A fényképezés kultúrtörténete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Typotex</w:t>
            </w:r>
            <w:proofErr w:type="spellEnd"/>
            <w:r>
              <w:rPr>
                <w:sz w:val="18"/>
                <w:szCs w:val="18"/>
              </w:rPr>
              <w:t>, Budapest 2011</w:t>
            </w:r>
          </w:p>
          <w:p w:rsidR="009652C3" w:rsidRDefault="00876B5A">
            <w:pPr>
              <w:rPr>
                <w:sz w:val="18"/>
                <w:szCs w:val="18"/>
                <w:highlight w:val="white"/>
              </w:rPr>
            </w:pPr>
            <w:proofErr w:type="spellStart"/>
            <w:r>
              <w:rPr>
                <w:sz w:val="18"/>
                <w:szCs w:val="18"/>
                <w:highlight w:val="white"/>
              </w:rPr>
              <w:t>Osborne</w:t>
            </w:r>
            <w:proofErr w:type="spellEnd"/>
            <w:r>
              <w:rPr>
                <w:sz w:val="18"/>
                <w:szCs w:val="18"/>
                <w:highlight w:val="white"/>
              </w:rPr>
              <w:t>, Pe</w:t>
            </w:r>
            <w:r>
              <w:rPr>
                <w:sz w:val="18"/>
                <w:szCs w:val="18"/>
                <w:highlight w:val="white"/>
              </w:rPr>
              <w:t xml:space="preserve">ter: </w:t>
            </w:r>
            <w:proofErr w:type="spellStart"/>
            <w:r>
              <w:rPr>
                <w:i/>
                <w:sz w:val="18"/>
                <w:szCs w:val="18"/>
                <w:highlight w:val="white"/>
              </w:rPr>
              <w:t>Photography</w:t>
            </w:r>
            <w:proofErr w:type="spellEnd"/>
            <w:r>
              <w:rPr>
                <w:i/>
                <w:sz w:val="18"/>
                <w:szCs w:val="18"/>
                <w:highlight w:val="white"/>
              </w:rPr>
              <w:t xml:space="preserve"> and </w:t>
            </w:r>
            <w:proofErr w:type="spellStart"/>
            <w:r>
              <w:rPr>
                <w:i/>
                <w:sz w:val="18"/>
                <w:szCs w:val="18"/>
                <w:highlight w:val="white"/>
              </w:rPr>
              <w:t>the</w:t>
            </w:r>
            <w:proofErr w:type="spellEnd"/>
            <w:r>
              <w:rPr>
                <w:i/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highlight w:val="white"/>
              </w:rPr>
              <w:t>Contemporary</w:t>
            </w:r>
            <w:proofErr w:type="spellEnd"/>
            <w:r>
              <w:rPr>
                <w:i/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highlight w:val="white"/>
              </w:rPr>
              <w:t>Cultural</w:t>
            </w:r>
            <w:proofErr w:type="spellEnd"/>
            <w:r>
              <w:rPr>
                <w:i/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highlight w:val="white"/>
              </w:rPr>
              <w:t>Condition</w:t>
            </w:r>
            <w:proofErr w:type="spellEnd"/>
            <w:proofErr w:type="gramStart"/>
            <w:r>
              <w:rPr>
                <w:i/>
                <w:sz w:val="18"/>
                <w:szCs w:val="18"/>
                <w:highlight w:val="white"/>
              </w:rPr>
              <w:t>...</w:t>
            </w:r>
            <w:r>
              <w:rPr>
                <w:sz w:val="18"/>
                <w:szCs w:val="18"/>
                <w:highlight w:val="white"/>
              </w:rPr>
              <w:t>,</w:t>
            </w:r>
            <w:proofErr w:type="gramEnd"/>
            <w:r>
              <w:rPr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white"/>
              </w:rPr>
              <w:t>Routledge</w:t>
            </w:r>
            <w:proofErr w:type="spellEnd"/>
            <w:r>
              <w:rPr>
                <w:sz w:val="18"/>
                <w:szCs w:val="18"/>
                <w:highlight w:val="white"/>
              </w:rPr>
              <w:t>, 2020</w:t>
            </w:r>
          </w:p>
          <w:p w:rsidR="009652C3" w:rsidRDefault="00876B5A">
            <w:pPr>
              <w:rPr>
                <w:sz w:val="18"/>
                <w:szCs w:val="18"/>
                <w:highlight w:val="white"/>
              </w:rPr>
            </w:pPr>
            <w:proofErr w:type="spellStart"/>
            <w:r>
              <w:rPr>
                <w:sz w:val="18"/>
                <w:szCs w:val="18"/>
                <w:highlight w:val="white"/>
              </w:rPr>
              <w:t>Roters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, </w:t>
            </w:r>
            <w:proofErr w:type="spellStart"/>
            <w:r>
              <w:rPr>
                <w:sz w:val="18"/>
                <w:szCs w:val="18"/>
                <w:highlight w:val="white"/>
              </w:rPr>
              <w:t>Katharina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: </w:t>
            </w:r>
            <w:proofErr w:type="spellStart"/>
            <w:r>
              <w:rPr>
                <w:i/>
                <w:sz w:val="18"/>
                <w:szCs w:val="18"/>
                <w:highlight w:val="white"/>
              </w:rPr>
              <w:t>Hungarian</w:t>
            </w:r>
            <w:proofErr w:type="spellEnd"/>
            <w:r>
              <w:rPr>
                <w:i/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highlight w:val="white"/>
              </w:rPr>
              <w:t>Cubes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, Park </w:t>
            </w:r>
            <w:proofErr w:type="spellStart"/>
            <w:r>
              <w:rPr>
                <w:sz w:val="18"/>
                <w:szCs w:val="18"/>
                <w:highlight w:val="white"/>
              </w:rPr>
              <w:t>Books</w:t>
            </w:r>
            <w:proofErr w:type="spellEnd"/>
            <w:r>
              <w:rPr>
                <w:sz w:val="18"/>
                <w:szCs w:val="18"/>
                <w:highlight w:val="white"/>
              </w:rPr>
              <w:t>, Zürich, 2014</w:t>
            </w:r>
          </w:p>
          <w:p w:rsidR="009652C3" w:rsidRDefault="00876B5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Sander</w:t>
            </w:r>
            <w:proofErr w:type="spellEnd"/>
            <w:r>
              <w:rPr>
                <w:sz w:val="18"/>
                <w:szCs w:val="18"/>
              </w:rPr>
              <w:t xml:space="preserve">, August: </w:t>
            </w:r>
            <w:proofErr w:type="spellStart"/>
            <w:r>
              <w:rPr>
                <w:i/>
                <w:sz w:val="18"/>
                <w:szCs w:val="18"/>
              </w:rPr>
              <w:t>August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Sander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Taschen</w:t>
            </w:r>
            <w:proofErr w:type="spellEnd"/>
            <w:r>
              <w:rPr>
                <w:sz w:val="18"/>
                <w:szCs w:val="18"/>
              </w:rPr>
              <w:t>, 1999</w:t>
            </w:r>
          </w:p>
          <w:p w:rsidR="009652C3" w:rsidRDefault="0087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Schmidt, Michael: </w:t>
            </w:r>
            <w:proofErr w:type="spellStart"/>
            <w:r>
              <w:rPr>
                <w:i/>
                <w:sz w:val="18"/>
                <w:szCs w:val="18"/>
              </w:rPr>
              <w:t>Ein-heit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Scalo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Publishers</w:t>
            </w:r>
            <w:proofErr w:type="spellEnd"/>
            <w:r>
              <w:rPr>
                <w:sz w:val="18"/>
                <w:szCs w:val="18"/>
              </w:rPr>
              <w:t>, 1996</w:t>
            </w:r>
          </w:p>
          <w:p w:rsidR="009652C3" w:rsidRDefault="00876B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Sík Csaba: </w:t>
            </w:r>
            <w:r>
              <w:rPr>
                <w:i/>
                <w:sz w:val="18"/>
                <w:szCs w:val="18"/>
              </w:rPr>
              <w:t>Ars poeticá</w:t>
            </w:r>
            <w:r>
              <w:rPr>
                <w:i/>
                <w:sz w:val="18"/>
                <w:szCs w:val="18"/>
              </w:rPr>
              <w:t>k a XX. századból</w:t>
            </w:r>
            <w:r>
              <w:rPr>
                <w:sz w:val="18"/>
                <w:szCs w:val="18"/>
              </w:rPr>
              <w:t>, Gondolat 1982</w:t>
            </w:r>
          </w:p>
          <w:p w:rsidR="009652C3" w:rsidRDefault="00876B5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Sontag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Susan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</w:rPr>
              <w:t>A fényképezésről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highlight w:val="white"/>
              </w:rPr>
              <w:t>Európa, Budapest, 2010</w:t>
            </w:r>
          </w:p>
          <w:p w:rsidR="009652C3" w:rsidRDefault="00876B5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Steyerl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Hito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i/>
                <w:sz w:val="18"/>
                <w:szCs w:val="18"/>
              </w:rPr>
              <w:t>In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Defense</w:t>
            </w:r>
            <w:proofErr w:type="spellEnd"/>
            <w:r>
              <w:rPr>
                <w:i/>
                <w:sz w:val="18"/>
                <w:szCs w:val="18"/>
              </w:rPr>
              <w:t xml:space="preserve"> of </w:t>
            </w:r>
            <w:proofErr w:type="spellStart"/>
            <w:r>
              <w:rPr>
                <w:i/>
                <w:sz w:val="18"/>
                <w:szCs w:val="18"/>
              </w:rPr>
              <w:t>the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Poor</w:t>
            </w:r>
            <w:proofErr w:type="spellEnd"/>
            <w:r>
              <w:rPr>
                <w:i/>
                <w:sz w:val="18"/>
                <w:szCs w:val="18"/>
              </w:rPr>
              <w:t xml:space="preserve"> Image</w:t>
            </w:r>
            <w:r>
              <w:rPr>
                <w:sz w:val="18"/>
                <w:szCs w:val="18"/>
              </w:rPr>
              <w:t>, e-flux.com, November 2009</w:t>
            </w:r>
          </w:p>
          <w:p w:rsidR="009652C3" w:rsidRDefault="00876B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Tatai Erzsébet: </w:t>
            </w:r>
            <w:r>
              <w:rPr>
                <w:i/>
                <w:sz w:val="18"/>
                <w:szCs w:val="18"/>
              </w:rPr>
              <w:t>A lehetetlen megkísértése</w:t>
            </w:r>
            <w:proofErr w:type="gramStart"/>
            <w:r>
              <w:rPr>
                <w:i/>
                <w:sz w:val="18"/>
                <w:szCs w:val="18"/>
              </w:rPr>
              <w:t>…,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Új Művészet Alapítvány, 2019</w:t>
            </w:r>
          </w:p>
          <w:p w:rsidR="009652C3" w:rsidRDefault="00876B5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highlight w:val="white"/>
              </w:rPr>
              <w:t>Newman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highlight w:val="white"/>
              </w:rPr>
              <w:t>Michael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i/>
                <w:sz w:val="18"/>
                <w:szCs w:val="18"/>
              </w:rPr>
              <w:t>Jeff</w:t>
            </w:r>
            <w:proofErr w:type="spellEnd"/>
            <w:r>
              <w:rPr>
                <w:i/>
                <w:sz w:val="18"/>
                <w:szCs w:val="18"/>
              </w:rPr>
              <w:t xml:space="preserve"> Wall: Works and </w:t>
            </w:r>
            <w:proofErr w:type="spellStart"/>
            <w:r>
              <w:rPr>
                <w:i/>
                <w:sz w:val="18"/>
                <w:szCs w:val="18"/>
              </w:rPr>
              <w:t>Collected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Writings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  <w:highlight w:val="white"/>
              </w:rPr>
              <w:t>Ediciones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white"/>
              </w:rPr>
              <w:t>Poligrafia</w:t>
            </w:r>
            <w:proofErr w:type="spellEnd"/>
            <w:r>
              <w:rPr>
                <w:sz w:val="18"/>
                <w:szCs w:val="18"/>
                <w:highlight w:val="white"/>
              </w:rPr>
              <w:t>, 2017</w:t>
            </w:r>
          </w:p>
          <w:p w:rsidR="009652C3" w:rsidRDefault="00876B5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</w:t>
            </w:r>
            <w:proofErr w:type="spellEnd"/>
            <w:r>
              <w:rPr>
                <w:sz w:val="18"/>
                <w:szCs w:val="18"/>
              </w:rPr>
              <w:t xml:space="preserve"> Wells: </w:t>
            </w:r>
            <w:r>
              <w:rPr>
                <w:i/>
                <w:sz w:val="18"/>
                <w:szCs w:val="18"/>
              </w:rPr>
              <w:t xml:space="preserve">The </w:t>
            </w:r>
            <w:proofErr w:type="spellStart"/>
            <w:r>
              <w:rPr>
                <w:i/>
                <w:sz w:val="18"/>
                <w:szCs w:val="18"/>
              </w:rPr>
              <w:t>Photography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Reader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Routledge</w:t>
            </w:r>
            <w:proofErr w:type="spellEnd"/>
            <w:r>
              <w:rPr>
                <w:sz w:val="18"/>
                <w:szCs w:val="18"/>
              </w:rPr>
              <w:t>, 2018</w:t>
            </w:r>
          </w:p>
          <w:p w:rsidR="009652C3" w:rsidRDefault="00876B5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</w:t>
            </w:r>
            <w:proofErr w:type="spellEnd"/>
            <w:r>
              <w:rPr>
                <w:sz w:val="18"/>
                <w:szCs w:val="18"/>
              </w:rPr>
              <w:t xml:space="preserve"> Wells: </w:t>
            </w:r>
            <w:proofErr w:type="spellStart"/>
            <w:r>
              <w:rPr>
                <w:i/>
                <w:sz w:val="18"/>
                <w:szCs w:val="18"/>
              </w:rPr>
              <w:t>Photography</w:t>
            </w:r>
            <w:proofErr w:type="spellEnd"/>
            <w:r>
              <w:rPr>
                <w:i/>
                <w:sz w:val="18"/>
                <w:szCs w:val="18"/>
              </w:rPr>
              <w:t xml:space="preserve">: A </w:t>
            </w:r>
            <w:proofErr w:type="spellStart"/>
            <w:r>
              <w:rPr>
                <w:i/>
                <w:sz w:val="18"/>
                <w:szCs w:val="18"/>
              </w:rPr>
              <w:t>Critical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Introduction</w:t>
            </w:r>
            <w:proofErr w:type="spellEnd"/>
            <w:r>
              <w:rPr>
                <w:i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Psychology</w:t>
            </w:r>
            <w:proofErr w:type="spellEnd"/>
            <w:r>
              <w:rPr>
                <w:sz w:val="18"/>
                <w:szCs w:val="18"/>
              </w:rPr>
              <w:t xml:space="preserve"> Press, 2004</w:t>
            </w:r>
          </w:p>
          <w:p w:rsidR="009652C3" w:rsidRDefault="009652C3">
            <w:pPr>
              <w:rPr>
                <w:sz w:val="18"/>
                <w:szCs w:val="18"/>
              </w:rPr>
            </w:pPr>
          </w:p>
          <w:p w:rsidR="009652C3" w:rsidRDefault="0087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Magazinok: FOAM, Fotóművészet, </w:t>
            </w:r>
            <w:proofErr w:type="spellStart"/>
            <w:r>
              <w:rPr>
                <w:sz w:val="18"/>
                <w:szCs w:val="18"/>
              </w:rPr>
              <w:t>Imago</w:t>
            </w:r>
            <w:proofErr w:type="spellEnd"/>
            <w:r>
              <w:rPr>
                <w:sz w:val="18"/>
                <w:szCs w:val="18"/>
              </w:rPr>
              <w:t xml:space="preserve">, British Journal of </w:t>
            </w:r>
            <w:proofErr w:type="spellStart"/>
            <w:r>
              <w:rPr>
                <w:sz w:val="18"/>
                <w:szCs w:val="18"/>
              </w:rPr>
              <w:t>Photogr</w:t>
            </w:r>
            <w:r>
              <w:rPr>
                <w:sz w:val="18"/>
                <w:szCs w:val="18"/>
              </w:rPr>
              <w:t>aphy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Lens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Culture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ZoneZero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Conscientious</w:t>
            </w:r>
            <w:proofErr w:type="spellEnd"/>
          </w:p>
          <w:p w:rsidR="009652C3" w:rsidRDefault="009652C3">
            <w:pPr>
              <w:rPr>
                <w:sz w:val="18"/>
                <w:szCs w:val="18"/>
              </w:rPr>
            </w:pPr>
          </w:p>
        </w:tc>
      </w:tr>
      <w:tr w:rsidR="009652C3">
        <w:trPr>
          <w:trHeight w:val="1245"/>
        </w:trPr>
        <w:tc>
          <w:tcPr>
            <w:tcW w:w="9255" w:type="dxa"/>
            <w:gridSpan w:val="5"/>
          </w:tcPr>
          <w:p w:rsidR="009652C3" w:rsidRDefault="00876B5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A hallgatók feladatai</w:t>
            </w:r>
            <w:r>
              <w:rPr>
                <w:b/>
                <w:sz w:val="18"/>
                <w:szCs w:val="18"/>
              </w:rPr>
              <w:br/>
              <w:t xml:space="preserve"> </w:t>
            </w:r>
          </w:p>
          <w:p w:rsidR="009652C3" w:rsidRDefault="00876B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önálló témafelvetés / releváns szakirodalom felkutatása és megismerése / képi ötletek felvetése, makettezése, kidolgozása / megvalósítási ütemterv és technikai paraméterek meghatározása / konzultáció minimum 10-15 cm méretben kinyomtatott nézőképek alapján</w:t>
            </w:r>
            <w:r>
              <w:rPr>
                <w:sz w:val="18"/>
                <w:szCs w:val="18"/>
              </w:rPr>
              <w:t xml:space="preserve"> / terepmunka, kivitelezés, ismétlés, prezentációk, művek létrehozása </w:t>
            </w:r>
          </w:p>
        </w:tc>
      </w:tr>
      <w:tr w:rsidR="009652C3">
        <w:trPr>
          <w:trHeight w:val="3135"/>
        </w:trPr>
        <w:tc>
          <w:tcPr>
            <w:tcW w:w="9255" w:type="dxa"/>
            <w:gridSpan w:val="5"/>
          </w:tcPr>
          <w:p w:rsidR="009652C3" w:rsidRDefault="00876B5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Értékelés</w:t>
            </w:r>
          </w:p>
          <w:p w:rsidR="009652C3" w:rsidRDefault="009652C3">
            <w:pPr>
              <w:jc w:val="both"/>
              <w:rPr>
                <w:b/>
                <w:sz w:val="18"/>
                <w:szCs w:val="18"/>
              </w:rPr>
            </w:pPr>
          </w:p>
          <w:p w:rsidR="009652C3" w:rsidRDefault="00876B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hallgatók mindkét feladatra készült munkájukat kiállítják. Legalább a B feladatra készített munka - de lehet mindkettő - fotókönyv. A másik feladatra készült munkát a szám</w:t>
            </w:r>
            <w:r>
              <w:rPr>
                <w:sz w:val="18"/>
                <w:szCs w:val="18"/>
              </w:rPr>
              <w:t xml:space="preserve">ára legmegfelelőbb formában kiállítják. </w:t>
            </w:r>
          </w:p>
          <w:p w:rsidR="009652C3" w:rsidRDefault="00876B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vizsgán maximum 15 perces, jól illusztrált prezentációban ismertetik a féléves munka tapasztalatait. Bemutatandó a két feladatra készült befejezett </w:t>
            </w:r>
            <w:proofErr w:type="spellStart"/>
            <w:r>
              <w:rPr>
                <w:sz w:val="18"/>
                <w:szCs w:val="18"/>
              </w:rPr>
              <w:t>műegyüttes</w:t>
            </w:r>
            <w:proofErr w:type="spellEnd"/>
            <w:r>
              <w:rPr>
                <w:sz w:val="18"/>
                <w:szCs w:val="18"/>
              </w:rPr>
              <w:t xml:space="preserve">, egy fotókönyv makett és egy képsorozat, </w:t>
            </w:r>
            <w:proofErr w:type="spellStart"/>
            <w:r>
              <w:rPr>
                <w:sz w:val="18"/>
                <w:szCs w:val="18"/>
              </w:rPr>
              <w:t>videómunka</w:t>
            </w:r>
            <w:proofErr w:type="spellEnd"/>
            <w:r>
              <w:rPr>
                <w:sz w:val="18"/>
                <w:szCs w:val="18"/>
              </w:rPr>
              <w:t xml:space="preserve"> va</w:t>
            </w:r>
            <w:r>
              <w:rPr>
                <w:sz w:val="18"/>
                <w:szCs w:val="18"/>
              </w:rPr>
              <w:t>gy installáció, az elképzeléseknek megfelelő formátumban és a körülményekhez igazodóan installálva.</w:t>
            </w:r>
          </w:p>
          <w:p w:rsidR="009652C3" w:rsidRDefault="009652C3">
            <w:pPr>
              <w:jc w:val="both"/>
              <w:rPr>
                <w:sz w:val="18"/>
                <w:szCs w:val="18"/>
              </w:rPr>
            </w:pPr>
          </w:p>
          <w:p w:rsidR="009652C3" w:rsidRDefault="00876B5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Szempontok</w:t>
            </w:r>
          </w:p>
          <w:p w:rsidR="009652C3" w:rsidRDefault="00876B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10% órai aktivitás, jelenlét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9652C3" w:rsidRDefault="00876B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 témák és a felvetett kérdések izgalmassága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9652C3" w:rsidRDefault="00876B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30% önálló munka minősége, mennyisége és intenzitása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9652C3" w:rsidRDefault="00876B5A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40% az elkészített képsorozat, fotókönyv, videó, installáció, stb. kidolgozottsága és technikai minősége</w:t>
            </w:r>
            <w:r>
              <w:rPr>
                <w:sz w:val="18"/>
                <w:szCs w:val="18"/>
              </w:rPr>
              <w:tab/>
            </w:r>
          </w:p>
        </w:tc>
      </w:tr>
      <w:tr w:rsidR="009652C3">
        <w:trPr>
          <w:trHeight w:val="1245"/>
        </w:trPr>
        <w:tc>
          <w:tcPr>
            <w:tcW w:w="9255" w:type="dxa"/>
            <w:gridSpan w:val="5"/>
          </w:tcPr>
          <w:p w:rsidR="009652C3" w:rsidRDefault="00876B5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Leadandó</w:t>
            </w:r>
            <w:r>
              <w:rPr>
                <w:sz w:val="18"/>
                <w:szCs w:val="18"/>
              </w:rPr>
              <w:t xml:space="preserve"> </w:t>
            </w:r>
          </w:p>
          <w:p w:rsidR="009652C3" w:rsidRDefault="00876B5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Prezentáció, amely tartalmazza a féléves munka fázisait dokumentáló előadást, fekvő A4, PDF fájl</w:t>
            </w:r>
          </w:p>
          <w:p w:rsidR="009652C3" w:rsidRDefault="00876B5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Fotókönyv (könyv és </w:t>
            </w:r>
            <w:proofErr w:type="spellStart"/>
            <w:r>
              <w:rPr>
                <w:sz w:val="18"/>
                <w:szCs w:val="18"/>
              </w:rPr>
              <w:t>pdf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9652C3" w:rsidRDefault="00876B5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4000 leütés terjedelmű írásmű a fent ismertetett témában, álló A4 formátumú PDF fájl</w:t>
            </w:r>
          </w:p>
          <w:p w:rsidR="009652C3" w:rsidRDefault="00876B5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Kész művek (jpg12, minimum 3000x4000 pixel) </w:t>
            </w:r>
            <w:r>
              <w:rPr>
                <w:sz w:val="18"/>
                <w:szCs w:val="18"/>
              </w:rPr>
              <w:br/>
              <w:t xml:space="preserve">fájlnév: </w:t>
            </w:r>
            <w:r>
              <w:rPr>
                <w:i/>
                <w:sz w:val="18"/>
                <w:szCs w:val="18"/>
              </w:rPr>
              <w:t>2021MA1_vezetéknév_keresztnév_sorozatcím_munkacím_</w:t>
            </w:r>
            <w:proofErr w:type="spellStart"/>
            <w:r>
              <w:rPr>
                <w:i/>
                <w:sz w:val="18"/>
                <w:szCs w:val="18"/>
              </w:rPr>
              <w:t>sorszám</w:t>
            </w:r>
            <w:proofErr w:type="gramStart"/>
            <w:r>
              <w:rPr>
                <w:i/>
                <w:sz w:val="18"/>
                <w:szCs w:val="18"/>
              </w:rPr>
              <w:t>.jpg</w:t>
            </w:r>
            <w:proofErr w:type="spellEnd"/>
            <w:proofErr w:type="gramEnd"/>
          </w:p>
          <w:p w:rsidR="009652C3" w:rsidRDefault="009652C3">
            <w:pPr>
              <w:jc w:val="both"/>
              <w:rPr>
                <w:sz w:val="18"/>
                <w:szCs w:val="18"/>
              </w:rPr>
            </w:pPr>
          </w:p>
        </w:tc>
      </w:tr>
      <w:tr w:rsidR="009652C3">
        <w:trPr>
          <w:trHeight w:val="560"/>
        </w:trPr>
        <w:tc>
          <w:tcPr>
            <w:tcW w:w="9255" w:type="dxa"/>
            <w:gridSpan w:val="5"/>
            <w:tcBorders>
              <w:top w:val="single" w:sz="4" w:space="0" w:color="000000"/>
            </w:tcBorders>
          </w:tcPr>
          <w:p w:rsidR="009652C3" w:rsidRDefault="00876B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Máshol/korábban szerzett tudás elismerése / </w:t>
            </w:r>
            <w:proofErr w:type="spellStart"/>
            <w:r>
              <w:rPr>
                <w:b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alidációs</w:t>
            </w:r>
            <w:proofErr w:type="spellEnd"/>
            <w:r>
              <w:rPr>
                <w:b/>
                <w:sz w:val="18"/>
                <w:szCs w:val="18"/>
              </w:rPr>
              <w:t xml:space="preserve"> elv</w:t>
            </w:r>
          </w:p>
          <w:p w:rsidR="009652C3" w:rsidRDefault="0087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Erasmus ösztöndíjasoknak a külföldi tanulmányai alatt végzett hasonló munka </w:t>
            </w:r>
            <w:proofErr w:type="spellStart"/>
            <w:r>
              <w:rPr>
                <w:sz w:val="18"/>
                <w:szCs w:val="18"/>
              </w:rPr>
              <w:t>teljeskörű</w:t>
            </w:r>
            <w:proofErr w:type="spellEnd"/>
            <w:r>
              <w:rPr>
                <w:sz w:val="18"/>
                <w:szCs w:val="18"/>
              </w:rPr>
              <w:t xml:space="preserve"> beszámítása lehetséges</w:t>
            </w:r>
          </w:p>
          <w:p w:rsidR="009652C3" w:rsidRDefault="009652C3">
            <w:pPr>
              <w:rPr>
                <w:sz w:val="18"/>
                <w:szCs w:val="18"/>
              </w:rPr>
            </w:pPr>
          </w:p>
        </w:tc>
      </w:tr>
      <w:tr w:rsidR="009652C3">
        <w:trPr>
          <w:trHeight w:val="600"/>
        </w:trPr>
        <w:tc>
          <w:tcPr>
            <w:tcW w:w="9255" w:type="dxa"/>
            <w:gridSpan w:val="5"/>
          </w:tcPr>
          <w:p w:rsidR="009652C3" w:rsidRDefault="00876B5A">
            <w:pPr>
              <w:spacing w:before="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Tanórán kívüli konzultációs időpontok és helyszín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Előre egyeztetett időpontban is lehet konzultálni a rendes konzultációkon felül, online </w:t>
            </w:r>
          </w:p>
          <w:p w:rsidR="009652C3" w:rsidRDefault="009652C3">
            <w:pPr>
              <w:spacing w:before="60"/>
              <w:rPr>
                <w:sz w:val="18"/>
                <w:szCs w:val="18"/>
              </w:rPr>
            </w:pPr>
          </w:p>
        </w:tc>
      </w:tr>
    </w:tbl>
    <w:p w:rsidR="009652C3" w:rsidRDefault="009652C3">
      <w:pPr>
        <w:rPr>
          <w:sz w:val="18"/>
          <w:szCs w:val="18"/>
        </w:rPr>
      </w:pPr>
    </w:p>
    <w:p w:rsidR="009652C3" w:rsidRDefault="00876B5A">
      <w:r>
        <w:tab/>
      </w:r>
    </w:p>
    <w:sectPr w:rsidR="009652C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56D1F"/>
    <w:multiLevelType w:val="multilevel"/>
    <w:tmpl w:val="1382B58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E40780"/>
    <w:multiLevelType w:val="multilevel"/>
    <w:tmpl w:val="EE14391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3215DF9"/>
    <w:multiLevelType w:val="multilevel"/>
    <w:tmpl w:val="C8948AB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C3"/>
    <w:rsid w:val="00876B5A"/>
    <w:rsid w:val="0096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778FF-8F24-47CB-8212-76094F12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lontai@mome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e@mom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dasz@mome.h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i.gulyas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zombate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1753</Words>
  <Characters>12102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Danyi Anna</dc:creator>
  <cp:lastModifiedBy>Danyi Anna</cp:lastModifiedBy>
  <cp:revision>2</cp:revision>
  <dcterms:created xsi:type="dcterms:W3CDTF">2021-01-25T21:03:00Z</dcterms:created>
  <dcterms:modified xsi:type="dcterms:W3CDTF">2021-01-25T21:03:00Z</dcterms:modified>
</cp:coreProperties>
</file>