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BF" w:rsidRDefault="004D26C4">
      <w:pPr>
        <w:pStyle w:val="Cmsor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3926BF">
        <w:trPr>
          <w:trHeight w:val="567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bookmarkStart w:id="0" w:name="_heading=h.30j0zll" w:colFirst="0" w:colLast="0"/>
            <w:bookmarkEnd w:id="0"/>
            <w:proofErr w:type="gramStart"/>
            <w:r>
              <w:t>Kurzus</w:t>
            </w:r>
            <w:proofErr w:type="gramEnd"/>
            <w:r>
              <w:t xml:space="preserve"> neve:  Tárgyalkotás 5.  </w:t>
            </w:r>
          </w:p>
        </w:tc>
      </w:tr>
      <w:tr w:rsidR="003926BF">
        <w:trPr>
          <w:trHeight w:val="567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bookmarkStart w:id="1" w:name="_heading=h.1fob9te" w:colFirst="0" w:colLast="0"/>
            <w:bookmarkEnd w:id="1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oktatója/i, elérhetősége(i): </w:t>
            </w:r>
            <w:proofErr w:type="spellStart"/>
            <w:r>
              <w:t>Lubloy</w:t>
            </w:r>
            <w:proofErr w:type="spellEnd"/>
            <w:r>
              <w:t xml:space="preserve"> Zoltán  //   info@lubloy.hu</w:t>
            </w:r>
          </w:p>
        </w:tc>
      </w:tr>
      <w:tr w:rsidR="003926BF">
        <w:trPr>
          <w:trHeight w:val="705"/>
        </w:trPr>
        <w:tc>
          <w:tcPr>
            <w:tcW w:w="2200" w:type="dxa"/>
          </w:tcPr>
          <w:p w:rsidR="003926BF" w:rsidRDefault="004D26C4">
            <w:pPr>
              <w:spacing w:after="0" w:line="240" w:lineRule="auto"/>
            </w:pPr>
            <w:r>
              <w:t>Kód:</w:t>
            </w:r>
          </w:p>
          <w:p w:rsidR="003926BF" w:rsidRDefault="004D26C4">
            <w:pPr>
              <w:spacing w:after="0" w:line="240" w:lineRule="auto"/>
            </w:pPr>
            <w:r w:rsidRPr="004D26C4">
              <w:t>B-TA-602-KERAMIA</w:t>
            </w:r>
          </w:p>
        </w:tc>
        <w:tc>
          <w:tcPr>
            <w:tcW w:w="1911" w:type="dxa"/>
          </w:tcPr>
          <w:p w:rsidR="003926BF" w:rsidRDefault="004D26C4">
            <w:pPr>
              <w:spacing w:after="0" w:line="240" w:lineRule="auto"/>
            </w:pPr>
            <w:r>
              <w:t xml:space="preserve">Kapcsolódó tanterv (szak/szint): </w:t>
            </w:r>
          </w:p>
        </w:tc>
        <w:tc>
          <w:tcPr>
            <w:tcW w:w="1560" w:type="dxa"/>
          </w:tcPr>
          <w:p w:rsidR="003926BF" w:rsidRDefault="004D26C4">
            <w:pPr>
              <w:spacing w:after="0" w:line="240" w:lineRule="auto"/>
            </w:pPr>
            <w:r>
              <w:t xml:space="preserve">A tantárgy helye a tantervben (szemeszter): </w:t>
            </w:r>
          </w:p>
        </w:tc>
        <w:tc>
          <w:tcPr>
            <w:tcW w:w="1559" w:type="dxa"/>
          </w:tcPr>
          <w:p w:rsidR="003926BF" w:rsidRDefault="004D26C4">
            <w:pPr>
              <w:spacing w:after="0" w:line="240" w:lineRule="auto"/>
            </w:pPr>
            <w:r>
              <w:t>Kredit:</w:t>
            </w:r>
          </w:p>
          <w:p w:rsidR="003926BF" w:rsidRDefault="004D26C4">
            <w:pPr>
              <w:spacing w:after="0" w:line="240" w:lineRule="auto"/>
            </w:pPr>
            <w:r>
              <w:t>10</w:t>
            </w:r>
            <w:bookmarkStart w:id="2" w:name="_GoBack"/>
            <w:bookmarkEnd w:id="2"/>
          </w:p>
        </w:tc>
        <w:tc>
          <w:tcPr>
            <w:tcW w:w="2268" w:type="dxa"/>
          </w:tcPr>
          <w:p w:rsidR="003926BF" w:rsidRDefault="004D26C4">
            <w:pPr>
              <w:spacing w:after="0" w:line="240" w:lineRule="auto"/>
            </w:pPr>
            <w:r>
              <w:t>Tanóraszám:</w:t>
            </w:r>
          </w:p>
          <w:p w:rsidR="003926BF" w:rsidRDefault="004D26C4">
            <w:pPr>
              <w:spacing w:after="0" w:line="240" w:lineRule="auto"/>
            </w:pPr>
            <w:r>
              <w:t>heti 8</w:t>
            </w:r>
          </w:p>
          <w:p w:rsidR="003926BF" w:rsidRDefault="004D26C4">
            <w:pPr>
              <w:spacing w:after="0" w:line="240" w:lineRule="auto"/>
            </w:pPr>
            <w:r>
              <w:t>Egyéni hallgatói munkaóra: heti 4</w:t>
            </w:r>
          </w:p>
        </w:tc>
      </w:tr>
      <w:tr w:rsidR="003926BF">
        <w:trPr>
          <w:trHeight w:val="705"/>
        </w:trPr>
        <w:tc>
          <w:tcPr>
            <w:tcW w:w="2200" w:type="dxa"/>
          </w:tcPr>
          <w:p w:rsidR="003926BF" w:rsidRDefault="004D26C4">
            <w:pPr>
              <w:spacing w:after="0" w:line="240" w:lineRule="auto"/>
            </w:pPr>
            <w:r>
              <w:t>Kapcsolt kódok:</w:t>
            </w:r>
          </w:p>
        </w:tc>
        <w:tc>
          <w:tcPr>
            <w:tcW w:w="1911" w:type="dxa"/>
          </w:tcPr>
          <w:p w:rsidR="003926BF" w:rsidRDefault="004D26C4">
            <w:pPr>
              <w:spacing w:after="0" w:line="240" w:lineRule="auto"/>
            </w:pPr>
            <w:r>
              <w:t>Típus</w:t>
            </w:r>
            <w:proofErr w:type="gramStart"/>
            <w:r>
              <w:t>:  gyakorlat</w:t>
            </w:r>
            <w:proofErr w:type="gramEnd"/>
          </w:p>
        </w:tc>
        <w:tc>
          <w:tcPr>
            <w:tcW w:w="1560" w:type="dxa"/>
          </w:tcPr>
          <w:p w:rsidR="003926BF" w:rsidRDefault="004D26C4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-ként felvehető-e?</w:t>
            </w:r>
          </w:p>
          <w:p w:rsidR="003926BF" w:rsidRDefault="004D26C4">
            <w:pPr>
              <w:spacing w:after="0" w:line="240" w:lineRule="auto"/>
            </w:pPr>
            <w:r>
              <w:t>nem</w:t>
            </w:r>
          </w:p>
        </w:tc>
        <w:tc>
          <w:tcPr>
            <w:tcW w:w="3827" w:type="dxa"/>
            <w:gridSpan w:val="2"/>
          </w:tcPr>
          <w:p w:rsidR="003926BF" w:rsidRDefault="004D26C4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3926BF" w:rsidRDefault="003926BF">
            <w:pPr>
              <w:tabs>
                <w:tab w:val="left" w:pos="448"/>
                <w:tab w:val="left" w:pos="2173"/>
              </w:tabs>
              <w:spacing w:after="0" w:line="240" w:lineRule="auto"/>
            </w:pPr>
          </w:p>
        </w:tc>
      </w:tr>
      <w:tr w:rsidR="003926BF">
        <w:trPr>
          <w:trHeight w:val="705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kapcsolatai (előfeltételek, párhuzamosságok): </w:t>
            </w:r>
          </w:p>
          <w:p w:rsidR="003926BF" w:rsidRDefault="004D26C4">
            <w:pPr>
              <w:spacing w:after="0" w:line="240" w:lineRule="auto"/>
            </w:pPr>
            <w:r>
              <w:t>Tárgyalkotás 4.</w:t>
            </w:r>
          </w:p>
        </w:tc>
      </w:tr>
      <w:tr w:rsidR="003926BF">
        <w:trPr>
          <w:trHeight w:val="903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és alapelvei: </w:t>
            </w:r>
          </w:p>
          <w:p w:rsidR="003926BF" w:rsidRDefault="004D26C4">
            <w:pPr>
              <w:spacing w:after="0" w:line="240" w:lineRule="auto"/>
            </w:pPr>
            <w:r>
              <w:t>Cirkusz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célja  a megismerni a (kerámia)művészeti pályázatok lehetőségeit, élő kiírásnak megfelelően. </w:t>
            </w:r>
          </w:p>
          <w:p w:rsidR="003926BF" w:rsidRDefault="004D26C4">
            <w:pPr>
              <w:spacing w:after="0" w:line="240" w:lineRule="auto"/>
            </w:pPr>
            <w:r>
              <w:t>A téma a Cirkusz, ahol a kiíró a következőket fogalmazta meg: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240" w:line="240" w:lineRule="auto"/>
            </w:pPr>
            <w:r>
              <w:t>A MANK Nonprofit Kft. (a továbbiakban: MANK) és a Nemzeti Cirkuszművészeti Központ nyílt p</w:t>
            </w:r>
            <w:r>
              <w:t>ályázatot hirdet alkotóművészek számára, melynek célja a cirkuszművészet sokszínű világának és szellemi örökségének bemutatása kortárs megfogalmazásban. A felhívással az a művészeti ág kerül a középpontba, amely a kitartás, a bizalom és az egyensúly jelent</w:t>
            </w:r>
            <w:r>
              <w:t>őségét hangsúlyozza.</w:t>
            </w:r>
          </w:p>
          <w:p w:rsidR="003926BF" w:rsidRDefault="004D26C4">
            <w:pPr>
              <w:spacing w:before="240" w:after="240" w:line="240" w:lineRule="auto"/>
            </w:pPr>
            <w:r>
              <w:t xml:space="preserve">A cirkuszművészet a képzőművészethez hasonlóan alkalmas arra, hogy az alkotások által teremtett feszültséggel érzelmeket, gondolatokat, katarzist közvetítsen, ezzel a </w:t>
            </w:r>
            <w:proofErr w:type="gramStart"/>
            <w:r>
              <w:t>produktum</w:t>
            </w:r>
            <w:proofErr w:type="gramEnd"/>
            <w:r>
              <w:t xml:space="preserve"> önálló valóságot teremtsen, amelyet a testek és formák kap</w:t>
            </w:r>
            <w:r>
              <w:t>csolata, egymáshoz való viszonya tár fel. Ahogy pedig a képzőművészetben, úgy a cirkuszművészetben is fontos a technikai felkészültség és a precizitás, mindkét művészeti ág esetében meghatározó az egyéniség és az egyediség. A két művészeti területet összek</w:t>
            </w:r>
            <w:r>
              <w:t xml:space="preserve">öti a </w:t>
            </w:r>
            <w:proofErr w:type="gramStart"/>
            <w:r>
              <w:t>tradíciók</w:t>
            </w:r>
            <w:proofErr w:type="gramEnd"/>
            <w:r>
              <w:t xml:space="preserve"> és a modernitás egyensúlya, az újító szándék és a hagyománytisztelet együttes fontossága.</w:t>
            </w:r>
          </w:p>
          <w:p w:rsidR="003926BF" w:rsidRDefault="004D26C4">
            <w:pPr>
              <w:spacing w:before="240" w:after="240" w:line="240" w:lineRule="auto"/>
            </w:pPr>
            <w:r>
              <w:rPr>
                <w:b/>
              </w:rPr>
              <w:t xml:space="preserve">A pályázat célja a cirkusz különleges hangulata és sokrétű gondolati vonatkozása által </w:t>
            </w:r>
            <w:proofErr w:type="gramStart"/>
            <w:r>
              <w:rPr>
                <w:b/>
              </w:rPr>
              <w:t>inspirált</w:t>
            </w:r>
            <w:proofErr w:type="gramEnd"/>
            <w:r>
              <w:rPr>
                <w:b/>
              </w:rPr>
              <w:t xml:space="preserve"> új alkotások létrehozása, amelyek képesek árnyalni és</w:t>
            </w:r>
            <w:r>
              <w:rPr>
                <w:b/>
              </w:rPr>
              <w:t xml:space="preserve"> kreatív módon megközelíteni a témát, akár konkrét, akár szimbolikus módon közelítve meg a cirkuszművészetet</w:t>
            </w:r>
            <w:r>
              <w:t xml:space="preserve">. A pályázat célja különböző területeken alkotó képzőművészek megszólítása, az általuk létrehozott pályaművekből, műalkotásokból </w:t>
            </w:r>
            <w:proofErr w:type="spellStart"/>
            <w:r>
              <w:t>összművészeti</w:t>
            </w:r>
            <w:proofErr w:type="spellEnd"/>
            <w:r>
              <w:t xml:space="preserve"> rende</w:t>
            </w:r>
            <w:r>
              <w:t>zvény megvalósítása, továbbá a Nemzeti Cirkuszművészeti Központ műtárgyállományának jelentős alkotásokkal történő gazdagítása.</w:t>
            </w:r>
          </w:p>
          <w:p w:rsidR="003926BF" w:rsidRDefault="003926BF">
            <w:pPr>
              <w:spacing w:line="240" w:lineRule="auto"/>
            </w:pPr>
          </w:p>
          <w:p w:rsidR="003926BF" w:rsidRDefault="004D26C4">
            <w:pPr>
              <w:spacing w:line="240" w:lineRule="auto"/>
            </w:pPr>
            <w:r>
              <w:t>További cél:</w:t>
            </w:r>
          </w:p>
          <w:p w:rsidR="003926BF" w:rsidRDefault="004D26C4">
            <w:pPr>
              <w:shd w:val="clear" w:color="auto" w:fill="FFFFFF"/>
              <w:spacing w:after="0" w:line="360" w:lineRule="auto"/>
            </w:pPr>
            <w:r>
              <w:t xml:space="preserve">- a hallgatók kreatív, </w:t>
            </w:r>
            <w:proofErr w:type="gramStart"/>
            <w:r>
              <w:t>manuális</w:t>
            </w:r>
            <w:proofErr w:type="gramEnd"/>
            <w:r>
              <w:t xml:space="preserve"> és kommunikációs készségeinek fejlesztése</w:t>
            </w:r>
          </w:p>
          <w:p w:rsidR="003926BF" w:rsidRDefault="004D26C4">
            <w:pPr>
              <w:shd w:val="clear" w:color="auto" w:fill="FFFFFF"/>
              <w:spacing w:after="0" w:line="360" w:lineRule="auto"/>
            </w:pPr>
            <w:r>
              <w:t>- egyéni művészeti hangjuk keresése</w:t>
            </w:r>
          </w:p>
          <w:p w:rsidR="003926BF" w:rsidRDefault="004D26C4">
            <w:pPr>
              <w:shd w:val="clear" w:color="auto" w:fill="FFFFFF"/>
              <w:spacing w:after="0" w:line="360" w:lineRule="auto"/>
            </w:pPr>
            <w:r>
              <w:t>- téma iránti kutatás és érzékenység</w:t>
            </w:r>
          </w:p>
          <w:p w:rsidR="003926BF" w:rsidRDefault="004D26C4">
            <w:pPr>
              <w:shd w:val="clear" w:color="auto" w:fill="FFFFFF"/>
              <w:spacing w:after="0" w:line="360" w:lineRule="auto"/>
            </w:pPr>
            <w:r>
              <w:t xml:space="preserve">- a Cirkusz témakörben alapvető történelmi </w:t>
            </w:r>
            <w:proofErr w:type="gramStart"/>
            <w:r>
              <w:t>iparművészeti  összefüggések</w:t>
            </w:r>
            <w:proofErr w:type="gramEnd"/>
            <w:r>
              <w:t xml:space="preserve"> megismerése</w:t>
            </w:r>
          </w:p>
          <w:p w:rsidR="003926BF" w:rsidRDefault="003926BF">
            <w:pPr>
              <w:shd w:val="clear" w:color="auto" w:fill="FFFFFF"/>
              <w:spacing w:after="0" w:line="360" w:lineRule="auto"/>
            </w:pPr>
          </w:p>
          <w:p w:rsidR="003926BF" w:rsidRDefault="003926BF">
            <w:pPr>
              <w:spacing w:line="240" w:lineRule="auto"/>
            </w:pPr>
          </w:p>
          <w:p w:rsidR="003926BF" w:rsidRDefault="004D26C4">
            <w:pPr>
              <w:spacing w:line="240" w:lineRule="auto"/>
            </w:pPr>
            <w:r>
              <w:rPr>
                <w:b/>
              </w:rPr>
              <w:t>Kutatás</w:t>
            </w:r>
            <w:r>
              <w:t xml:space="preserve">: Cirkuszi </w:t>
            </w:r>
            <w:proofErr w:type="spellStart"/>
            <w:r>
              <w:t>halgulatok</w:t>
            </w:r>
            <w:proofErr w:type="spellEnd"/>
            <w:r>
              <w:t xml:space="preserve"> megfogalmazása</w:t>
            </w:r>
          </w:p>
          <w:p w:rsidR="003926BF" w:rsidRDefault="003926BF">
            <w:pPr>
              <w:spacing w:line="240" w:lineRule="auto"/>
            </w:pPr>
          </w:p>
          <w:p w:rsidR="003926BF" w:rsidRDefault="004D26C4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Szükséglet feltérképezésének módszerei:</w:t>
            </w:r>
          </w:p>
          <w:p w:rsidR="003926BF" w:rsidRDefault="004D26C4">
            <w:pPr>
              <w:spacing w:line="240" w:lineRule="auto"/>
            </w:pPr>
            <w:r>
              <w:t xml:space="preserve">művészettörténeti </w:t>
            </w:r>
            <w:proofErr w:type="gramStart"/>
            <w:r>
              <w:t>analízis</w:t>
            </w:r>
            <w:proofErr w:type="gramEnd"/>
          </w:p>
          <w:p w:rsidR="003926BF" w:rsidRDefault="004D26C4">
            <w:pPr>
              <w:spacing w:line="240" w:lineRule="auto"/>
            </w:pPr>
            <w:r>
              <w:t>iparművészeti tárgyak</w:t>
            </w:r>
            <w:r>
              <w:t xml:space="preserve"> vizsgálata</w:t>
            </w:r>
          </w:p>
          <w:p w:rsidR="003926BF" w:rsidRDefault="003926BF">
            <w:pPr>
              <w:spacing w:line="240" w:lineRule="auto"/>
            </w:pPr>
          </w:p>
          <w:p w:rsidR="003926BF" w:rsidRDefault="003926BF">
            <w:pPr>
              <w:spacing w:line="240" w:lineRule="auto"/>
            </w:pPr>
          </w:p>
          <w:p w:rsidR="003926BF" w:rsidRDefault="004D26C4">
            <w:pPr>
              <w:spacing w:line="240" w:lineRule="auto"/>
            </w:pPr>
            <w:r>
              <w:t>A kutatást egy írott, és PDF formátumú prezentáció is tervezett anyag vizualizációjával zárjuk.</w:t>
            </w:r>
          </w:p>
          <w:p w:rsidR="003926BF" w:rsidRDefault="004D26C4">
            <w:pPr>
              <w:spacing w:line="240" w:lineRule="auto"/>
              <w:rPr>
                <w:b/>
              </w:rPr>
            </w:pPr>
            <w:r>
              <w:rPr>
                <w:b/>
              </w:rPr>
              <w:t>Tervezés</w:t>
            </w:r>
          </w:p>
          <w:p w:rsidR="003926BF" w:rsidRDefault="004D26C4">
            <w:pPr>
              <w:spacing w:line="240" w:lineRule="auto"/>
            </w:pPr>
            <w:r>
              <w:t>Egyéni haladási terv szerint</w:t>
            </w:r>
          </w:p>
          <w:p w:rsidR="003926BF" w:rsidRDefault="003926BF">
            <w:pPr>
              <w:spacing w:line="240" w:lineRule="auto"/>
            </w:pPr>
          </w:p>
          <w:p w:rsidR="003926BF" w:rsidRDefault="003926BF">
            <w:pPr>
              <w:spacing w:after="0" w:line="240" w:lineRule="auto"/>
            </w:pPr>
          </w:p>
        </w:tc>
      </w:tr>
      <w:tr w:rsidR="003926BF">
        <w:trPr>
          <w:trHeight w:val="2499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926BF" w:rsidRDefault="004D26C4">
            <w:pPr>
              <w:spacing w:after="0" w:line="240" w:lineRule="auto"/>
            </w:pPr>
            <w:r>
              <w:lastRenderedPageBreak/>
              <w:t xml:space="preserve">Tanulási eredmények (fejlesztendő szakmai és általános </w:t>
            </w:r>
            <w:proofErr w:type="gramStart"/>
            <w:r>
              <w:t>kompetenciák</w:t>
            </w:r>
            <w:proofErr w:type="gramEnd"/>
            <w:r>
              <w:t>):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</w:pPr>
            <w:r>
              <w:t>feladat kiválasztás</w:t>
            </w:r>
          </w:p>
          <w:p w:rsidR="003926BF" w:rsidRDefault="004D26C4">
            <w:pPr>
              <w:spacing w:after="0" w:line="240" w:lineRule="auto"/>
            </w:pPr>
            <w:r>
              <w:t>elmélyülés</w:t>
            </w:r>
          </w:p>
        </w:tc>
      </w:tr>
      <w:tr w:rsidR="003926BF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3926BF" w:rsidRDefault="004D26C4">
            <w:pPr>
              <w:spacing w:after="0" w:line="240" w:lineRule="auto"/>
            </w:pPr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keretében feldolgozandó témakörök, témák: </w:t>
            </w:r>
          </w:p>
          <w:p w:rsidR="003926BF" w:rsidRDefault="004D26C4">
            <w:pPr>
              <w:spacing w:after="0" w:line="240" w:lineRule="auto"/>
            </w:pPr>
            <w:r>
              <w:t>egyéni kifejezés lehetőségei</w:t>
            </w:r>
          </w:p>
        </w:tc>
      </w:tr>
      <w:tr w:rsidR="003926BF">
        <w:trPr>
          <w:trHeight w:val="675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Tanulásszervezés/folyamatszervezés sajátosságai: 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  <w:ind w:left="134" w:hanging="134"/>
            </w:pPr>
            <w:bookmarkStart w:id="3" w:name="_heading=h.3znysh7" w:colFirst="0" w:colLast="0"/>
            <w:bookmarkEnd w:id="3"/>
            <w:r>
              <w:t xml:space="preserve">A </w:t>
            </w:r>
            <w:proofErr w:type="gramStart"/>
            <w:r>
              <w:t>kurzus</w:t>
            </w:r>
            <w:proofErr w:type="gramEnd"/>
            <w:r>
              <w:t xml:space="preserve"> menete, az egyes foglalkozások jellege és ütemezésük (több tanár esetén akár a tanári közreműködés megosztását is jelezve:</w:t>
            </w:r>
          </w:p>
          <w:p w:rsidR="003926BF" w:rsidRDefault="003926BF">
            <w:pPr>
              <w:spacing w:after="0" w:line="240" w:lineRule="auto"/>
              <w:ind w:left="134" w:hanging="134"/>
            </w:pPr>
          </w:p>
          <w:p w:rsidR="003926BF" w:rsidRDefault="003926BF">
            <w:pPr>
              <w:spacing w:after="0" w:line="240" w:lineRule="auto"/>
              <w:ind w:left="134" w:hanging="134"/>
            </w:pPr>
          </w:p>
          <w:p w:rsidR="003926BF" w:rsidRDefault="003926BF">
            <w:pPr>
              <w:spacing w:after="0" w:line="240" w:lineRule="auto"/>
              <w:ind w:left="134" w:hanging="134"/>
            </w:pPr>
          </w:p>
          <w:p w:rsidR="003926BF" w:rsidRDefault="004D26C4">
            <w:pPr>
              <w:spacing w:after="0" w:line="240" w:lineRule="auto"/>
              <w:ind w:left="134" w:hanging="134"/>
            </w:pPr>
            <w:r>
              <w:t>1-12 hét</w:t>
            </w:r>
          </w:p>
          <w:p w:rsidR="003926BF" w:rsidRDefault="004D26C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>Bevezetés /témah</w:t>
            </w:r>
            <w:r>
              <w:t>i</w:t>
            </w:r>
            <w:r>
              <w:rPr>
                <w:color w:val="000000"/>
              </w:rPr>
              <w:t>rdetés/</w:t>
            </w:r>
            <w:proofErr w:type="spellStart"/>
            <w:r>
              <w:rPr>
                <w:color w:val="000000"/>
              </w:rPr>
              <w:t>workshop</w:t>
            </w:r>
            <w:proofErr w:type="spellEnd"/>
          </w:p>
          <w:p w:rsidR="003926BF" w:rsidRDefault="004D26C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60"/>
              <w:rPr>
                <w:color w:val="000000"/>
              </w:rPr>
            </w:pPr>
            <w:r>
              <w:rPr>
                <w:color w:val="000000"/>
              </w:rPr>
              <w:t>Kutatás/célcsoport terület feltérképezése/megismerése/ terepmunka</w:t>
            </w:r>
          </w:p>
          <w:p w:rsidR="003926BF" w:rsidRDefault="004D26C4">
            <w:pPr>
              <w:spacing w:after="0" w:line="240" w:lineRule="auto"/>
              <w:ind w:left="284"/>
            </w:pPr>
            <w:r>
              <w:t>6-8.Tervezés</w:t>
            </w:r>
          </w:p>
          <w:p w:rsidR="003926BF" w:rsidRDefault="004D26C4">
            <w:pPr>
              <w:spacing w:after="0" w:line="240" w:lineRule="auto"/>
              <w:ind w:left="284"/>
            </w:pPr>
            <w:r>
              <w:t>9-11. Kivitelezés</w:t>
            </w:r>
          </w:p>
          <w:p w:rsidR="003926BF" w:rsidRDefault="004D26C4">
            <w:pPr>
              <w:spacing w:after="0" w:line="240" w:lineRule="auto"/>
            </w:pPr>
            <w:r>
              <w:t xml:space="preserve">      12.Prezentáció előkészítés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</w:pPr>
            <w:r>
              <w:t>A hallgatók tennivalói, feladatai:</w:t>
            </w:r>
          </w:p>
          <w:p w:rsidR="003926BF" w:rsidRDefault="004D26C4">
            <w:pPr>
              <w:spacing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hallgatók tennivalói, feladatai: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Művészeti felmérés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lastRenderedPageBreak/>
              <w:t>Vázlatok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Kreatív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koncepció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alkotás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Ötletek értékelése és szelektálása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Modellezés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,,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kivitelezés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Szakmai dokumentáció készítése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Prezentációs gyakorlat</w:t>
            </w:r>
          </w:p>
          <w:p w:rsidR="003926BF" w:rsidRDefault="004D26C4">
            <w:pPr>
              <w:numPr>
                <w:ilvl w:val="0"/>
                <w:numId w:val="2"/>
              </w:num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Kiállításra való felkészülés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</w:pPr>
            <w:r>
              <w:t>A tanulás környezete: (pl. tanterem, stúdió, műterem, külső helyszín, online, vállalati gyakorlat stb.)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Pandémia</w:t>
            </w:r>
            <w:proofErr w:type="spellEnd"/>
            <w:r>
              <w:t xml:space="preserve"> korlátozás esetén online // MOME szakos </w:t>
            </w:r>
            <w:proofErr w:type="gramStart"/>
            <w:r>
              <w:t>műterme  illetve</w:t>
            </w:r>
            <w:proofErr w:type="gramEnd"/>
            <w:r>
              <w:t xml:space="preserve"> </w:t>
            </w:r>
            <w:r>
              <w:t xml:space="preserve">műhelyei </w:t>
            </w:r>
          </w:p>
        </w:tc>
      </w:tr>
      <w:tr w:rsidR="003926B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926BF" w:rsidRDefault="004D26C4">
            <w:pPr>
              <w:spacing w:after="0" w:line="240" w:lineRule="auto"/>
            </w:pPr>
            <w:r>
              <w:lastRenderedPageBreak/>
              <w:t>Értékelés:</w:t>
            </w:r>
          </w:p>
          <w:p w:rsidR="003926BF" w:rsidRDefault="004D26C4">
            <w:pPr>
              <w:spacing w:after="0" w:line="240" w:lineRule="auto"/>
            </w:pPr>
            <w:r>
              <w:t>(Több tanár és tanáronként külön értékelés esetén tanáronként megbontva)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</w:pPr>
            <w:r>
              <w:t xml:space="preserve">   Teljesítendő követelmények:</w:t>
            </w:r>
          </w:p>
          <w:p w:rsidR="003926BF" w:rsidRDefault="004D26C4">
            <w:pPr>
              <w:spacing w:after="0" w:line="240" w:lineRule="auto"/>
            </w:pPr>
            <w:proofErr w:type="spellStart"/>
            <w:r>
              <w:t>sketchbook</w:t>
            </w:r>
            <w:proofErr w:type="spellEnd"/>
            <w:r>
              <w:t xml:space="preserve"> használata</w:t>
            </w:r>
          </w:p>
          <w:p w:rsidR="003926BF" w:rsidRDefault="004D26C4">
            <w:pPr>
              <w:spacing w:after="0" w:line="240" w:lineRule="auto"/>
              <w:ind w:left="276"/>
            </w:pPr>
            <w:r>
              <w:t xml:space="preserve">Értékelés módja: gyakorlati </w:t>
            </w:r>
            <w:proofErr w:type="gramStart"/>
            <w:r>
              <w:t>demonstráció</w:t>
            </w:r>
            <w:proofErr w:type="gramEnd"/>
          </w:p>
          <w:p w:rsidR="003926BF" w:rsidRDefault="003926BF">
            <w:pPr>
              <w:spacing w:after="0" w:line="240" w:lineRule="auto"/>
              <w:ind w:left="276"/>
            </w:pPr>
          </w:p>
          <w:p w:rsidR="003926BF" w:rsidRDefault="004D26C4">
            <w:pPr>
              <w:spacing w:after="0" w:line="240" w:lineRule="auto"/>
            </w:pPr>
            <w:r>
              <w:t xml:space="preserve">    Az értékelés szempontjai (mi mindent veszünk figyelembe az értékelésben): </w:t>
            </w:r>
          </w:p>
          <w:p w:rsidR="003926BF" w:rsidRDefault="004D26C4">
            <w:pPr>
              <w:spacing w:line="240" w:lineRule="auto"/>
              <w:rPr>
                <w:b/>
              </w:rPr>
            </w:pPr>
            <w:r>
              <w:rPr>
                <w:b/>
              </w:rPr>
              <w:t>Az értékelés általános szempontjai</w:t>
            </w:r>
          </w:p>
          <w:p w:rsidR="003926BF" w:rsidRDefault="004D26C4">
            <w:pPr>
              <w:spacing w:line="240" w:lineRule="auto"/>
            </w:pPr>
            <w:r>
              <w:t>•</w:t>
            </w:r>
            <w:r>
              <w:tab/>
            </w:r>
            <w:proofErr w:type="gramStart"/>
            <w:r>
              <w:t>konzultációkon</w:t>
            </w:r>
            <w:proofErr w:type="gramEnd"/>
            <w:r>
              <w:t xml:space="preserve"> mutatott aktivitás</w:t>
            </w:r>
          </w:p>
          <w:p w:rsidR="003926BF" w:rsidRDefault="004D26C4">
            <w:pPr>
              <w:spacing w:line="240" w:lineRule="auto"/>
            </w:pPr>
            <w:r>
              <w:t>•</w:t>
            </w:r>
            <w:r>
              <w:tab/>
              <w:t>az ötlet és kifejezés mélysége, sokrétűsége</w:t>
            </w:r>
          </w:p>
          <w:p w:rsidR="003926BF" w:rsidRDefault="004D26C4">
            <w:pPr>
              <w:spacing w:line="240" w:lineRule="auto"/>
            </w:pPr>
            <w:r>
              <w:t>•</w:t>
            </w:r>
            <w:r>
              <w:tab/>
              <w:t>bemutatás módja</w:t>
            </w:r>
          </w:p>
          <w:p w:rsidR="003926BF" w:rsidRDefault="003926BF">
            <w:pPr>
              <w:spacing w:line="240" w:lineRule="auto"/>
            </w:pPr>
          </w:p>
          <w:p w:rsidR="003926BF" w:rsidRDefault="004D26C4">
            <w:pPr>
              <w:spacing w:line="240" w:lineRule="auto"/>
              <w:rPr>
                <w:b/>
              </w:rPr>
            </w:pPr>
            <w:r>
              <w:rPr>
                <w:b/>
              </w:rPr>
              <w:t>Követelmény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  <w:t xml:space="preserve">Leadandó anyag: 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Rövid vetít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ett prezentáció, a munka szöveges ismertetése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pdf</w:t>
            </w:r>
            <w:proofErr w:type="spellEnd"/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A kutatott terület összefoglaló rövid dokumentációja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pdf</w:t>
            </w:r>
            <w:proofErr w:type="spellEnd"/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Tervezési napló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sketchbook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A kész tárgyak/ installáció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pandémia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esetén digitális tervek)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Látványterv, tárgyfotó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Egyszerű tervezési rajz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Kreat</w:t>
            </w: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ív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koncepció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leírása </w:t>
            </w:r>
          </w:p>
          <w:p w:rsidR="003926BF" w:rsidRDefault="004D26C4">
            <w:pPr>
              <w:spacing w:line="240" w:lineRule="auto"/>
            </w:pPr>
            <w:r>
              <w:t>Munkanapló</w:t>
            </w:r>
          </w:p>
          <w:p w:rsidR="003926BF" w:rsidRDefault="004D26C4">
            <w:pPr>
              <w:spacing w:line="240" w:lineRule="auto"/>
            </w:pPr>
            <w:r>
              <w:t xml:space="preserve">Modellek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pandémia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 xml:space="preserve"> esetén,</w:t>
            </w:r>
            <w:r>
              <w:t xml:space="preserve"> digitális tervek)</w:t>
            </w:r>
          </w:p>
          <w:p w:rsidR="003926BF" w:rsidRDefault="004D26C4">
            <w:pPr>
              <w:spacing w:line="240" w:lineRule="auto"/>
              <w:rPr>
                <w:b/>
              </w:rPr>
            </w:pPr>
            <w:r>
              <w:t>Vetített prezentáció</w:t>
            </w:r>
          </w:p>
        </w:tc>
      </w:tr>
      <w:tr w:rsidR="003926BF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3926BF" w:rsidRDefault="003926BF">
            <w:pPr>
              <w:spacing w:after="0" w:line="240" w:lineRule="auto"/>
              <w:ind w:left="276"/>
            </w:pP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91-100%: jeles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76-90%: jó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61-75%: közepes</w:t>
            </w:r>
          </w:p>
          <w:p w:rsidR="003926BF" w:rsidRDefault="004D26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51-65%: elégséges</w:t>
            </w:r>
          </w:p>
          <w:p w:rsidR="003926BF" w:rsidRDefault="003926BF">
            <w:pPr>
              <w:spacing w:after="0" w:line="240" w:lineRule="auto"/>
              <w:ind w:left="276"/>
            </w:pPr>
          </w:p>
        </w:tc>
      </w:tr>
      <w:tr w:rsidR="003926BF">
        <w:trPr>
          <w:trHeight w:val="1351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Kötelező irodalom: </w:t>
            </w:r>
          </w:p>
          <w:p w:rsidR="003926BF" w:rsidRDefault="003926BF">
            <w:pPr>
              <w:spacing w:after="0" w:line="240" w:lineRule="auto"/>
            </w:pPr>
          </w:p>
          <w:p w:rsidR="003926BF" w:rsidRDefault="004D26C4">
            <w:pPr>
              <w:spacing w:after="0" w:line="240" w:lineRule="auto"/>
              <w:rPr>
                <w:i/>
              </w:rPr>
            </w:pPr>
            <w:r>
              <w:t>Ajánlott irodalom:</w:t>
            </w:r>
          </w:p>
          <w:p w:rsidR="003926BF" w:rsidRDefault="003926BF">
            <w:pPr>
              <w:spacing w:after="0" w:line="240" w:lineRule="auto"/>
            </w:pPr>
          </w:p>
        </w:tc>
      </w:tr>
      <w:tr w:rsidR="003926BF">
        <w:trPr>
          <w:trHeight w:val="1096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Egyéb </w:t>
            </w:r>
            <w:proofErr w:type="gramStart"/>
            <w:r>
              <w:t>információk</w:t>
            </w:r>
            <w:proofErr w:type="gramEnd"/>
            <w:r>
              <w:t>:</w:t>
            </w:r>
          </w:p>
        </w:tc>
      </w:tr>
      <w:tr w:rsidR="003926BF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3926BF" w:rsidRDefault="004D26C4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3926BF" w:rsidRDefault="004D26C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nem adható felmentés a </w:t>
            </w:r>
            <w:proofErr w:type="gramStart"/>
            <w:r>
              <w:rPr>
                <w:i/>
                <w:color w:val="000000"/>
              </w:rPr>
              <w:t>kurzuson</w:t>
            </w:r>
            <w:proofErr w:type="gramEnd"/>
            <w:r>
              <w:rPr>
                <w:i/>
                <w:color w:val="000000"/>
              </w:rPr>
              <w:t xml:space="preserve"> való részvétel és teljesítés alól,</w:t>
            </w:r>
          </w:p>
          <w:p w:rsidR="003926BF" w:rsidRDefault="004D26C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</w:t>
            </w:r>
            <w:proofErr w:type="gramStart"/>
            <w:r>
              <w:rPr>
                <w:i/>
                <w:color w:val="000000"/>
              </w:rPr>
              <w:t>kompetenciák</w:t>
            </w:r>
            <w:proofErr w:type="gramEnd"/>
            <w:r>
              <w:rPr>
                <w:i/>
                <w:color w:val="000000"/>
              </w:rPr>
              <w:t xml:space="preserve"> megszerzése, feladatok teljesítése alól, </w:t>
            </w:r>
          </w:p>
          <w:p w:rsidR="003926BF" w:rsidRDefault="004D26C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3926BF" w:rsidRDefault="004D26C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3926BF" w:rsidRDefault="00392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3926BF">
        <w:trPr>
          <w:trHeight w:val="271"/>
        </w:trPr>
        <w:tc>
          <w:tcPr>
            <w:tcW w:w="9498" w:type="dxa"/>
            <w:gridSpan w:val="5"/>
          </w:tcPr>
          <w:p w:rsidR="003926BF" w:rsidRDefault="004D26C4">
            <w:pPr>
              <w:spacing w:after="0" w:line="240" w:lineRule="auto"/>
            </w:pPr>
            <w:r>
              <w:t xml:space="preserve">Tanórán kívüli </w:t>
            </w:r>
            <w:proofErr w:type="gramStart"/>
            <w:r>
              <w:t>konzultációs</w:t>
            </w:r>
            <w:proofErr w:type="gramEnd"/>
            <w:r>
              <w:t xml:space="preserve"> időpontok és helyszín:</w:t>
            </w:r>
          </w:p>
          <w:p w:rsidR="003926BF" w:rsidRDefault="004D26C4">
            <w:pPr>
              <w:spacing w:after="0" w:line="240" w:lineRule="auto"/>
            </w:pPr>
            <w:r>
              <w:t>szervezés alatt</w:t>
            </w:r>
          </w:p>
          <w:p w:rsidR="003926BF" w:rsidRDefault="003926BF">
            <w:pPr>
              <w:spacing w:after="0" w:line="240" w:lineRule="auto"/>
            </w:pPr>
          </w:p>
        </w:tc>
      </w:tr>
    </w:tbl>
    <w:p w:rsidR="003926BF" w:rsidRDefault="003926BF"/>
    <w:sectPr w:rsidR="003926B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6B07"/>
    <w:multiLevelType w:val="multilevel"/>
    <w:tmpl w:val="90C8E038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1BA7"/>
    <w:multiLevelType w:val="multilevel"/>
    <w:tmpl w:val="0C2662E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C8F"/>
    <w:multiLevelType w:val="multilevel"/>
    <w:tmpl w:val="7BD40520"/>
    <w:lvl w:ilvl="0">
      <w:start w:val="2"/>
      <w:numFmt w:val="decimal"/>
      <w:lvlText w:val="%1-"/>
      <w:lvlJc w:val="left"/>
      <w:pPr>
        <w:ind w:left="360" w:hanging="360"/>
      </w:pPr>
    </w:lvl>
    <w:lvl w:ilvl="1">
      <w:start w:val="4"/>
      <w:numFmt w:val="decimal"/>
      <w:lvlText w:val="%1-%2."/>
      <w:lvlJc w:val="left"/>
      <w:pPr>
        <w:ind w:left="644" w:hanging="359"/>
      </w:pPr>
    </w:lvl>
    <w:lvl w:ilvl="2">
      <w:start w:val="1"/>
      <w:numFmt w:val="decimal"/>
      <w:lvlText w:val="%1-%2.%3."/>
      <w:lvlJc w:val="left"/>
      <w:pPr>
        <w:ind w:left="1288" w:hanging="719"/>
      </w:pPr>
    </w:lvl>
    <w:lvl w:ilvl="3">
      <w:start w:val="1"/>
      <w:numFmt w:val="decimal"/>
      <w:lvlText w:val="%1-%2.%3.%4."/>
      <w:lvlJc w:val="left"/>
      <w:pPr>
        <w:ind w:left="1572" w:hanging="720"/>
      </w:pPr>
    </w:lvl>
    <w:lvl w:ilvl="4">
      <w:start w:val="1"/>
      <w:numFmt w:val="decimal"/>
      <w:lvlText w:val="%1-%2.%3.%4.%5."/>
      <w:lvlJc w:val="left"/>
      <w:pPr>
        <w:ind w:left="2216" w:hanging="1080"/>
      </w:pPr>
    </w:lvl>
    <w:lvl w:ilvl="5">
      <w:start w:val="1"/>
      <w:numFmt w:val="decimal"/>
      <w:lvlText w:val="%1-%2.%3.%4.%5.%6."/>
      <w:lvlJc w:val="left"/>
      <w:pPr>
        <w:ind w:left="2500" w:hanging="1080"/>
      </w:pPr>
    </w:lvl>
    <w:lvl w:ilvl="6">
      <w:start w:val="1"/>
      <w:numFmt w:val="decimal"/>
      <w:lvlText w:val="%1-%2.%3.%4.%5.%6.%7."/>
      <w:lvlJc w:val="left"/>
      <w:pPr>
        <w:ind w:left="3144" w:hanging="1440"/>
      </w:pPr>
    </w:lvl>
    <w:lvl w:ilvl="7">
      <w:start w:val="1"/>
      <w:numFmt w:val="decimal"/>
      <w:lvlText w:val="%1-%2.%3.%4.%5.%6.%7.%8."/>
      <w:lvlJc w:val="left"/>
      <w:pPr>
        <w:ind w:left="3428" w:hanging="1440"/>
      </w:pPr>
    </w:lvl>
    <w:lvl w:ilvl="8">
      <w:start w:val="1"/>
      <w:numFmt w:val="decimal"/>
      <w:lvlText w:val="%1-%2.%3.%4.%5.%6.%7.%8.%9."/>
      <w:lvlJc w:val="left"/>
      <w:pPr>
        <w:ind w:left="4072" w:hanging="1800"/>
      </w:pPr>
    </w:lvl>
  </w:abstractNum>
  <w:abstractNum w:abstractNumId="3" w15:restartNumberingAfterBreak="0">
    <w:nsid w:val="729A4BEC"/>
    <w:multiLevelType w:val="multilevel"/>
    <w:tmpl w:val="CCFA530C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BF"/>
    <w:rsid w:val="003926BF"/>
    <w:rsid w:val="004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87CAC-B343-4B3E-9E76-7B4038EB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eastAsia="PMingLiU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62F50"/>
    <w:pPr>
      <w:ind w:left="720"/>
      <w:contextualSpacing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fLzhWtVLoJLPSMifrhA8JH9qQ==">AMUW2mWLhJpOrUHPr/vjk6iZnAZ3Z5Sx0yh6yITx8JGYJwhcC2TVbowHEeWub5sVQcvEUQGMU2L6qTLE3Hs12lqPlLXtoimt7M1ZlYlxPcc0zUN5NvIdZSqKjbECtuDJm7LUlLu/k+xCp5XSbLCM4kENS5+ODZaLyA==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Dórika</cp:lastModifiedBy>
  <cp:revision>2</cp:revision>
  <dcterms:created xsi:type="dcterms:W3CDTF">2021-01-18T20:31:00Z</dcterms:created>
  <dcterms:modified xsi:type="dcterms:W3CDTF">2021-01-18T20:31:00Z</dcterms:modified>
</cp:coreProperties>
</file>