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B45A8">
      <w:pPr>
        <w:rPr>
          <w:rFonts w:ascii="Calibri" w:hAnsi="Calibri" w:cs="Calibri"/>
          <w:sz w:val="22"/>
          <w:szCs w:val="22"/>
        </w:rPr>
      </w:pPr>
    </w:p>
    <w:p w:rsidR="00000000" w:rsidRDefault="007B45A8">
      <w:pPr>
        <w:rPr>
          <w:rFonts w:ascii="Calibri" w:hAnsi="Calibri" w:cs="Calibri"/>
          <w:sz w:val="22"/>
          <w:szCs w:val="22"/>
        </w:rPr>
      </w:pPr>
    </w:p>
    <w:p w:rsidR="00000000" w:rsidRDefault="007B45A8">
      <w:pPr>
        <w:pStyle w:val="Cmsor2"/>
        <w:rPr>
          <w:rFonts w:ascii="Calibri" w:hAnsi="Calibri" w:cs="Calibri"/>
          <w:b w:val="0"/>
          <w:color w:val="000000"/>
          <w:sz w:val="22"/>
          <w:szCs w:val="22"/>
        </w:rPr>
      </w:pPr>
      <w:bookmarkStart w:id="0" w:name="docs-internal-guid-b518b229-7fff-3f4b-6f"/>
      <w:bookmarkEnd w:id="0"/>
      <w:r>
        <w:rPr>
          <w:rFonts w:ascii="Calibri" w:hAnsi="Calibri" w:cs="Calibri"/>
          <w:i/>
          <w:color w:val="000000"/>
          <w:sz w:val="22"/>
          <w:szCs w:val="22"/>
        </w:rPr>
        <w:t>Kurzusleírás (tematika)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51"/>
        <w:gridCol w:w="1745"/>
        <w:gridCol w:w="1443"/>
        <w:gridCol w:w="1443"/>
        <w:gridCol w:w="2098"/>
      </w:tblGrid>
      <w:tr w:rsidR="00000000">
        <w:tc>
          <w:tcPr>
            <w:tcW w:w="9180" w:type="dxa"/>
            <w:gridSpan w:val="5"/>
            <w:shd w:val="clear" w:color="auto" w:fill="auto"/>
            <w:vAlign w:val="center"/>
          </w:tcPr>
          <w:p w:rsidR="00000000" w:rsidRDefault="007B45A8">
            <w:pPr>
              <w:pStyle w:val="Tblzattartalom"/>
              <w:pBdr>
                <w:top w:val="single" w:sz="8" w:space="1" w:color="000000"/>
                <w:left w:val="single" w:sz="8" w:space="3" w:color="000000"/>
                <w:bottom w:val="single" w:sz="8" w:space="1" w:color="000000"/>
                <w:right w:val="single" w:sz="8" w:space="3" w:color="000000"/>
              </w:pBdr>
              <w:spacing w:line="288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Kurzus neve: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Mesterség 3.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/üveg -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Kapcsolódva a tárgyalkotás órához / üvegműtárgy technikai alapok</w:t>
            </w:r>
          </w:p>
          <w:p w:rsidR="00000000" w:rsidRDefault="007B45A8">
            <w:pPr>
              <w:pStyle w:val="Tblzattartalom"/>
              <w:pBdr>
                <w:top w:val="single" w:sz="8" w:space="1" w:color="000000"/>
                <w:left w:val="single" w:sz="8" w:space="3" w:color="000000"/>
                <w:bottom w:val="single" w:sz="8" w:space="1" w:color="000000"/>
                <w:right w:val="single" w:sz="8" w:space="3" w:color="000000"/>
              </w:pBdr>
              <w:spacing w:line="288" w:lineRule="auto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Technológiai rész: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ragasztás fajtái és helye és indoka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a tárgyon és a tárgyépítés alapjaiban</w:t>
            </w:r>
          </w:p>
        </w:tc>
      </w:tr>
      <w:tr w:rsidR="00000000">
        <w:tc>
          <w:tcPr>
            <w:tcW w:w="9180" w:type="dxa"/>
            <w:gridSpan w:val="5"/>
            <w:shd w:val="clear" w:color="auto" w:fill="auto"/>
            <w:vAlign w:val="center"/>
          </w:tcPr>
          <w:p w:rsidR="00000000" w:rsidRDefault="007B45A8">
            <w:pPr>
              <w:pStyle w:val="Tblzattartalom"/>
              <w:pBdr>
                <w:top w:val="single" w:sz="8" w:space="1" w:color="000000"/>
                <w:left w:val="single" w:sz="8" w:space="3" w:color="000000"/>
                <w:bottom w:val="single" w:sz="8" w:space="1" w:color="000000"/>
                <w:right w:val="single" w:sz="8" w:space="3" w:color="000000"/>
              </w:pBdr>
              <w:spacing w:line="288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 kurzus oktatója/i, elérhetőségei):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orkovics Péter DLA egy. adjunktus üvegtervező művész</w:t>
            </w:r>
          </w:p>
          <w:p w:rsidR="00000000" w:rsidRDefault="007B45A8">
            <w:pPr>
              <w:pStyle w:val="Tblzattartalom"/>
              <w:pBdr>
                <w:top w:val="single" w:sz="8" w:space="1" w:color="000000"/>
                <w:left w:val="single" w:sz="8" w:space="3" w:color="000000"/>
                <w:bottom w:val="single" w:sz="8" w:space="1" w:color="000000"/>
                <w:right w:val="single" w:sz="8" w:space="3" w:color="000000"/>
              </w:pBdr>
              <w:spacing w:line="288" w:lineRule="auto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Polyák János  (SoE) egy. docens /meghívott előadó üveg és porcelántervező művész (janos.polyak@skk.nyme.hu)</w:t>
            </w:r>
          </w:p>
        </w:tc>
      </w:tr>
      <w:tr w:rsidR="00000000" w:rsidTr="007B45A8">
        <w:trPr>
          <w:trHeight w:val="1318"/>
        </w:trPr>
        <w:tc>
          <w:tcPr>
            <w:tcW w:w="2451" w:type="dxa"/>
            <w:shd w:val="clear" w:color="auto" w:fill="auto"/>
            <w:vAlign w:val="center"/>
          </w:tcPr>
          <w:p w:rsidR="00000000" w:rsidRDefault="007B45A8">
            <w:pPr>
              <w:pStyle w:val="Tblzattartalom"/>
              <w:pBdr>
                <w:top w:val="single" w:sz="8" w:space="1" w:color="000000"/>
                <w:left w:val="single" w:sz="8" w:space="3" w:color="000000"/>
                <w:bottom w:val="single" w:sz="8" w:space="1" w:color="000000"/>
                <w:right w:val="single" w:sz="8" w:space="3" w:color="000000"/>
              </w:pBd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Kód:</w:t>
            </w:r>
          </w:p>
          <w:p w:rsidR="00000000" w:rsidRDefault="007B45A8">
            <w:pPr>
              <w:pStyle w:val="Tblzattartalom"/>
              <w:rPr>
                <w:rFonts w:ascii="Calibri" w:hAnsi="Calibri" w:cs="Calibri"/>
                <w:sz w:val="22"/>
                <w:szCs w:val="22"/>
              </w:rPr>
            </w:pPr>
            <w:r w:rsidRPr="007B45A8">
              <w:rPr>
                <w:rFonts w:ascii="Calibri" w:hAnsi="Calibri" w:cs="Calibri"/>
                <w:sz w:val="22"/>
                <w:szCs w:val="22"/>
              </w:rPr>
              <w:t>B-TA-403-2019-UVEG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000000" w:rsidRDefault="007B45A8">
            <w:pPr>
              <w:pStyle w:val="Tblzattartalom"/>
              <w:pBdr>
                <w:top w:val="single" w:sz="8" w:space="1" w:color="000000"/>
                <w:left w:val="single" w:sz="8" w:space="3" w:color="000000"/>
                <w:bottom w:val="single" w:sz="8" w:space="1" w:color="000000"/>
                <w:right w:val="single" w:sz="8" w:space="3" w:color="000000"/>
              </w:pBdr>
              <w:spacing w:line="288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Kapcsolódó tanterv (szak/szint): 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000000" w:rsidRPr="007B45A8" w:rsidRDefault="007B45A8">
            <w:pPr>
              <w:pStyle w:val="Tblzattartalom"/>
              <w:pBdr>
                <w:top w:val="single" w:sz="8" w:space="1" w:color="000000"/>
                <w:left w:val="single" w:sz="8" w:space="3" w:color="000000"/>
                <w:bottom w:val="single" w:sz="8" w:space="1" w:color="000000"/>
                <w:right w:val="single" w:sz="8" w:space="3" w:color="000000"/>
              </w:pBdr>
              <w:spacing w:line="288" w:lineRule="auto"/>
              <w:rPr>
                <w:rFonts w:ascii="Calibri" w:hAnsi="Calibri" w:cs="Calibri"/>
                <w:color w:val="000000"/>
                <w:sz w:val="32"/>
                <w:szCs w:val="32"/>
                <w:shd w:val="clear" w:color="auto" w:fill="FFFF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 tantárgy helye a tantervben (szemeszter): BA2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000000" w:rsidRDefault="007B45A8">
            <w:pPr>
              <w:pStyle w:val="Tblzattartalom"/>
              <w:pBdr>
                <w:top w:val="single" w:sz="8" w:space="1" w:color="000000"/>
                <w:left w:val="single" w:sz="8" w:space="3" w:color="000000"/>
                <w:bottom w:val="single" w:sz="8" w:space="1" w:color="000000"/>
                <w:right w:val="single" w:sz="8" w:space="3" w:color="000000"/>
              </w:pBd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Kredit: </w:t>
            </w:r>
          </w:p>
          <w:p w:rsidR="00000000" w:rsidRDefault="007B45A8">
            <w:pPr>
              <w:pStyle w:val="Tblzattartalom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000000" w:rsidRDefault="007B45A8">
            <w:pPr>
              <w:pStyle w:val="Tblzattartalom"/>
              <w:pBdr>
                <w:top w:val="single" w:sz="8" w:space="1" w:color="000000"/>
                <w:left w:val="single" w:sz="8" w:space="3" w:color="000000"/>
                <w:bottom w:val="single" w:sz="8" w:space="1" w:color="000000"/>
                <w:right w:val="single" w:sz="8" w:space="3" w:color="000000"/>
              </w:pBdr>
              <w:spacing w:line="288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Tanóraszám:</w:t>
            </w:r>
          </w:p>
          <w:p w:rsidR="00000000" w:rsidRDefault="007B45A8">
            <w:pPr>
              <w:pStyle w:val="Tblzattartalom"/>
              <w:pBdr>
                <w:top w:val="single" w:sz="8" w:space="1" w:color="000000"/>
                <w:left w:val="single" w:sz="8" w:space="3" w:color="000000"/>
                <w:bottom w:val="single" w:sz="8" w:space="1" w:color="000000"/>
                <w:right w:val="single" w:sz="8" w:space="3" w:color="000000"/>
              </w:pBdr>
              <w:spacing w:line="288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Egyéni hallgatói munkaóra:</w:t>
            </w:r>
          </w:p>
        </w:tc>
      </w:tr>
      <w:tr w:rsidR="00000000">
        <w:tc>
          <w:tcPr>
            <w:tcW w:w="2451" w:type="dxa"/>
            <w:shd w:val="clear" w:color="auto" w:fill="auto"/>
            <w:vAlign w:val="center"/>
          </w:tcPr>
          <w:p w:rsidR="00000000" w:rsidRDefault="007B45A8">
            <w:pPr>
              <w:pStyle w:val="Tblzattartalom"/>
              <w:pBdr>
                <w:top w:val="single" w:sz="8" w:space="1" w:color="000000"/>
                <w:left w:val="single" w:sz="8" w:space="3" w:color="000000"/>
                <w:bottom w:val="single" w:sz="8" w:space="1" w:color="000000"/>
                <w:right w:val="single" w:sz="8" w:space="3" w:color="000000"/>
              </w:pBdr>
              <w:spacing w:line="288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Kapcsolt kódok: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000000" w:rsidRDefault="007B45A8">
            <w:pPr>
              <w:pStyle w:val="Tblzattartalom"/>
              <w:pBdr>
                <w:top w:val="single" w:sz="8" w:space="1" w:color="000000"/>
                <w:left w:val="single" w:sz="8" w:space="3" w:color="000000"/>
                <w:bottom w:val="single" w:sz="8" w:space="1" w:color="000000"/>
                <w:right w:val="single" w:sz="8" w:space="3" w:color="000000"/>
              </w:pBdr>
              <w:spacing w:line="288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Típus: (szeminárium/előadás/gyakorlat/konzultáció stb.)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000000" w:rsidRDefault="007B45A8">
            <w:pPr>
              <w:pStyle w:val="Tblzattartalom"/>
              <w:pBdr>
                <w:top w:val="single" w:sz="8" w:space="1" w:color="000000"/>
                <w:left w:val="single" w:sz="8" w:space="3" w:color="000000"/>
                <w:bottom w:val="single" w:sz="8" w:space="1" w:color="000000"/>
                <w:right w:val="single" w:sz="8" w:space="3" w:color="000000"/>
              </w:pBdr>
              <w:spacing w:line="288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Szab.vál-ként felvehető-e?</w:t>
            </w:r>
          </w:p>
        </w:tc>
        <w:tc>
          <w:tcPr>
            <w:tcW w:w="3541" w:type="dxa"/>
            <w:gridSpan w:val="2"/>
            <w:shd w:val="clear" w:color="auto" w:fill="auto"/>
            <w:vAlign w:val="center"/>
          </w:tcPr>
          <w:p w:rsidR="00000000" w:rsidRDefault="007B45A8">
            <w:pPr>
              <w:pStyle w:val="Tblzattartalom"/>
              <w:pBdr>
                <w:top w:val="single" w:sz="8" w:space="1" w:color="000000"/>
                <w:left w:val="single" w:sz="8" w:space="3" w:color="000000"/>
                <w:bottom w:val="single" w:sz="8" w:space="1" w:color="000000"/>
                <w:right w:val="single" w:sz="8" w:space="3" w:color="000000"/>
              </w:pBd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Szab.vál. esetén sajátos előfeltételek:</w:t>
            </w:r>
          </w:p>
          <w:p w:rsidR="00000000" w:rsidRDefault="007B45A8">
            <w:pPr>
              <w:pStyle w:val="Tblzattartalom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000">
        <w:tc>
          <w:tcPr>
            <w:tcW w:w="9180" w:type="dxa"/>
            <w:gridSpan w:val="5"/>
            <w:shd w:val="clear" w:color="auto" w:fill="auto"/>
            <w:vAlign w:val="center"/>
          </w:tcPr>
          <w:p w:rsidR="00000000" w:rsidRDefault="007B45A8">
            <w:pPr>
              <w:pStyle w:val="Tblzattartalom"/>
              <w:pBdr>
                <w:top w:val="single" w:sz="8" w:space="1" w:color="000000"/>
                <w:left w:val="single" w:sz="8" w:space="3" w:color="000000"/>
                <w:bottom w:val="single" w:sz="8" w:space="1" w:color="000000"/>
                <w:right w:val="single" w:sz="8" w:space="3" w:color="000000"/>
              </w:pBdr>
              <w:spacing w:line="288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 kurzus kapcsolatai (előfeltételek, párhuzamosságok): Az előző szemeszte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 mesterség  feladat teljesítése, érvényes félév</w:t>
            </w:r>
          </w:p>
        </w:tc>
      </w:tr>
      <w:tr w:rsidR="00000000">
        <w:tc>
          <w:tcPr>
            <w:tcW w:w="9180" w:type="dxa"/>
            <w:gridSpan w:val="5"/>
            <w:shd w:val="clear" w:color="auto" w:fill="auto"/>
            <w:vAlign w:val="center"/>
          </w:tcPr>
          <w:p w:rsidR="00000000" w:rsidRDefault="007B45A8">
            <w:pPr>
              <w:pStyle w:val="Tblzattartalom"/>
              <w:pBdr>
                <w:top w:val="single" w:sz="8" w:space="1" w:color="000000"/>
                <w:left w:val="single" w:sz="8" w:space="3" w:color="000000"/>
                <w:bottom w:val="single" w:sz="8" w:space="1" w:color="000000"/>
                <w:right w:val="single" w:sz="8" w:space="3" w:color="000000"/>
              </w:pBd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 kurzus célja és alapelvei: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Az üveg eszköztár és tervezési alapismeretek és mesterségbeli tudás megszerzése, a minőségi tárgytervezés, tervezői gondolkodásmód célzott gyakorlása, a tárgy technikai készítés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e.  Gyakorlat: A ragasztás lehetőségei.</w:t>
            </w:r>
          </w:p>
          <w:p w:rsidR="00000000" w:rsidRDefault="007B45A8">
            <w:pPr>
              <w:pStyle w:val="Tblzattartalom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000">
        <w:tc>
          <w:tcPr>
            <w:tcW w:w="9180" w:type="dxa"/>
            <w:gridSpan w:val="5"/>
            <w:shd w:val="clear" w:color="auto" w:fill="auto"/>
            <w:vAlign w:val="center"/>
          </w:tcPr>
          <w:p w:rsidR="00000000" w:rsidRDefault="007B45A8">
            <w:pPr>
              <w:pStyle w:val="Tblzattartalom"/>
              <w:pBdr>
                <w:top w:val="single" w:sz="8" w:space="1" w:color="000000"/>
                <w:left w:val="single" w:sz="8" w:space="3" w:color="000000"/>
                <w:bottom w:val="single" w:sz="1" w:space="1" w:color="000000"/>
                <w:right w:val="single" w:sz="8" w:space="3" w:color="000000"/>
              </w:pBdr>
              <w:spacing w:line="288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Tanulási eredmények (fejlesztendő szakmai és általános kompetenciák):</w:t>
            </w:r>
          </w:p>
          <w:p w:rsidR="00000000" w:rsidRDefault="007B45A8">
            <w:pPr>
              <w:pStyle w:val="Tblzattartalom"/>
              <w:pBdr>
                <w:top w:val="single" w:sz="8" w:space="1" w:color="000000"/>
                <w:left w:val="single" w:sz="8" w:space="3" w:color="000000"/>
                <w:bottom w:val="single" w:sz="1" w:space="1" w:color="000000"/>
                <w:right w:val="single" w:sz="8" w:space="3" w:color="000000"/>
              </w:pBdr>
              <w:spacing w:before="240" w:after="240" w:line="288" w:lineRule="auto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műhelyismeretek, és folyamatsorok gyakorlása</w:t>
            </w:r>
          </w:p>
          <w:p w:rsidR="00000000" w:rsidRDefault="007B45A8">
            <w:pPr>
              <w:pStyle w:val="Tblzattartalom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Technológiai rész: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ragasztás fajtái és helye és indoka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a tárgyon és a tárgyépítés alapjaiban</w:t>
            </w:r>
          </w:p>
          <w:p w:rsidR="00000000" w:rsidRDefault="007B45A8">
            <w:pPr>
              <w:pStyle w:val="Tblzattartalom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Oktató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 rész,-ismeret átadás: Ragasztás, de miért?- javítás, rögzítés, összevonási elv. Programállítás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 tervezői rend építése, a rész és egész látása, fázisok lépésről-lépésre a haladás érvénye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szerint.</w:t>
            </w:r>
          </w:p>
          <w:p w:rsidR="00000000" w:rsidRDefault="007B45A8">
            <w:pPr>
              <w:pStyle w:val="Tblzattartalom"/>
              <w:rPr>
                <w:rFonts w:ascii="Calibri" w:hAnsi="Calibri" w:cs="Calibri"/>
                <w:sz w:val="22"/>
                <w:szCs w:val="22"/>
              </w:rPr>
            </w:pPr>
          </w:p>
          <w:p w:rsidR="00000000" w:rsidRDefault="007B45A8">
            <w:pPr>
              <w:pStyle w:val="Tblzattartalom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Alapfeladatok: ragasztás,- mint csomópont, nem alaki köté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</w:t>
            </w:r>
          </w:p>
          <w:p w:rsidR="00000000" w:rsidRDefault="007B45A8">
            <w:pPr>
              <w:pStyle w:val="Tblzattartalom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01, síküvegek szervezése, tömbösítés ragasztással</w:t>
            </w:r>
          </w:p>
          <w:p w:rsidR="00000000" w:rsidRDefault="007B45A8">
            <w:pPr>
              <w:pStyle w:val="Tblzattartalom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02, síküvegek szervezése, színes egységek ragasztása</w:t>
            </w:r>
          </w:p>
          <w:p w:rsidR="00000000" w:rsidRDefault="007B45A8">
            <w:pPr>
              <w:pStyle w:val="Tblzattartalom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03, üregek képzése ragasztással</w:t>
            </w:r>
          </w:p>
          <w:p w:rsidR="00000000" w:rsidRDefault="007B45A8">
            <w:pPr>
              <w:pStyle w:val="Tblzattartalom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04, rácselvűség képzése ragasztással</w:t>
            </w:r>
          </w:p>
          <w:p w:rsidR="00000000" w:rsidRDefault="007B45A8">
            <w:pPr>
              <w:pStyle w:val="Tblzattartalom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05, idegen anyag toldása </w:t>
            </w:r>
          </w:p>
          <w:p w:rsidR="00000000" w:rsidRDefault="007B45A8">
            <w:pPr>
              <w:pStyle w:val="Tblzattartalom"/>
              <w:rPr>
                <w:rFonts w:ascii="Calibri" w:hAnsi="Calibri" w:cs="Calibri"/>
                <w:sz w:val="22"/>
                <w:szCs w:val="22"/>
              </w:rPr>
            </w:pPr>
          </w:p>
          <w:p w:rsidR="00000000" w:rsidRDefault="007B45A8">
            <w:pPr>
              <w:pStyle w:val="Tblzattartalom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Ragasztók: </w:t>
            </w:r>
          </w:p>
          <w:p w:rsidR="00000000" w:rsidRDefault="007B45A8">
            <w:pPr>
              <w:pStyle w:val="Tblzattartalom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01. hosszú kikötésű két komponensűek </w:t>
            </w:r>
          </w:p>
          <w:p w:rsidR="00000000" w:rsidRDefault="007B45A8">
            <w:pPr>
              <w:pStyle w:val="Tblzattartalom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02. g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yors kikötésű UV. fényre hálósodó </w:t>
            </w:r>
          </w:p>
          <w:p w:rsidR="00000000" w:rsidRDefault="007B45A8">
            <w:pPr>
              <w:pStyle w:val="Tblzattartalom"/>
              <w:rPr>
                <w:rFonts w:ascii="Calibri" w:hAnsi="Calibri" w:cs="Calibri"/>
                <w:sz w:val="22"/>
                <w:szCs w:val="22"/>
              </w:rPr>
            </w:pPr>
          </w:p>
          <w:p w:rsidR="00000000" w:rsidRDefault="007B45A8">
            <w:pPr>
              <w:pStyle w:val="Tblzattartalom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000000" w:rsidRDefault="007B45A8">
            <w:pPr>
              <w:rPr>
                <w:rFonts w:ascii="Calibri" w:eastAsia="Batang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KIVITELEZÉS</w:t>
            </w:r>
          </w:p>
          <w:p w:rsidR="00000000" w:rsidRDefault="007B45A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Batang" w:hAnsi="Calibri" w:cs="Calibri"/>
                <w:color w:val="000000"/>
                <w:sz w:val="22"/>
                <w:szCs w:val="22"/>
              </w:rPr>
              <w:lastRenderedPageBreak/>
              <w:t>A feladat ismertetésére, a tervezés menetének megbeszélésére, az első konzultációkon és a tanszék által javasolt vázlatkönyv (napló) indításával kezdődik. Ezután a hallgató a megadott tervezési szempontok sz</w:t>
            </w:r>
            <w:r>
              <w:rPr>
                <w:rFonts w:ascii="Calibri" w:eastAsia="Batang" w:hAnsi="Calibri" w:cs="Calibri"/>
                <w:color w:val="000000"/>
                <w:sz w:val="22"/>
                <w:szCs w:val="22"/>
              </w:rPr>
              <w:t xml:space="preserve">erint önállóan elkezdi a feladat kidolgozását, a munka eredményes megvalósításához a kreditarányos konzultációkon felüli egyéni stúdió és műhelymunka és a konzultáción való részvétel alapvető követelmény. </w:t>
            </w:r>
          </w:p>
          <w:p w:rsidR="00000000" w:rsidRDefault="007B45A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00000" w:rsidRDefault="007B45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ÉRTÉKELÉS</w:t>
            </w:r>
          </w:p>
          <w:p w:rsidR="00000000" w:rsidRDefault="007B45A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Az értékelés elengedhetetlen követelmén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ye a feladat megvalósítása, szóbeli elemzése, prezentálás és dokumentálása (PDF. fájl.) Beadandó: ragasztási program eredményeként 4 ragasztási elvben dokumentált és tárgyiasult üvegepizód. </w:t>
            </w:r>
          </w:p>
          <w:p w:rsidR="00000000" w:rsidRDefault="007B45A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00000" w:rsidRDefault="007B45A8">
            <w:pPr>
              <w:rPr>
                <w:rFonts w:ascii="Calibri" w:eastAsia="TTE1974070t00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 MOME műhelyei a meglévő műhelyrend betartásával és a munka vég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eztével, napi rendrakással és takarítással használhatóak, ezen felül a vizsgát, kipakolást általános rendrakás és takarítás kell, hogy megelőzze!</w:t>
            </w:r>
          </w:p>
          <w:p w:rsidR="00000000" w:rsidRDefault="007B45A8">
            <w:pPr>
              <w:jc w:val="center"/>
              <w:rPr>
                <w:rFonts w:ascii="Calibri" w:eastAsia="TTE1974070t00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TE1974070t00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TTE1974070t00" w:hAnsi="Calibri" w:cs="Calibri"/>
                <w:b/>
                <w:bCs/>
                <w:color w:val="000000"/>
                <w:sz w:val="22"/>
                <w:szCs w:val="22"/>
              </w:rPr>
              <w:t>A rendrakás feltétele az értékelésnek.</w:t>
            </w:r>
          </w:p>
          <w:p w:rsidR="00000000" w:rsidRDefault="007B45A8">
            <w:pPr>
              <w:pBdr>
                <w:top w:val="single" w:sz="8" w:space="1" w:color="000000"/>
                <w:left w:val="single" w:sz="8" w:space="3" w:color="000000"/>
                <w:bottom w:val="single" w:sz="1" w:space="1" w:color="000000"/>
                <w:right w:val="single" w:sz="8" w:space="3" w:color="000000"/>
              </w:pBdr>
              <w:spacing w:before="240" w:after="240" w:line="100" w:lineRule="atLeas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TTE1974070t00" w:hAnsi="Calibri" w:cs="Calibri"/>
                <w:color w:val="000000"/>
                <w:sz w:val="22"/>
                <w:szCs w:val="22"/>
              </w:rPr>
              <w:t xml:space="preserve">Inspiráció: </w:t>
            </w:r>
            <w:r>
              <w:rPr>
                <w:rFonts w:ascii="Calibri" w:eastAsia="TTE1974070t00" w:hAnsi="Calibri" w:cs="Calibri"/>
                <w:color w:val="202122"/>
                <w:sz w:val="22"/>
                <w:szCs w:val="22"/>
              </w:rPr>
              <w:t xml:space="preserve">technológia kísérletek, új szabad felvetések, Kreativitás </w:t>
            </w:r>
            <w:r>
              <w:rPr>
                <w:rFonts w:ascii="Calibri" w:eastAsia="TTE1974070t00" w:hAnsi="Calibri" w:cs="Calibri"/>
                <w:color w:val="202122"/>
                <w:sz w:val="22"/>
                <w:szCs w:val="22"/>
              </w:rPr>
              <w:t>mozgósítása.</w:t>
            </w:r>
          </w:p>
          <w:p w:rsidR="00000000" w:rsidRDefault="007B45A8">
            <w:pPr>
              <w:pStyle w:val="Tblzattartalom"/>
              <w:pBdr>
                <w:top w:val="single" w:sz="8" w:space="1" w:color="000000"/>
                <w:left w:val="single" w:sz="8" w:space="3" w:color="000000"/>
                <w:bottom w:val="single" w:sz="1" w:space="1" w:color="000000"/>
                <w:right w:val="single" w:sz="8" w:space="3" w:color="000000"/>
              </w:pBdr>
              <w:spacing w:after="283"/>
              <w:rPr>
                <w:rFonts w:ascii="Calibri" w:hAnsi="Calibri" w:cs="Calibri"/>
                <w:sz w:val="22"/>
                <w:szCs w:val="22"/>
              </w:rPr>
            </w:pPr>
          </w:p>
          <w:p w:rsidR="00000000" w:rsidRDefault="007B45A8">
            <w:pPr>
              <w:pStyle w:val="Tblzattartalom"/>
              <w:pBdr>
                <w:top w:val="single" w:sz="8" w:space="1" w:color="000000"/>
                <w:left w:val="single" w:sz="8" w:space="3" w:color="000000"/>
                <w:bottom w:val="single" w:sz="1" w:space="1" w:color="000000"/>
                <w:right w:val="single" w:sz="8" w:space="3" w:color="000000"/>
              </w:pBdr>
              <w:spacing w:line="288" w:lineRule="auto"/>
              <w:ind w:left="11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Képesség: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eszköztár fejlesztés</w:t>
            </w:r>
          </w:p>
          <w:p w:rsidR="00000000" w:rsidRDefault="007B45A8">
            <w:pPr>
              <w:pStyle w:val="Tblzattartalom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000000" w:rsidRDefault="007B45A8">
            <w:pPr>
              <w:pStyle w:val="Tblzattartalom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000000" w:rsidRDefault="007B45A8">
            <w:pPr>
              <w:pBdr>
                <w:top w:val="single" w:sz="8" w:space="1" w:color="000000"/>
                <w:left w:val="single" w:sz="8" w:space="3" w:color="000000"/>
                <w:bottom w:val="single" w:sz="1" w:space="1" w:color="000000"/>
                <w:right w:val="single" w:sz="8" w:space="3" w:color="000000"/>
              </w:pBdr>
              <w:spacing w:after="283"/>
              <w:rPr>
                <w:rFonts w:ascii="Calibri" w:hAnsi="Calibri" w:cs="Calibri"/>
                <w:sz w:val="22"/>
                <w:szCs w:val="22"/>
              </w:rPr>
            </w:pPr>
          </w:p>
          <w:p w:rsidR="00000000" w:rsidRDefault="007B45A8">
            <w:pPr>
              <w:pStyle w:val="Tblzattartalom"/>
              <w:pBdr>
                <w:top w:val="single" w:sz="8" w:space="1" w:color="000000"/>
                <w:left w:val="single" w:sz="8" w:space="3" w:color="000000"/>
                <w:bottom w:val="single" w:sz="1" w:space="1" w:color="000000"/>
                <w:right w:val="single" w:sz="8" w:space="3" w:color="000000"/>
              </w:pBdr>
              <w:spacing w:line="288" w:lineRule="auto"/>
              <w:ind w:left="1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Attitűd: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6D6D6D"/>
                <w:sz w:val="22"/>
                <w:szCs w:val="22"/>
              </w:rPr>
              <w:t>folyamtok átlátása, precizitás, anyagtisztelet.</w:t>
            </w:r>
          </w:p>
          <w:p w:rsidR="00000000" w:rsidRDefault="007B45A8">
            <w:pPr>
              <w:pStyle w:val="Tblzattartalom"/>
              <w:pBdr>
                <w:top w:val="single" w:sz="8" w:space="1" w:color="000000"/>
                <w:left w:val="single" w:sz="8" w:space="3" w:color="000000"/>
                <w:bottom w:val="single" w:sz="1" w:space="1" w:color="000000"/>
                <w:right w:val="single" w:sz="8" w:space="3" w:color="000000"/>
              </w:pBdr>
              <w:spacing w:after="283"/>
              <w:rPr>
                <w:rFonts w:ascii="Calibri" w:hAnsi="Calibri" w:cs="Calibri"/>
                <w:sz w:val="22"/>
                <w:szCs w:val="22"/>
              </w:rPr>
            </w:pPr>
          </w:p>
          <w:p w:rsidR="00000000" w:rsidRDefault="007B45A8">
            <w:pPr>
              <w:pStyle w:val="Tblzattartalom"/>
              <w:pBdr>
                <w:top w:val="single" w:sz="8" w:space="1" w:color="000000"/>
                <w:left w:val="single" w:sz="8" w:space="3" w:color="000000"/>
                <w:bottom w:val="single" w:sz="1" w:space="1" w:color="000000"/>
                <w:right w:val="single" w:sz="8" w:space="3" w:color="000000"/>
              </w:pBdr>
              <w:spacing w:line="288" w:lineRule="auto"/>
              <w:ind w:left="1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Autonómia és felelősségvállalás: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6D6D6D"/>
                <w:sz w:val="22"/>
                <w:szCs w:val="22"/>
              </w:rPr>
              <w:t>mester tanítvány viszony, műhely szabályok</w:t>
            </w:r>
          </w:p>
          <w:p w:rsidR="00000000" w:rsidRDefault="007B45A8">
            <w:pPr>
              <w:pStyle w:val="Tblzattartalom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000">
        <w:tc>
          <w:tcPr>
            <w:tcW w:w="9180" w:type="dxa"/>
            <w:gridSpan w:val="5"/>
            <w:shd w:val="clear" w:color="auto" w:fill="auto"/>
            <w:vAlign w:val="center"/>
          </w:tcPr>
          <w:p w:rsidR="00000000" w:rsidRDefault="007B45A8">
            <w:pPr>
              <w:pStyle w:val="Tblzattartalom"/>
              <w:pBdr>
                <w:top w:val="single" w:sz="1" w:space="1" w:color="000000"/>
                <w:left w:val="single" w:sz="8" w:space="3" w:color="000000"/>
                <w:bottom w:val="single" w:sz="8" w:space="1" w:color="000000"/>
                <w:right w:val="single" w:sz="8" w:space="3" w:color="000000"/>
              </w:pBdr>
              <w:spacing w:line="288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 kurzus keretében feldolgozandó témakörök, témák:</w:t>
            </w:r>
          </w:p>
          <w:p w:rsidR="00000000" w:rsidRDefault="007B45A8">
            <w:pPr>
              <w:pStyle w:val="Tblzattartalom"/>
              <w:pBdr>
                <w:top w:val="single" w:sz="1" w:space="1" w:color="000000"/>
                <w:left w:val="single" w:sz="8" w:space="3" w:color="000000"/>
                <w:bottom w:val="single" w:sz="8" w:space="1" w:color="000000"/>
                <w:right w:val="single" w:sz="8" w:space="3" w:color="000000"/>
              </w:pBdr>
              <w:spacing w:line="288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üveg történeti- és vi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lágítás történeti szempontokból, főként a folyamatok és a kor XXI. századi válaszok és  anyagok gyűjtése, elemzése.</w:t>
            </w:r>
          </w:p>
          <w:p w:rsidR="00000000" w:rsidRDefault="007B45A8">
            <w:pPr>
              <w:pStyle w:val="Tblzattartalom"/>
              <w:numPr>
                <w:ilvl w:val="0"/>
                <w:numId w:val="3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ANYAGISMERET</w:t>
            </w:r>
          </w:p>
          <w:p w:rsidR="00000000" w:rsidRDefault="007B45A8">
            <w:pPr>
              <w:pStyle w:val="Tblzattartalom"/>
              <w:numPr>
                <w:ilvl w:val="0"/>
                <w:numId w:val="3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GYÁRTÁSI TECHNOLÓGIÁK</w:t>
            </w:r>
          </w:p>
          <w:p w:rsidR="00000000" w:rsidRDefault="007B45A8">
            <w:pPr>
              <w:pStyle w:val="Tblzattartalom"/>
              <w:numPr>
                <w:ilvl w:val="0"/>
                <w:numId w:val="3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Plasztikai ismeretek és látásmód</w:t>
            </w:r>
          </w:p>
          <w:p w:rsidR="00000000" w:rsidRDefault="007B45A8">
            <w:pPr>
              <w:pStyle w:val="Tblzattartalom"/>
              <w:numPr>
                <w:ilvl w:val="0"/>
                <w:numId w:val="3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FORMAÉRZÉK-Formatervezés</w:t>
            </w:r>
          </w:p>
          <w:p w:rsidR="00000000" w:rsidRDefault="007B45A8">
            <w:pPr>
              <w:pStyle w:val="Tblzattartalom"/>
              <w:numPr>
                <w:ilvl w:val="0"/>
                <w:numId w:val="3"/>
              </w:numPr>
              <w:rPr>
                <w:rFonts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Dokumentálás és prezentálási folyamatok</w:t>
            </w:r>
          </w:p>
          <w:p w:rsidR="00000000" w:rsidRDefault="007B45A8">
            <w:pPr>
              <w:pBdr>
                <w:top w:val="single" w:sz="1" w:space="1" w:color="000000"/>
                <w:left w:val="single" w:sz="8" w:space="3" w:color="000000"/>
                <w:bottom w:val="single" w:sz="8" w:space="1" w:color="000000"/>
                <w:right w:val="single" w:sz="8" w:space="3" w:color="000000"/>
              </w:pBdr>
              <w:spacing w:line="288" w:lineRule="auto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  <w:p w:rsidR="00000000" w:rsidRDefault="007B45A8">
            <w:pPr>
              <w:pStyle w:val="Tblzattartalom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000">
        <w:tc>
          <w:tcPr>
            <w:tcW w:w="9180" w:type="dxa"/>
            <w:gridSpan w:val="5"/>
            <w:shd w:val="clear" w:color="auto" w:fill="auto"/>
            <w:vAlign w:val="center"/>
          </w:tcPr>
          <w:p w:rsidR="00000000" w:rsidRDefault="007B45A8">
            <w:pPr>
              <w:pStyle w:val="Tblzattartalom"/>
              <w:pBdr>
                <w:top w:val="single" w:sz="8" w:space="1" w:color="000000"/>
                <w:left w:val="single" w:sz="8" w:space="3" w:color="000000"/>
                <w:bottom w:val="single" w:sz="8" w:space="1" w:color="000000"/>
                <w:right w:val="single" w:sz="8" w:space="3" w:color="000000"/>
              </w:pBdr>
              <w:spacing w:line="288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Tanu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lásszervezés/folyamatszervezés sajátosságai: kooperáció, technikai kíváncsiság </w:t>
            </w:r>
          </w:p>
          <w:p w:rsidR="00000000" w:rsidRDefault="007B45A8">
            <w:pPr>
              <w:pStyle w:val="Tblzattartalom"/>
              <w:spacing w:line="288" w:lineRule="auto"/>
              <w:ind w:hanging="13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 kurzus menete, az egyes foglalkozások jellege és ütemezésük (több tanár esetén akár a tanári közreműködés megosztását is jelezve: 1.,Feladat értelmezése, megértése. 2.,kutatá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s, gyűjtés 3., Gondolkozás 4. Válaszadás alkotással, üvegtárgyban   Együtt= tervezés, tárgyalkotás</w:t>
            </w:r>
          </w:p>
          <w:p w:rsidR="00000000" w:rsidRDefault="007B45A8">
            <w:pPr>
              <w:pStyle w:val="Tblzattartalom"/>
              <w:pBdr>
                <w:top w:val="single" w:sz="8" w:space="1" w:color="000000"/>
                <w:left w:val="single" w:sz="8" w:space="3" w:color="000000"/>
                <w:bottom w:val="single" w:sz="8" w:space="1" w:color="000000"/>
                <w:right w:val="single" w:sz="8" w:space="3" w:color="000000"/>
              </w:pBdr>
              <w:spacing w:after="283"/>
              <w:rPr>
                <w:rFonts w:ascii="Calibri" w:hAnsi="Calibri" w:cs="Calibri"/>
                <w:sz w:val="22"/>
                <w:szCs w:val="22"/>
              </w:rPr>
            </w:pPr>
          </w:p>
          <w:p w:rsidR="00000000" w:rsidRDefault="007B45A8">
            <w:pPr>
              <w:pStyle w:val="Tblzattartalom"/>
              <w:pBdr>
                <w:top w:val="single" w:sz="8" w:space="1" w:color="000000"/>
                <w:left w:val="single" w:sz="8" w:space="3" w:color="000000"/>
                <w:bottom w:val="single" w:sz="8" w:space="1" w:color="000000"/>
                <w:right w:val="single" w:sz="8" w:space="3" w:color="000000"/>
              </w:pBd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 hallgatók tennivalói, feladatai: A fentiek. Üveg anyagból készült tárgy, tárgy együttes, feladat kiírás szerint. Vetített prezentáció, mely az elmúlt évek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tervezési munkáját is érinti, lényegileg, (gondolkodásmódjában) magában foglalja.</w:t>
            </w:r>
          </w:p>
          <w:p w:rsidR="00000000" w:rsidRDefault="007B45A8">
            <w:pPr>
              <w:pStyle w:val="Tblzattartalom"/>
              <w:pBdr>
                <w:top w:val="single" w:sz="8" w:space="1" w:color="000000"/>
                <w:left w:val="single" w:sz="8" w:space="3" w:color="000000"/>
                <w:bottom w:val="single" w:sz="8" w:space="1" w:color="000000"/>
                <w:right w:val="single" w:sz="8" w:space="3" w:color="000000"/>
              </w:pBdr>
              <w:spacing w:after="283"/>
              <w:rPr>
                <w:rFonts w:ascii="Calibri" w:hAnsi="Calibri" w:cs="Calibri"/>
                <w:sz w:val="22"/>
                <w:szCs w:val="22"/>
              </w:rPr>
            </w:pPr>
          </w:p>
          <w:p w:rsidR="00000000" w:rsidRDefault="007B45A8">
            <w:pPr>
              <w:pStyle w:val="Tblzattartalom"/>
              <w:pBdr>
                <w:top w:val="single" w:sz="8" w:space="1" w:color="000000"/>
                <w:left w:val="single" w:sz="8" w:space="3" w:color="000000"/>
                <w:bottom w:val="single" w:sz="8" w:space="1" w:color="000000"/>
                <w:right w:val="single" w:sz="8" w:space="3" w:color="000000"/>
              </w:pBd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 tanulás környezete: (pl. tanterem, stúdió, műterem, külső helyszín, online, vállalati gyakorlat stb.) Ezek mind (A zárójelben lévő felsorolás szerint.)</w:t>
            </w:r>
          </w:p>
          <w:p w:rsidR="00000000" w:rsidRDefault="007B45A8">
            <w:pPr>
              <w:pStyle w:val="Tblzattartalom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000">
        <w:tc>
          <w:tcPr>
            <w:tcW w:w="9180" w:type="dxa"/>
            <w:gridSpan w:val="5"/>
            <w:shd w:val="clear" w:color="auto" w:fill="auto"/>
            <w:vAlign w:val="center"/>
          </w:tcPr>
          <w:p w:rsidR="00000000" w:rsidRDefault="007B45A8">
            <w:pPr>
              <w:pStyle w:val="Tblzattartalom"/>
              <w:pBdr>
                <w:top w:val="single" w:sz="8" w:space="1" w:color="000000"/>
                <w:left w:val="single" w:sz="8" w:space="3" w:color="000000"/>
                <w:bottom w:val="single" w:sz="1" w:space="1" w:color="000000"/>
                <w:right w:val="single" w:sz="8" w:space="3" w:color="000000"/>
              </w:pBdr>
              <w:spacing w:line="288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Értékelés:</w:t>
            </w:r>
          </w:p>
          <w:p w:rsidR="00000000" w:rsidRDefault="007B45A8">
            <w:pPr>
              <w:pStyle w:val="Tblzattartalom"/>
              <w:pBdr>
                <w:top w:val="single" w:sz="8" w:space="1" w:color="000000"/>
                <w:left w:val="single" w:sz="8" w:space="3" w:color="000000"/>
                <w:bottom w:val="single" w:sz="1" w:space="1" w:color="000000"/>
                <w:right w:val="single" w:sz="8" w:space="3" w:color="000000"/>
              </w:pBd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(Több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tanár és tanáronként külön értékelés esetén tanáronként megbontva)</w:t>
            </w:r>
          </w:p>
          <w:p w:rsidR="00000000" w:rsidRDefault="007B45A8">
            <w:pPr>
              <w:pStyle w:val="Tblzattartalom"/>
              <w:pBdr>
                <w:top w:val="single" w:sz="8" w:space="1" w:color="000000"/>
                <w:left w:val="single" w:sz="8" w:space="3" w:color="000000"/>
                <w:bottom w:val="single" w:sz="1" w:space="1" w:color="000000"/>
                <w:right w:val="single" w:sz="8" w:space="3" w:color="000000"/>
              </w:pBdr>
              <w:spacing w:after="283"/>
              <w:rPr>
                <w:rFonts w:ascii="Calibri" w:hAnsi="Calibri" w:cs="Calibri"/>
                <w:sz w:val="22"/>
                <w:szCs w:val="22"/>
              </w:rPr>
            </w:pPr>
          </w:p>
          <w:p w:rsidR="00000000" w:rsidRDefault="007B45A8">
            <w:pPr>
              <w:pStyle w:val="Tblzattartalom"/>
              <w:pBdr>
                <w:top w:val="single" w:sz="8" w:space="1" w:color="000000"/>
                <w:left w:val="single" w:sz="8" w:space="3" w:color="000000"/>
                <w:bottom w:val="single" w:sz="1" w:space="1" w:color="000000"/>
                <w:right w:val="single" w:sz="8" w:space="3" w:color="000000"/>
              </w:pBd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Teljesítendő követelmények: leírásban</w:t>
            </w:r>
          </w:p>
          <w:p w:rsidR="00000000" w:rsidRDefault="007B45A8">
            <w:pPr>
              <w:pStyle w:val="Tblzattartalom"/>
              <w:pBdr>
                <w:top w:val="single" w:sz="8" w:space="1" w:color="000000"/>
                <w:left w:val="single" w:sz="8" w:space="3" w:color="000000"/>
                <w:bottom w:val="single" w:sz="1" w:space="1" w:color="000000"/>
                <w:right w:val="single" w:sz="8" w:space="3" w:color="000000"/>
              </w:pBdr>
              <w:spacing w:after="283"/>
              <w:rPr>
                <w:rFonts w:ascii="Calibri" w:hAnsi="Calibri" w:cs="Calibri"/>
                <w:sz w:val="22"/>
                <w:szCs w:val="22"/>
              </w:rPr>
            </w:pPr>
          </w:p>
          <w:p w:rsidR="00000000" w:rsidRDefault="007B45A8">
            <w:pPr>
              <w:pStyle w:val="Tblzattartalom"/>
              <w:pBdr>
                <w:top w:val="single" w:sz="8" w:space="1" w:color="000000"/>
                <w:left w:val="single" w:sz="8" w:space="3" w:color="000000"/>
                <w:bottom w:val="single" w:sz="1" w:space="1" w:color="000000"/>
                <w:right w:val="single" w:sz="8" w:space="3" w:color="000000"/>
              </w:pBdr>
              <w:spacing w:line="288" w:lineRule="auto"/>
              <w:ind w:left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Értékelés módja: (milyen módszerekkel zajlik az értékelés {teszt, szóbeli felelet, gyakorlati demonstráció stb.}) Gyakorlati demonstráció, ha az kiá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llított munkák bemutatását jelenti. Üveg anyagból készült tárgy, tárgy együttes bemutatása a feladat kiírása szerint. Vetített prezentáció, mely az elmúlt évek tervezési munkáját is érinti, lényegileg, (gondolkodásmódjában) magában foglalja.</w:t>
            </w:r>
          </w:p>
          <w:p w:rsidR="00000000" w:rsidRDefault="007B45A8">
            <w:pPr>
              <w:pStyle w:val="Tblzattartalom"/>
              <w:pBdr>
                <w:top w:val="single" w:sz="8" w:space="1" w:color="000000"/>
                <w:left w:val="single" w:sz="8" w:space="3" w:color="000000"/>
                <w:bottom w:val="single" w:sz="1" w:space="1" w:color="000000"/>
                <w:right w:val="single" w:sz="8" w:space="3" w:color="000000"/>
              </w:pBdr>
              <w:spacing w:after="283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</w:p>
          <w:p w:rsidR="00000000" w:rsidRDefault="007B45A8">
            <w:pPr>
              <w:pStyle w:val="Tblzattartalom"/>
              <w:pBdr>
                <w:top w:val="single" w:sz="8" w:space="1" w:color="000000"/>
                <w:left w:val="single" w:sz="8" w:space="3" w:color="000000"/>
                <w:bottom w:val="single" w:sz="1" w:space="1" w:color="000000"/>
                <w:right w:val="single" w:sz="8" w:space="3" w:color="000000"/>
              </w:pBdr>
              <w:spacing w:line="288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Az értékelés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szempontjai (mi mindent veszünk figyelembe az értékelésben):</w:t>
            </w:r>
          </w:p>
          <w:p w:rsidR="00000000" w:rsidRDefault="007B45A8" w:rsidP="007B45A8">
            <w:pPr>
              <w:pStyle w:val="Tblzattartalom"/>
              <w:pBdr>
                <w:top w:val="single" w:sz="8" w:space="1" w:color="000000"/>
                <w:left w:val="single" w:sz="8" w:space="3" w:color="000000"/>
                <w:bottom w:val="single" w:sz="1" w:space="1" w:color="000000"/>
                <w:right w:val="single" w:sz="8" w:space="3" w:color="000000"/>
              </w:pBdr>
              <w:spacing w:before="240" w:after="240"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 kiértékelésre anyagban (üveg), rajzban, és vetített prezentációban egyaránt be kell mutatni a munkát, és munkafolyamatot. Ha nagyméretű, akkor a modellnek, makettnek eredeti, terv szerinti any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agból, léptékhelyesen kell készülnie.</w:t>
            </w:r>
            <w:bookmarkStart w:id="1" w:name="_GoBack"/>
            <w:bookmarkEnd w:id="1"/>
          </w:p>
        </w:tc>
      </w:tr>
      <w:tr w:rsidR="00000000">
        <w:tc>
          <w:tcPr>
            <w:tcW w:w="9180" w:type="dxa"/>
            <w:gridSpan w:val="5"/>
            <w:shd w:val="clear" w:color="auto" w:fill="auto"/>
            <w:vAlign w:val="center"/>
          </w:tcPr>
          <w:p w:rsidR="00000000" w:rsidRDefault="007B45A8">
            <w:pPr>
              <w:pStyle w:val="Tblzattartalom"/>
              <w:pBdr>
                <w:top w:val="single" w:sz="1" w:space="1" w:color="000000"/>
                <w:left w:val="single" w:sz="8" w:space="3" w:color="000000"/>
                <w:bottom w:val="single" w:sz="1" w:space="1" w:color="000000"/>
                <w:right w:val="single" w:sz="8" w:space="3" w:color="000000"/>
              </w:pBdr>
              <w:snapToGrid w:val="0"/>
              <w:spacing w:after="283"/>
              <w:rPr>
                <w:rFonts w:ascii="Calibri" w:hAnsi="Calibri" w:cs="Calibri"/>
                <w:sz w:val="22"/>
                <w:szCs w:val="22"/>
              </w:rPr>
            </w:pPr>
          </w:p>
          <w:p w:rsidR="00000000" w:rsidRDefault="007B45A8">
            <w:pPr>
              <w:pStyle w:val="Tblzattartalom"/>
              <w:pBdr>
                <w:top w:val="single" w:sz="1" w:space="1" w:color="000000"/>
                <w:left w:val="single" w:sz="8" w:space="3" w:color="000000"/>
                <w:bottom w:val="single" w:sz="1" w:space="1" w:color="000000"/>
                <w:right w:val="single" w:sz="8" w:space="3" w:color="000000"/>
              </w:pBdr>
              <w:spacing w:line="288" w:lineRule="auto"/>
              <w:ind w:left="27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Az érdemjegy kiszámítása (az egyes értékelt követelmények eredménye hogyan jelenik meg a végső érdemjegyben? {pl. arányok, pontok, súlyok}):Aranymetszés, metszéspontok, üvegsúlyok.</w:t>
            </w:r>
          </w:p>
          <w:p w:rsidR="00000000" w:rsidRDefault="007B45A8">
            <w:pPr>
              <w:pStyle w:val="Tblzattartalom"/>
              <w:pBdr>
                <w:top w:val="single" w:sz="1" w:space="1" w:color="000000"/>
                <w:left w:val="single" w:sz="8" w:space="3" w:color="000000"/>
                <w:bottom w:val="single" w:sz="1" w:space="1" w:color="000000"/>
                <w:right w:val="single" w:sz="8" w:space="3" w:color="000000"/>
              </w:pBdr>
              <w:spacing w:line="288" w:lineRule="auto"/>
              <w:ind w:left="27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60%szorgalom 30% tehetség 10% egyé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b (humán tényező)</w:t>
            </w:r>
          </w:p>
          <w:p w:rsidR="00000000" w:rsidRDefault="007B45A8">
            <w:pPr>
              <w:pStyle w:val="Tblzattartalom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000">
        <w:tc>
          <w:tcPr>
            <w:tcW w:w="9180" w:type="dxa"/>
            <w:gridSpan w:val="5"/>
            <w:shd w:val="clear" w:color="auto" w:fill="auto"/>
            <w:vAlign w:val="center"/>
          </w:tcPr>
          <w:p w:rsidR="00000000" w:rsidRDefault="007B45A8">
            <w:pPr>
              <w:pStyle w:val="Tblzattartalom"/>
              <w:pBdr>
                <w:top w:val="single" w:sz="1" w:space="1" w:color="000000"/>
                <w:left w:val="single" w:sz="8" w:space="3" w:color="000000"/>
                <w:bottom w:val="single" w:sz="8" w:space="1" w:color="000000"/>
                <w:right w:val="single" w:sz="8" w:space="3" w:color="000000"/>
              </w:pBd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Kötelező irodalom: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Dr. Gurmai Mihály: Az üvegművészet technikája 1-4. (Bp. 1978-80, Főiskolai jegyzet)</w:t>
            </w:r>
          </w:p>
          <w:p w:rsidR="00000000" w:rsidRDefault="007B45A8">
            <w:pPr>
              <w:pStyle w:val="Tblzattartalom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000">
        <w:tc>
          <w:tcPr>
            <w:tcW w:w="9180" w:type="dxa"/>
            <w:gridSpan w:val="5"/>
            <w:shd w:val="clear" w:color="auto" w:fill="auto"/>
            <w:vAlign w:val="center"/>
          </w:tcPr>
          <w:p w:rsidR="00000000" w:rsidRDefault="007B45A8">
            <w:pPr>
              <w:pStyle w:val="Tblzattartalom"/>
              <w:spacing w:line="288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Egyéb információk:</w:t>
            </w:r>
            <w:r>
              <w:rPr>
                <w:noProof/>
                <w:lang w:eastAsia="hu-HU" w:bidi="ar-SA"/>
              </w:rPr>
              <w:drawing>
                <wp:inline distT="0" distB="0" distL="0" distR="0">
                  <wp:extent cx="9525" cy="9525"/>
                  <wp:effectExtent l="0" t="0" r="0" b="0"/>
                  <wp:docPr id="1" name="Kép 1" descr="https://lh4.googleusercontent.com/hjxfJOQw2O7dZ4dS4X6VwTHInzgoC8Y_6TeXjZk91ccgBHsWBxouvenyEhWChwRqSbZ08e4KMXb_DDDoatLSxDtvUO11duEjwFmvKGtPbLFmplwHcrs_Jqc1saJRTBddZv0IYW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hjxfJOQw2O7dZ4dS4X6VwTHInzgoC8Y_6TeXjZk91ccgBHsWBxouvenyEhWChwRqSbZ08e4KMXb_DDDoatLSxDtvUO11duEjwFmvKGtPbLFmplwHcrs_Jqc1saJRTBddZv0IYW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9180" w:type="dxa"/>
            <w:gridSpan w:val="5"/>
            <w:shd w:val="clear" w:color="auto" w:fill="auto"/>
            <w:vAlign w:val="center"/>
          </w:tcPr>
          <w:p w:rsidR="00000000" w:rsidRDefault="007B45A8">
            <w:pPr>
              <w:pStyle w:val="Tblzattartalom"/>
              <w:pBdr>
                <w:top w:val="single" w:sz="1" w:space="1" w:color="000000"/>
                <w:left w:val="single" w:sz="8" w:space="3" w:color="000000"/>
                <w:bottom w:val="single" w:sz="8" w:space="1" w:color="000000"/>
                <w:right w:val="single" w:sz="8" w:space="3" w:color="000000"/>
              </w:pBdr>
              <w:spacing w:line="288" w:lineRule="auto"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Máshol/korábban szerzett tudás elismerése/ validációs elv:</w:t>
            </w:r>
          </w:p>
          <w:p w:rsidR="00000000" w:rsidRDefault="007B45A8">
            <w:pPr>
              <w:pStyle w:val="Tblzattartalom"/>
              <w:numPr>
                <w:ilvl w:val="1"/>
                <w:numId w:val="2"/>
              </w:numPr>
              <w:pBdr>
                <w:top w:val="single" w:sz="1" w:space="1" w:color="000000"/>
                <w:left w:val="single" w:sz="8" w:space="3" w:color="000000"/>
                <w:bottom w:val="single" w:sz="8" w:space="1" w:color="000000"/>
                <w:right w:val="single" w:sz="8" w:space="3" w:color="000000"/>
              </w:pBdr>
              <w:tabs>
                <w:tab w:val="left" w:pos="1414"/>
              </w:tabs>
              <w:spacing w:line="288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nem adható felmentés a kurzuson való részvétel és teljesítés alól,</w:t>
            </w:r>
          </w:p>
          <w:p w:rsidR="00000000" w:rsidRDefault="007B45A8">
            <w:pPr>
              <w:pStyle w:val="Tblzattartalom"/>
              <w:numPr>
                <w:ilvl w:val="1"/>
                <w:numId w:val="2"/>
              </w:numPr>
              <w:pBdr>
                <w:top w:val="single" w:sz="1" w:space="1" w:color="000000"/>
                <w:left w:val="single" w:sz="8" w:space="3" w:color="000000"/>
                <w:bottom w:val="single" w:sz="8" w:space="1" w:color="000000"/>
                <w:right w:val="single" w:sz="8" w:space="3" w:color="000000"/>
              </w:pBdr>
              <w:tabs>
                <w:tab w:val="left" w:pos="1414"/>
              </w:tabs>
              <w:spacing w:line="288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felmentés adható egyes kompetenciák megs</w:t>
            </w: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zerzése, feladatok teljesítése alól, </w:t>
            </w:r>
          </w:p>
          <w:p w:rsidR="00000000" w:rsidRDefault="007B45A8">
            <w:pPr>
              <w:pStyle w:val="Tblzattartalom"/>
              <w:numPr>
                <w:ilvl w:val="1"/>
                <w:numId w:val="2"/>
              </w:numPr>
              <w:pBdr>
                <w:top w:val="single" w:sz="1" w:space="1" w:color="000000"/>
                <w:left w:val="single" w:sz="8" w:space="3" w:color="000000"/>
                <w:bottom w:val="single" w:sz="8" w:space="1" w:color="000000"/>
                <w:right w:val="single" w:sz="8" w:space="3" w:color="000000"/>
              </w:pBdr>
              <w:tabs>
                <w:tab w:val="left" w:pos="1414"/>
              </w:tabs>
              <w:spacing w:line="288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más, tevékenységgel egyes feladatok kiválhatók, </w:t>
            </w:r>
          </w:p>
          <w:p w:rsidR="00000000" w:rsidRDefault="007B45A8">
            <w:pPr>
              <w:pStyle w:val="Tblzattartalom"/>
              <w:numPr>
                <w:ilvl w:val="1"/>
                <w:numId w:val="2"/>
              </w:numPr>
              <w:pBdr>
                <w:top w:val="single" w:sz="1" w:space="1" w:color="000000"/>
                <w:left w:val="single" w:sz="8" w:space="3" w:color="000000"/>
                <w:bottom w:val="single" w:sz="8" w:space="1" w:color="000000"/>
                <w:right w:val="single" w:sz="8" w:space="3" w:color="000000"/>
              </w:pBdr>
              <w:tabs>
                <w:tab w:val="left" w:pos="1414"/>
              </w:tabs>
              <w:spacing w:line="288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teljes felmentés adható.</w:t>
            </w:r>
          </w:p>
          <w:p w:rsidR="00000000" w:rsidRDefault="007B45A8">
            <w:pPr>
              <w:pStyle w:val="Tblzattartalom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00000">
        <w:tc>
          <w:tcPr>
            <w:tcW w:w="9180" w:type="dxa"/>
            <w:gridSpan w:val="5"/>
            <w:shd w:val="clear" w:color="auto" w:fill="auto"/>
            <w:vAlign w:val="center"/>
          </w:tcPr>
          <w:p w:rsidR="00000000" w:rsidRDefault="007B45A8">
            <w:pPr>
              <w:pStyle w:val="Tblzattartalom"/>
              <w:pBdr>
                <w:top w:val="single" w:sz="8" w:space="1" w:color="000000"/>
                <w:left w:val="single" w:sz="8" w:space="3" w:color="000000"/>
                <w:bottom w:val="single" w:sz="8" w:space="1" w:color="000000"/>
                <w:right w:val="single" w:sz="8" w:space="3" w:color="000000"/>
              </w:pBdr>
              <w:spacing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Tanórán kívüli konzultációs időpontok és helyszín</w:t>
            </w:r>
          </w:p>
          <w:p w:rsidR="00000000" w:rsidRDefault="007B45A8">
            <w:pPr>
              <w:pStyle w:val="Tblzattartalom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00000" w:rsidRDefault="007B45A8" w:rsidP="007B45A8">
      <w:pPr>
        <w:rPr>
          <w:rFonts w:ascii="Calibri" w:hAnsi="Calibri" w:cs="Calibri"/>
          <w:sz w:val="22"/>
          <w:szCs w:val="22"/>
        </w:rPr>
      </w:pPr>
    </w:p>
    <w:sectPr w:rsidR="00000000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TE1974070t00">
    <w:altName w:val="MS Mincho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Symbol" w:hAnsi="Symbol" w:cs="OpenSymbol"/>
        <w:caps w:val="0"/>
        <w:smallCaps w:val="0"/>
        <w:strike w:val="0"/>
        <w:dstrike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caps w:val="0"/>
        <w:smallCaps w:val="0"/>
        <w:strike w:val="0"/>
        <w:dstrike w:val="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caps w:val="0"/>
        <w:smallCaps w:val="0"/>
        <w:strike w:val="0"/>
        <w:dstrike w:val="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caps w:val="0"/>
        <w:smallCaps w:val="0"/>
        <w:strike w:val="0"/>
        <w:dstrike w:val="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caps w:val="0"/>
        <w:smallCaps w:val="0"/>
        <w:strike w:val="0"/>
        <w:dstrike w:val="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caps w:val="0"/>
        <w:smallCaps w:val="0"/>
        <w:strike w:val="0"/>
        <w:dstrike w:val="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caps w:val="0"/>
        <w:smallCaps w:val="0"/>
        <w:strike w:val="0"/>
        <w:dstrike w:val="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caps w:val="0"/>
        <w:smallCaps w:val="0"/>
        <w:strike w:val="0"/>
        <w:dstrike w:val="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caps w:val="0"/>
        <w:smallCaps w:val="0"/>
        <w:strike w:val="0"/>
        <w:dstrike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A8"/>
    <w:rsid w:val="007B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D52822"/>
  <w15:chartTrackingRefBased/>
  <w15:docId w15:val="{0B7F4CE7-D42E-4523-9CB7-5611E57B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Cmsor2">
    <w:name w:val="heading 2"/>
    <w:basedOn w:val="Cmsor"/>
    <w:next w:val="Szvegtrzs"/>
    <w:qFormat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Symbol" w:hAnsi="Symbol" w:cs="OpenSymbol"/>
      <w:caps w:val="0"/>
      <w:smallCaps w:val="0"/>
      <w:strike w:val="0"/>
      <w:dstrike w:val="0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caps w:val="0"/>
      <w:smallCaps w:val="0"/>
      <w:strike w:val="0"/>
      <w:dstrike w:val="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Hiperhivatkozs">
    <w:name w:val="Hyperlink"/>
    <w:rPr>
      <w:color w:val="000080"/>
      <w:u w:val="single"/>
      <w:lang/>
    </w:rPr>
  </w:style>
  <w:style w:type="character" w:customStyle="1" w:styleId="Szmozsjelek">
    <w:name w:val="Számozásjelek"/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hAnsi="Ari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customStyle="1" w:styleId="Felirat">
    <w:name w:val="Felirat"/>
    <w:basedOn w:val="Norml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 Polyák</dc:creator>
  <cp:keywords/>
  <cp:lastModifiedBy>Dórika</cp:lastModifiedBy>
  <cp:revision>2</cp:revision>
  <cp:lastPrinted>1601-01-01T00:00:00Z</cp:lastPrinted>
  <dcterms:created xsi:type="dcterms:W3CDTF">2021-01-18T20:28:00Z</dcterms:created>
  <dcterms:modified xsi:type="dcterms:W3CDTF">2021-01-18T20:28:00Z</dcterms:modified>
</cp:coreProperties>
</file>