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97595" w14:textId="77777777" w:rsidR="00442C28" w:rsidRDefault="00442C28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</w:p>
    <w:p w14:paraId="55609617" w14:textId="77777777" w:rsidR="00572625" w:rsidRPr="002C7F20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r w:rsidRPr="002C7F20">
        <w:rPr>
          <w:rFonts w:asciiTheme="minorHAnsi" w:hAnsiTheme="minorHAnsi" w:cstheme="minorHAnsi"/>
          <w:sz w:val="22"/>
          <w:szCs w:val="22"/>
        </w:rPr>
        <w:t>Kurzusleírás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2C7F20" w14:paraId="1FA1B1E5" w14:textId="77777777" w:rsidTr="00E16D23">
        <w:trPr>
          <w:trHeight w:val="567"/>
        </w:trPr>
        <w:tc>
          <w:tcPr>
            <w:tcW w:w="9498" w:type="dxa"/>
            <w:gridSpan w:val="5"/>
          </w:tcPr>
          <w:p w14:paraId="756ADCB3" w14:textId="5831A79F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neve:</w:t>
            </w:r>
            <w:bookmarkEnd w:id="1"/>
            <w:r w:rsidRPr="002C7F20">
              <w:rPr>
                <w:rFonts w:cstheme="minorHAnsi"/>
              </w:rPr>
              <w:t xml:space="preserve"> </w:t>
            </w:r>
            <w:r w:rsidR="00AB26F2">
              <w:rPr>
                <w:rFonts w:cstheme="minorHAnsi"/>
              </w:rPr>
              <w:t>Digitális Alapok 1.</w:t>
            </w:r>
          </w:p>
        </w:tc>
      </w:tr>
      <w:tr w:rsidR="00572625" w:rsidRPr="002C7F20" w14:paraId="3D148088" w14:textId="77777777" w:rsidTr="00E16D23">
        <w:trPr>
          <w:trHeight w:val="567"/>
        </w:trPr>
        <w:tc>
          <w:tcPr>
            <w:tcW w:w="9498" w:type="dxa"/>
            <w:gridSpan w:val="5"/>
          </w:tcPr>
          <w:p w14:paraId="19326334" w14:textId="6B90E4EA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2C7F20">
              <w:rPr>
                <w:rFonts w:cstheme="minorHAnsi"/>
              </w:rPr>
              <w:t xml:space="preserve">A </w:t>
            </w:r>
            <w:proofErr w:type="gramStart"/>
            <w:r w:rsidRPr="002C7F20">
              <w:rPr>
                <w:rFonts w:cstheme="minorHAnsi"/>
              </w:rPr>
              <w:t>kurzus</w:t>
            </w:r>
            <w:proofErr w:type="gramEnd"/>
            <w:r w:rsidRPr="002C7F20">
              <w:rPr>
                <w:rFonts w:cstheme="minorHAnsi"/>
              </w:rPr>
              <w:t xml:space="preserve"> oktatója/i, elérhetősége(i):</w:t>
            </w:r>
            <w:bookmarkEnd w:id="2"/>
            <w:r w:rsidR="00D72FC8">
              <w:rPr>
                <w:rFonts w:cstheme="minorHAnsi"/>
              </w:rPr>
              <w:t xml:space="preserve"> Dezső Renáta (dezso.renata</w:t>
            </w:r>
            <w:r w:rsidR="00AB26F2">
              <w:rPr>
                <w:rFonts w:cstheme="minorHAnsi"/>
              </w:rPr>
              <w:t>@m</w:t>
            </w:r>
            <w:r w:rsidR="00D72FC8">
              <w:rPr>
                <w:rFonts w:cstheme="minorHAnsi"/>
              </w:rPr>
              <w:t>ome.hu)</w:t>
            </w:r>
          </w:p>
        </w:tc>
      </w:tr>
      <w:tr w:rsidR="00572625" w:rsidRPr="002C7F20" w14:paraId="4DA9B951" w14:textId="77777777" w:rsidTr="00E16D23">
        <w:trPr>
          <w:trHeight w:val="705"/>
        </w:trPr>
        <w:tc>
          <w:tcPr>
            <w:tcW w:w="2200" w:type="dxa"/>
          </w:tcPr>
          <w:p w14:paraId="66430414" w14:textId="77777777" w:rsidR="00AB26F2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AB26F2">
              <w:rPr>
                <w:rFonts w:cstheme="minorHAnsi"/>
                <w:bCs/>
              </w:rPr>
              <w:t>Kód:</w:t>
            </w:r>
            <w:r w:rsidR="00AB26F2" w:rsidRPr="00AB26F2">
              <w:rPr>
                <w:rFonts w:cstheme="minorHAnsi"/>
                <w:bCs/>
              </w:rPr>
              <w:t xml:space="preserve"> </w:t>
            </w:r>
          </w:p>
          <w:p w14:paraId="5693B58D" w14:textId="43A32EB1" w:rsidR="00572625" w:rsidRPr="00AB26F2" w:rsidRDefault="00AB26F2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AB26F2">
              <w:rPr>
                <w:rFonts w:cstheme="minorHAnsi"/>
                <w:bCs/>
              </w:rPr>
              <w:t>B-SZ-201-DI-202102-1</w:t>
            </w:r>
          </w:p>
          <w:p w14:paraId="7BA8BB6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1329A4A7" w14:textId="77777777" w:rsidR="00FF03C0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Kapcsolódó tanterv (szak/szint): </w:t>
            </w:r>
          </w:p>
        </w:tc>
        <w:tc>
          <w:tcPr>
            <w:tcW w:w="1560" w:type="dxa"/>
          </w:tcPr>
          <w:p w14:paraId="3F9E4C7F" w14:textId="77777777" w:rsidR="00572625" w:rsidRPr="002C7F20" w:rsidRDefault="00FF03C0" w:rsidP="00FF03C0">
            <w:pPr>
              <w:spacing w:after="0" w:line="240" w:lineRule="auto"/>
              <w:rPr>
                <w:rFonts w:cstheme="minorHAnsi"/>
              </w:rPr>
            </w:pPr>
            <w:r w:rsidRPr="00FF03C0">
              <w:rPr>
                <w:rFonts w:cstheme="minorHAnsi"/>
              </w:rPr>
              <w:t>A tantárg</w:t>
            </w:r>
            <w:r>
              <w:rPr>
                <w:rFonts w:cstheme="minorHAnsi"/>
              </w:rPr>
              <w:t xml:space="preserve">y helye a tantervben </w:t>
            </w:r>
            <w:r w:rsidRPr="00FF03C0">
              <w:rPr>
                <w:rFonts w:cstheme="minorHAnsi"/>
              </w:rPr>
              <w:t>(szemeszter)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1559" w:type="dxa"/>
          </w:tcPr>
          <w:p w14:paraId="36E975F6" w14:textId="241D1D5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Kredit:</w:t>
            </w:r>
            <w:r w:rsidR="00AB26F2">
              <w:rPr>
                <w:rFonts w:cstheme="minorHAnsi"/>
                <w:bCs/>
              </w:rPr>
              <w:t xml:space="preserve"> 5</w:t>
            </w:r>
          </w:p>
          <w:p w14:paraId="355F1F55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1D41C5DD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Tanóraszám:</w:t>
            </w:r>
          </w:p>
          <w:p w14:paraId="7F507BC9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2C7F20" w14:paraId="63670D26" w14:textId="77777777" w:rsidTr="00E16D23">
        <w:trPr>
          <w:trHeight w:val="705"/>
        </w:trPr>
        <w:tc>
          <w:tcPr>
            <w:tcW w:w="2200" w:type="dxa"/>
          </w:tcPr>
          <w:p w14:paraId="0337367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78312521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14:paraId="773BF4E9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-ként felvehető-e?</w:t>
            </w:r>
          </w:p>
          <w:p w14:paraId="106A6226" w14:textId="4842354C" w:rsidR="00871469" w:rsidRPr="00871469" w:rsidRDefault="00871469" w:rsidP="00E16D23">
            <w:pPr>
              <w:spacing w:after="0" w:line="240" w:lineRule="auto"/>
              <w:rPr>
                <w:rFonts w:ascii="Lato Light" w:hAnsi="Lato Light" w:cstheme="minorHAnsi"/>
                <w:bCs/>
              </w:rPr>
            </w:pPr>
            <w:r w:rsidRPr="00871469">
              <w:rPr>
                <w:rFonts w:ascii="Lato Light" w:hAnsi="Lato Light" w:cstheme="minorHAnsi"/>
              </w:rPr>
              <w:t>igen</w:t>
            </w:r>
          </w:p>
        </w:tc>
        <w:tc>
          <w:tcPr>
            <w:tcW w:w="3827" w:type="dxa"/>
            <w:gridSpan w:val="2"/>
          </w:tcPr>
          <w:p w14:paraId="5C43F949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2C7F20">
              <w:rPr>
                <w:rFonts w:cstheme="minorHAnsi"/>
              </w:rPr>
              <w:t>Szab.vál</w:t>
            </w:r>
            <w:proofErr w:type="spellEnd"/>
            <w:r w:rsidRPr="002C7F20">
              <w:rPr>
                <w:rFonts w:cstheme="minorHAnsi"/>
              </w:rPr>
              <w:t>. esetén sajátos előfeltételek:</w:t>
            </w:r>
          </w:p>
          <w:p w14:paraId="36BF492D" w14:textId="77777777" w:rsidR="00572625" w:rsidRPr="002C7F20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14:paraId="0A4A62F7" w14:textId="77777777" w:rsidTr="00E16D23">
        <w:trPr>
          <w:trHeight w:val="705"/>
        </w:trPr>
        <w:tc>
          <w:tcPr>
            <w:tcW w:w="9498" w:type="dxa"/>
            <w:gridSpan w:val="5"/>
          </w:tcPr>
          <w:p w14:paraId="7C534C75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14:paraId="037067CA" w14:textId="1B906C40" w:rsidR="00D72FC8" w:rsidRPr="002C7F20" w:rsidRDefault="00AB26F2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jóváhagyásos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gramStart"/>
            <w:r>
              <w:rPr>
                <w:rFonts w:cstheme="minorHAnsi"/>
                <w:bCs/>
              </w:rPr>
              <w:t>kurzus</w:t>
            </w:r>
            <w:proofErr w:type="gramEnd"/>
            <w:r>
              <w:rPr>
                <w:rFonts w:cstheme="minorHAnsi"/>
                <w:bCs/>
              </w:rPr>
              <w:t>, nyitott: BA1 Tárgyalkotó hallgatók részére</w:t>
            </w:r>
          </w:p>
        </w:tc>
      </w:tr>
      <w:tr w:rsidR="00572625" w:rsidRPr="002C7F20" w14:paraId="77CD69EB" w14:textId="77777777" w:rsidTr="00E16D23">
        <w:trPr>
          <w:trHeight w:val="903"/>
        </w:trPr>
        <w:tc>
          <w:tcPr>
            <w:tcW w:w="9498" w:type="dxa"/>
            <w:gridSpan w:val="5"/>
          </w:tcPr>
          <w:p w14:paraId="2D01009E" w14:textId="77777777" w:rsidR="00253C48" w:rsidRDefault="00572625" w:rsidP="00D72FC8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célja és alapelvei: </w:t>
            </w:r>
          </w:p>
          <w:p w14:paraId="3A748AA3" w14:textId="77777777" w:rsidR="00253C48" w:rsidRDefault="00253C48" w:rsidP="00D72FC8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B962DEA" w14:textId="5C977BC8" w:rsidR="00D72FC8" w:rsidRPr="00253C48" w:rsidRDefault="00D72FC8" w:rsidP="00226D9D">
            <w:pPr>
              <w:spacing w:after="0" w:line="240" w:lineRule="auto"/>
              <w:ind w:left="354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>Bevezetés a digitális ábrázolásba. A félév során a digitális tervezés alapját a vektor rajzolás technikáját sajátítják el a hallgatók egy több lépcsős kreatív feladat során. A digitális tervezés valós tárgy tervezésén keresztül történő megismerésének módja egy ’</w:t>
            </w:r>
            <w:proofErr w:type="spellStart"/>
            <w:r w:rsidRPr="00253C48">
              <w:rPr>
                <w:rFonts w:ascii="Lato Light" w:hAnsi="Lato Light" w:cstheme="minorHAnsi"/>
                <w:bCs/>
              </w:rPr>
              <w:t>lowpoly</w:t>
            </w:r>
            <w:proofErr w:type="spellEnd"/>
            <w:r w:rsidRPr="00253C48">
              <w:rPr>
                <w:rFonts w:ascii="Lato Light" w:hAnsi="Lato Light" w:cstheme="minorHAnsi"/>
                <w:bCs/>
              </w:rPr>
              <w:t xml:space="preserve">’ állatmaszk megtervezése, majd a szabásminta digitális megrajzolása, és végül lézervágással a maszk elkészítése. </w:t>
            </w:r>
          </w:p>
          <w:p w14:paraId="54388AA3" w14:textId="6B6C2BDE" w:rsidR="00572625" w:rsidRPr="00253C48" w:rsidRDefault="00572625" w:rsidP="00226D9D">
            <w:pPr>
              <w:spacing w:after="0" w:line="240" w:lineRule="auto"/>
              <w:ind w:left="354"/>
              <w:rPr>
                <w:rFonts w:ascii="Lato Light" w:hAnsi="Lato Light" w:cstheme="minorHAnsi"/>
                <w:bCs/>
              </w:rPr>
            </w:pPr>
          </w:p>
          <w:p w14:paraId="3CE03369" w14:textId="77777777" w:rsidR="00D72FC8" w:rsidRPr="00253C48" w:rsidRDefault="00D72FC8" w:rsidP="00226D9D">
            <w:pPr>
              <w:spacing w:after="0" w:line="240" w:lineRule="auto"/>
              <w:ind w:left="354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 xml:space="preserve">A kurzus része a számítógépes alapismeret, a pixel grafika és a vektor grafika közötti különbségek használati ismerete, a </w:t>
            </w:r>
            <w:proofErr w:type="spellStart"/>
            <w:r w:rsidRPr="00253C48">
              <w:rPr>
                <w:rFonts w:ascii="Lato Light" w:hAnsi="Lato Light" w:cstheme="minorHAnsi"/>
                <w:bCs/>
              </w:rPr>
              <w:t>CorellDraw</w:t>
            </w:r>
            <w:proofErr w:type="spellEnd"/>
            <w:r w:rsidRPr="00253C48">
              <w:rPr>
                <w:rFonts w:ascii="Lato Light" w:hAnsi="Lato Light" w:cstheme="minorHAnsi"/>
                <w:bCs/>
              </w:rPr>
              <w:t xml:space="preserve"> szoftverben a vektor ábrázolás ismerete, és a kapcsolódó lézervágási technológia megismerése. </w:t>
            </w:r>
          </w:p>
          <w:p w14:paraId="62C34225" w14:textId="6E0E89C6" w:rsidR="00D72FC8" w:rsidRPr="002C7F20" w:rsidRDefault="00D72FC8" w:rsidP="00D72FC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2C7F20" w14:paraId="54E48DA1" w14:textId="77777777" w:rsidTr="00E16D23">
        <w:trPr>
          <w:trHeight w:val="806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0657E263" w14:textId="07543C39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 kurzus keretében feldolgozandó témakörök, témák: </w:t>
            </w:r>
          </w:p>
          <w:p w14:paraId="4597089C" w14:textId="77777777" w:rsidR="00AA4543" w:rsidRPr="002C7F20" w:rsidRDefault="00AA4543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92AA28E" w14:textId="435D481C" w:rsidR="00D72FC8" w:rsidRPr="00253C48" w:rsidRDefault="00D72FC8" w:rsidP="00AA4543">
            <w:pPr>
              <w:pStyle w:val="x-scope"/>
              <w:shd w:val="clear" w:color="auto" w:fill="FFFFFF"/>
              <w:spacing w:before="0" w:beforeAutospacing="0" w:after="0" w:afterAutospacing="0"/>
              <w:ind w:left="708"/>
              <w:rPr>
                <w:rFonts w:ascii="Lato Light" w:hAnsi="Lato Light" w:cs="Calibri"/>
                <w:color w:val="000000"/>
                <w:sz w:val="22"/>
                <w:szCs w:val="22"/>
              </w:rPr>
            </w:pPr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- Pixel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grafika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alapjai</w:t>
            </w:r>
            <w:proofErr w:type="spellEnd"/>
          </w:p>
          <w:p w14:paraId="63AAEC36" w14:textId="670984EE" w:rsidR="00D72FC8" w:rsidRPr="00253C48" w:rsidRDefault="00D72FC8" w:rsidP="00AA4543">
            <w:pPr>
              <w:pStyle w:val="x-scope"/>
              <w:shd w:val="clear" w:color="auto" w:fill="FFFFFF"/>
              <w:spacing w:before="0" w:beforeAutospacing="0" w:after="0" w:afterAutospacing="0"/>
              <w:ind w:left="708"/>
              <w:rPr>
                <w:rFonts w:ascii="Lato Light" w:hAnsi="Lato Light" w:cs="Calibri"/>
                <w:color w:val="000000"/>
                <w:sz w:val="22"/>
                <w:szCs w:val="22"/>
              </w:rPr>
            </w:pPr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- vector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grafika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alapjai</w:t>
            </w:r>
            <w:proofErr w:type="spellEnd"/>
          </w:p>
          <w:p w14:paraId="733D9AEA" w14:textId="01D42E85" w:rsidR="00D72FC8" w:rsidRPr="00253C48" w:rsidRDefault="00D72FC8" w:rsidP="00AA4543">
            <w:pPr>
              <w:pStyle w:val="x-scope"/>
              <w:shd w:val="clear" w:color="auto" w:fill="FFFFFF"/>
              <w:spacing w:before="0" w:beforeAutospacing="0" w:after="0" w:afterAutospacing="0"/>
              <w:ind w:left="708"/>
              <w:rPr>
                <w:rFonts w:ascii="Lato Light" w:hAnsi="Lato Light" w:cs="Calibri"/>
                <w:color w:val="000000"/>
                <w:sz w:val="22"/>
                <w:szCs w:val="22"/>
              </w:rPr>
            </w:pPr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lézervágási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gyakorlat</w:t>
            </w:r>
            <w:proofErr w:type="spellEnd"/>
          </w:p>
          <w:p w14:paraId="2F34D086" w14:textId="0BAD1963" w:rsidR="00D72FC8" w:rsidRPr="00253C48" w:rsidRDefault="00D72FC8" w:rsidP="00AA4543">
            <w:pPr>
              <w:pStyle w:val="x-scope"/>
              <w:shd w:val="clear" w:color="auto" w:fill="FFFFFF"/>
              <w:spacing w:before="0" w:beforeAutospacing="0" w:after="0" w:afterAutospacing="0"/>
              <w:ind w:left="708"/>
              <w:rPr>
                <w:rFonts w:ascii="Lato Light" w:hAnsi="Lato Light" w:cs="Calibri"/>
                <w:color w:val="000000"/>
                <w:sz w:val="22"/>
                <w:szCs w:val="22"/>
              </w:rPr>
            </w:pPr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állatfej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maszk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makett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készítése</w:t>
            </w:r>
            <w:proofErr w:type="spellEnd"/>
          </w:p>
          <w:p w14:paraId="183076A7" w14:textId="781C0C1C" w:rsidR="00D72FC8" w:rsidRPr="00253C48" w:rsidRDefault="00D72FC8" w:rsidP="00AA4543">
            <w:pPr>
              <w:pStyle w:val="x-scope"/>
              <w:shd w:val="clear" w:color="auto" w:fill="FFFFFF"/>
              <w:spacing w:before="0" w:beforeAutospacing="0" w:after="0" w:afterAutospacing="0"/>
              <w:ind w:left="708"/>
              <w:rPr>
                <w:rFonts w:ascii="Lato Light" w:hAnsi="Lato Light" w:cs="Calibri"/>
                <w:color w:val="000000"/>
                <w:sz w:val="22"/>
                <w:szCs w:val="22"/>
              </w:rPr>
            </w:pPr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- a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makett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alapján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szabásminta</w:t>
            </w:r>
            <w:proofErr w:type="spellEnd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3C48">
              <w:rPr>
                <w:rFonts w:ascii="Lato Light" w:hAnsi="Lato Light" w:cs="Calibri"/>
                <w:color w:val="000000"/>
                <w:sz w:val="22"/>
                <w:szCs w:val="22"/>
              </w:rPr>
              <w:t>rajzolása</w:t>
            </w:r>
            <w:proofErr w:type="spellEnd"/>
          </w:p>
          <w:p w14:paraId="5B392D91" w14:textId="77777777" w:rsidR="00572625" w:rsidRPr="00253C48" w:rsidRDefault="00D72FC8" w:rsidP="00AA4543">
            <w:pPr>
              <w:spacing w:after="0" w:line="240" w:lineRule="auto"/>
              <w:ind w:left="708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>- állatfej szabásminta lézervágása</w:t>
            </w:r>
          </w:p>
          <w:p w14:paraId="14D00701" w14:textId="77777777" w:rsidR="00D72FC8" w:rsidRPr="00253C48" w:rsidRDefault="00D72FC8" w:rsidP="00AA4543">
            <w:pPr>
              <w:spacing w:after="0" w:line="240" w:lineRule="auto"/>
              <w:ind w:left="708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 xml:space="preserve">- végső </w:t>
            </w:r>
            <w:r w:rsidR="00AA4543" w:rsidRPr="00253C48">
              <w:rPr>
                <w:rFonts w:ascii="Lato Light" w:hAnsi="Lato Light" w:cstheme="minorHAnsi"/>
                <w:bCs/>
              </w:rPr>
              <w:t>maszk elkészítése</w:t>
            </w:r>
          </w:p>
          <w:p w14:paraId="743A8F12" w14:textId="77777777" w:rsidR="00AA4543" w:rsidRPr="00253C48" w:rsidRDefault="00AA4543" w:rsidP="00AA4543">
            <w:pPr>
              <w:spacing w:after="0" w:line="240" w:lineRule="auto"/>
              <w:ind w:left="708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>- kiértékeléskor az elkészült maszk installálása</w:t>
            </w:r>
          </w:p>
          <w:p w14:paraId="07294263" w14:textId="4E322176" w:rsidR="00AA4543" w:rsidRPr="002C7F20" w:rsidRDefault="00AA4543" w:rsidP="00D72FC8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401D3B82" w14:textId="77777777" w:rsidTr="00E16D23">
        <w:trPr>
          <w:trHeight w:val="675"/>
        </w:trPr>
        <w:tc>
          <w:tcPr>
            <w:tcW w:w="9498" w:type="dxa"/>
            <w:gridSpan w:val="5"/>
          </w:tcPr>
          <w:p w14:paraId="5F1A462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0E016EBB" w14:textId="4B06BD7D" w:rsidR="00572625" w:rsidRDefault="00572625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kurzus menete, az egyes foglalkozások jellege és ütemezésük (</w:t>
            </w:r>
            <w:r w:rsidR="00FF03C0">
              <w:rPr>
                <w:rFonts w:cstheme="minorHAnsi"/>
                <w:bCs/>
              </w:rPr>
              <w:t xml:space="preserve">több tanár esetén akár a tanári </w:t>
            </w:r>
            <w:r w:rsidRPr="002C7F20">
              <w:rPr>
                <w:rFonts w:cstheme="minorHAnsi"/>
                <w:bCs/>
              </w:rPr>
              <w:t>közreműködés megosztását is jelezve:</w:t>
            </w:r>
          </w:p>
          <w:p w14:paraId="5CA03329" w14:textId="71A04F7E" w:rsidR="00AA4543" w:rsidRPr="00253C48" w:rsidRDefault="00AA4543" w:rsidP="00226D9D">
            <w:pPr>
              <w:spacing w:after="0" w:line="240" w:lineRule="auto"/>
              <w:ind w:left="354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 xml:space="preserve">A kurzus kezdeti időszakában szoftveres ismeretek elsajátítása online történik, otthoni számítógép használatával. </w:t>
            </w:r>
          </w:p>
          <w:p w14:paraId="70727AE2" w14:textId="77777777" w:rsidR="00AA4543" w:rsidRDefault="00AA4543" w:rsidP="00FF03C0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14:paraId="23D87F23" w14:textId="6BE834F2" w:rsidR="00572625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hallgatók tennivalói, feladatai:</w:t>
            </w:r>
          </w:p>
          <w:p w14:paraId="46440BF1" w14:textId="0DECD913" w:rsidR="00AA4543" w:rsidRPr="00253C48" w:rsidRDefault="00AA4543" w:rsidP="00226D9D">
            <w:pPr>
              <w:spacing w:after="0" w:line="240" w:lineRule="auto"/>
              <w:ind w:left="354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 xml:space="preserve">A </w:t>
            </w:r>
            <w:proofErr w:type="spellStart"/>
            <w:r w:rsidRPr="00253C48">
              <w:rPr>
                <w:rFonts w:ascii="Lato Light" w:hAnsi="Lato Light" w:cstheme="minorHAnsi"/>
                <w:bCs/>
              </w:rPr>
              <w:t>CorellDraw</w:t>
            </w:r>
            <w:proofErr w:type="spellEnd"/>
            <w:r w:rsidRPr="00253C48">
              <w:rPr>
                <w:rFonts w:ascii="Lato Light" w:hAnsi="Lato Light" w:cstheme="minorHAnsi"/>
                <w:bCs/>
              </w:rPr>
              <w:t xml:space="preserve"> szoftver és az Adobe Photoshop szoftvert érdemes feltelepíteni a hallgató gépére. </w:t>
            </w:r>
          </w:p>
          <w:p w14:paraId="43922BE5" w14:textId="77777777"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9AAC349" w14:textId="77777777" w:rsidR="00572625" w:rsidRPr="002C7F20" w:rsidRDefault="00572625" w:rsidP="00FF03C0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14:paraId="0712B239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14:paraId="4F349470" w14:textId="77777777" w:rsidR="00AA4543" w:rsidRPr="00253C48" w:rsidRDefault="00AA4543" w:rsidP="00226D9D">
            <w:pPr>
              <w:spacing w:after="0" w:line="240" w:lineRule="auto"/>
              <w:ind w:left="354" w:firstLine="78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 xml:space="preserve">A koronavírus járvány alatt az aktuális szabályoknak megfelelően a kurzus online történik. Ha a jelenléti oktatás megoldhatóvá válik a félév során a </w:t>
            </w:r>
            <w:proofErr w:type="spellStart"/>
            <w:r w:rsidRPr="00253C48">
              <w:rPr>
                <w:rFonts w:ascii="Lato Light" w:hAnsi="Lato Light" w:cstheme="minorHAnsi"/>
                <w:bCs/>
              </w:rPr>
              <w:t>makettezés</w:t>
            </w:r>
            <w:proofErr w:type="spellEnd"/>
            <w:r w:rsidRPr="00253C48">
              <w:rPr>
                <w:rFonts w:ascii="Lato Light" w:hAnsi="Lato Light" w:cstheme="minorHAnsi"/>
                <w:bCs/>
              </w:rPr>
              <w:t xml:space="preserve">, lézervágás és kiértékelés az egyetem területén történik. </w:t>
            </w:r>
          </w:p>
          <w:p w14:paraId="2F2F7776" w14:textId="77777777" w:rsidR="00AA4543" w:rsidRPr="002C7F20" w:rsidRDefault="00AA4543" w:rsidP="00AA454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34BDAFE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273DA042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3C80C02B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>Értékelés:</w:t>
            </w:r>
          </w:p>
          <w:p w14:paraId="32591893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14:paraId="1F1088E9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610D63" w14:textId="6E0C28F6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   Teljesítendő követelmények:</w:t>
            </w:r>
          </w:p>
          <w:p w14:paraId="217827D5" w14:textId="2EFA0AF8" w:rsidR="00253C48" w:rsidRPr="00253C48" w:rsidRDefault="00253C48" w:rsidP="00226D9D">
            <w:pPr>
              <w:spacing w:after="0" w:line="240" w:lineRule="auto"/>
              <w:ind w:left="354"/>
              <w:rPr>
                <w:rFonts w:ascii="Lato Light" w:hAnsi="Lato Light"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253C48">
              <w:rPr>
                <w:rFonts w:ascii="Lato Light" w:hAnsi="Lato Light" w:cstheme="minorHAnsi"/>
                <w:bCs/>
              </w:rPr>
              <w:t xml:space="preserve">Számítógépes szoftver ismeretek elsajátítása oktatói vezetés segítségével. Rendszeres egyéni feladatok önálló elvégzése. Az órákon való részvétel, aktivitás fontos. </w:t>
            </w:r>
          </w:p>
          <w:p w14:paraId="4BE8D784" w14:textId="2E365F3B" w:rsidR="00253C48" w:rsidRPr="00253C48" w:rsidRDefault="00253C48" w:rsidP="00226D9D">
            <w:pPr>
              <w:spacing w:after="0" w:line="240" w:lineRule="auto"/>
              <w:ind w:left="354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 xml:space="preserve">A maszk tervezési feladat elkészítése </w:t>
            </w:r>
            <w:proofErr w:type="spellStart"/>
            <w:r w:rsidRPr="00253C48">
              <w:rPr>
                <w:rFonts w:ascii="Lato Light" w:hAnsi="Lato Light" w:cstheme="minorHAnsi"/>
                <w:bCs/>
              </w:rPr>
              <w:t>makettezéssel</w:t>
            </w:r>
            <w:proofErr w:type="spellEnd"/>
            <w:r w:rsidRPr="00253C48">
              <w:rPr>
                <w:rFonts w:ascii="Lato Light" w:hAnsi="Lato Light" w:cstheme="minorHAnsi"/>
                <w:bCs/>
              </w:rPr>
              <w:t xml:space="preserve">, szabásminta készítéssel és a végső tárgy minőségi bemutatásával a kiértékelés során. </w:t>
            </w:r>
          </w:p>
          <w:p w14:paraId="1E4B7864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0565D9B" w14:textId="77777777" w:rsidR="00572625" w:rsidRPr="002C7F2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14:paraId="1EDDBB91" w14:textId="77777777" w:rsidR="00226D9D" w:rsidRPr="00253C48" w:rsidRDefault="00226D9D" w:rsidP="00226D9D">
            <w:pPr>
              <w:spacing w:after="0" w:line="240" w:lineRule="auto"/>
              <w:ind w:left="276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>Az órák közti feladatok</w:t>
            </w:r>
            <w:r>
              <w:rPr>
                <w:rFonts w:ascii="Lato Light" w:hAnsi="Lato Light" w:cstheme="minorHAnsi"/>
                <w:bCs/>
              </w:rPr>
              <w:t xml:space="preserve">, </w:t>
            </w:r>
            <w:r w:rsidRPr="00253C48">
              <w:rPr>
                <w:rFonts w:ascii="Lato Light" w:hAnsi="Lato Light" w:cstheme="minorHAnsi"/>
                <w:bCs/>
              </w:rPr>
              <w:t>a konzultációkon és a prezentációkon bemutatatott részeredmények és a végső anyag</w:t>
            </w:r>
            <w:r>
              <w:rPr>
                <w:rFonts w:ascii="Lato Light" w:hAnsi="Lato Light" w:cstheme="minorHAnsi"/>
                <w:bCs/>
              </w:rPr>
              <w:t xml:space="preserve"> </w:t>
            </w:r>
            <w:r w:rsidRPr="00253C48">
              <w:rPr>
                <w:rFonts w:ascii="Lato Light" w:hAnsi="Lato Light" w:cstheme="minorHAnsi"/>
                <w:bCs/>
              </w:rPr>
              <w:t xml:space="preserve">alapján </w:t>
            </w:r>
            <w:r>
              <w:rPr>
                <w:rFonts w:ascii="Lato Light" w:hAnsi="Lato Light" w:cstheme="minorHAnsi"/>
                <w:bCs/>
              </w:rPr>
              <w:t>történik a hallgató értékelése</w:t>
            </w:r>
            <w:r w:rsidRPr="00253C48">
              <w:rPr>
                <w:rFonts w:ascii="Lato Light" w:hAnsi="Lato Light" w:cstheme="minorHAnsi"/>
                <w:bCs/>
              </w:rPr>
              <w:t>.</w:t>
            </w:r>
          </w:p>
          <w:p w14:paraId="2EF151BA" w14:textId="7BFA1106" w:rsidR="00253C48" w:rsidRPr="00253C48" w:rsidRDefault="00253C48" w:rsidP="00253C48">
            <w:pPr>
              <w:spacing w:after="0" w:line="240" w:lineRule="auto"/>
              <w:ind w:left="276"/>
              <w:rPr>
                <w:rFonts w:ascii="Lato Light" w:hAnsi="Lato Light" w:cstheme="minorHAnsi"/>
                <w:bCs/>
              </w:rPr>
            </w:pPr>
            <w:r w:rsidRPr="00253C48">
              <w:rPr>
                <w:rFonts w:ascii="Lato Light" w:hAnsi="Lato Light" w:cstheme="minorHAnsi"/>
                <w:bCs/>
              </w:rPr>
              <w:t>A párbeszéd készségét és az aktivitást</w:t>
            </w:r>
            <w:r>
              <w:rPr>
                <w:rFonts w:ascii="Lato Light" w:hAnsi="Lato Light" w:cstheme="minorHAnsi"/>
                <w:bCs/>
              </w:rPr>
              <w:t xml:space="preserve"> </w:t>
            </w:r>
            <w:r w:rsidRPr="00253C48">
              <w:rPr>
                <w:rFonts w:ascii="Lato Light" w:hAnsi="Lato Light" w:cstheme="minorHAnsi"/>
                <w:bCs/>
              </w:rPr>
              <w:t>a konzultációk és a workshopok alatt végzett munka alapján értékel</w:t>
            </w:r>
            <w:r>
              <w:rPr>
                <w:rFonts w:ascii="Lato Light" w:hAnsi="Lato Light" w:cstheme="minorHAnsi"/>
                <w:bCs/>
              </w:rPr>
              <w:t>i</w:t>
            </w:r>
            <w:r w:rsidRPr="00253C48">
              <w:rPr>
                <w:rFonts w:ascii="Lato Light" w:hAnsi="Lato Light" w:cstheme="minorHAnsi"/>
                <w:bCs/>
              </w:rPr>
              <w:t xml:space="preserve"> az oktató az év végi </w:t>
            </w:r>
            <w:r>
              <w:rPr>
                <w:rFonts w:ascii="Lato Light" w:hAnsi="Lato Light" w:cstheme="minorHAnsi"/>
                <w:bCs/>
              </w:rPr>
              <w:t>kipakolás</w:t>
            </w:r>
            <w:r w:rsidRPr="00253C48">
              <w:rPr>
                <w:rFonts w:ascii="Lato Light" w:hAnsi="Lato Light" w:cstheme="minorHAnsi"/>
                <w:bCs/>
              </w:rPr>
              <w:t xml:space="preserve"> után. </w:t>
            </w:r>
          </w:p>
          <w:p w14:paraId="785FCF9B" w14:textId="0EAC70F6" w:rsidR="00253C48" w:rsidRDefault="00253C48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08764664" w14:textId="77777777" w:rsidR="00253C48" w:rsidRPr="002C7F20" w:rsidRDefault="00253C48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0F5261CD" w14:textId="2BE11E43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7652C515" w14:textId="7A90AA3B" w:rsidR="00253C48" w:rsidRPr="00226D9D" w:rsidRDefault="00226D9D" w:rsidP="00226D9D">
            <w:pPr>
              <w:ind w:left="264" w:right="151"/>
              <w:rPr>
                <w:rFonts w:ascii="Lato Light" w:hAnsi="Lato Light" w:cs="Times New Roman"/>
                <w:bCs/>
              </w:rPr>
            </w:pPr>
            <w:r w:rsidRPr="00D5249F">
              <w:rPr>
                <w:rFonts w:ascii="Lato Light" w:hAnsi="Lato Light" w:cs="Times New Roman"/>
                <w:bCs/>
              </w:rPr>
              <w:t xml:space="preserve">Az értékelésnél kiemelten fontos a gyakorlati </w:t>
            </w:r>
            <w:r>
              <w:rPr>
                <w:rFonts w:ascii="Lato Light" w:hAnsi="Lato Light" w:cs="Times New Roman"/>
                <w:bCs/>
              </w:rPr>
              <w:t xml:space="preserve">és digitális </w:t>
            </w:r>
            <w:r w:rsidRPr="00D5249F">
              <w:rPr>
                <w:rFonts w:ascii="Lato Light" w:hAnsi="Lato Light" w:cs="Times New Roman"/>
                <w:bCs/>
              </w:rPr>
              <w:t xml:space="preserve">munkához kapcsolódó szellemi tevékenység. Az a mentális folyamat, amiben a figyelem, az értelmezés, a kiválasztás és </w:t>
            </w:r>
            <w:r>
              <w:rPr>
                <w:rFonts w:ascii="Lato Light" w:hAnsi="Lato Light" w:cs="Times New Roman"/>
                <w:bCs/>
              </w:rPr>
              <w:t xml:space="preserve">az önálló kreativitás </w:t>
            </w:r>
            <w:r w:rsidRPr="00D5249F">
              <w:rPr>
                <w:rFonts w:ascii="Lato Light" w:hAnsi="Lato Light" w:cs="Times New Roman"/>
                <w:bCs/>
              </w:rPr>
              <w:t xml:space="preserve">megvalósul. </w:t>
            </w:r>
          </w:p>
          <w:p w14:paraId="667EBDA0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572625" w:rsidRPr="002C7F20" w14:paraId="5B1B0B26" w14:textId="77777777" w:rsidTr="00E16D23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0239C47E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D33D84E" w14:textId="7DC19996" w:rsidR="00572625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072E1133" w14:textId="0D567D37" w:rsidR="00226D9D" w:rsidRDefault="00226D9D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tbl>
            <w:tblPr>
              <w:tblpPr w:leftFromText="141" w:rightFromText="141" w:vertAnchor="text" w:horzAnchor="margin" w:tblpY="-95"/>
              <w:tblOverlap w:val="never"/>
              <w:tblW w:w="7072" w:type="dxa"/>
              <w:tblCellSpacing w:w="1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5"/>
              <w:gridCol w:w="2198"/>
              <w:gridCol w:w="586"/>
              <w:gridCol w:w="548"/>
              <w:gridCol w:w="2429"/>
              <w:gridCol w:w="976"/>
            </w:tblGrid>
            <w:tr w:rsidR="00226D9D" w:rsidRPr="00A81363" w14:paraId="7E44A4A8" w14:textId="77777777" w:rsidTr="00A6761F">
              <w:trPr>
                <w:gridBefore w:val="1"/>
                <w:wBefore w:w="302" w:type="dxa"/>
                <w:trHeight w:val="226"/>
                <w:tblCellSpacing w:w="11" w:type="dxa"/>
              </w:trPr>
              <w:tc>
                <w:tcPr>
                  <w:tcW w:w="2176" w:type="dxa"/>
                  <w:tcMar>
                    <w:bottom w:w="85" w:type="dxa"/>
                  </w:tcMar>
                  <w:vAlign w:val="center"/>
                </w:tcPr>
                <w:p w14:paraId="2318B308" w14:textId="77777777" w:rsidR="00226D9D" w:rsidRPr="00A81363" w:rsidRDefault="00226D9D" w:rsidP="00226D9D">
                  <w:pPr>
                    <w:rPr>
                      <w:rFonts w:ascii="Lato Light" w:eastAsia="Times New Roman" w:hAnsi="Lato Light" w:cs="Arial"/>
                      <w:b/>
                      <w:i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b/>
                      <w:i/>
                      <w:sz w:val="20"/>
                    </w:rPr>
                    <w:t xml:space="preserve">A félévi jegy </w:t>
                  </w:r>
                  <w:r w:rsidRPr="00A81363">
                    <w:rPr>
                      <w:rFonts w:ascii="Lato Light" w:eastAsia="Times New Roman" w:hAnsi="Lato Light" w:cs="Arial"/>
                      <w:b/>
                      <w:i/>
                      <w:sz w:val="20"/>
                      <w:lang w:val="cs-CZ"/>
                    </w:rPr>
                    <w:t>komponensei</w:t>
                  </w:r>
                  <w:r w:rsidRPr="00A81363">
                    <w:rPr>
                      <w:rFonts w:ascii="Lato Light" w:eastAsia="Times New Roman" w:hAnsi="Lato Light" w:cs="Arial"/>
                      <w:b/>
                      <w:i/>
                      <w:sz w:val="20"/>
                    </w:rPr>
                    <w:t>:</w:t>
                  </w:r>
                </w:p>
              </w:tc>
              <w:tc>
                <w:tcPr>
                  <w:tcW w:w="3541" w:type="dxa"/>
                  <w:gridSpan w:val="3"/>
                </w:tcPr>
                <w:p w14:paraId="05990789" w14:textId="77777777" w:rsidR="00226D9D" w:rsidRPr="00A81363" w:rsidRDefault="00226D9D" w:rsidP="00226D9D">
                  <w:pPr>
                    <w:rPr>
                      <w:rFonts w:ascii="Lato Light" w:eastAsia="Times New Roman" w:hAnsi="Lato Light" w:cs="Arial"/>
                      <w:b/>
                      <w:i/>
                      <w:sz w:val="20"/>
                    </w:rPr>
                  </w:pPr>
                </w:p>
              </w:tc>
              <w:tc>
                <w:tcPr>
                  <w:tcW w:w="943" w:type="dxa"/>
                  <w:tcMar>
                    <w:bottom w:w="85" w:type="dxa"/>
                  </w:tcMar>
                </w:tcPr>
                <w:p w14:paraId="5AC2CD23" w14:textId="77777777" w:rsidR="00226D9D" w:rsidRPr="00A81363" w:rsidRDefault="00226D9D" w:rsidP="00226D9D">
                  <w:pPr>
                    <w:ind w:left="-1740" w:firstLine="1740"/>
                    <w:rPr>
                      <w:rFonts w:ascii="Lato Light" w:eastAsia="Times New Roman" w:hAnsi="Lato Light" w:cs="Arial"/>
                      <w:b/>
                      <w:i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b/>
                      <w:i/>
                      <w:sz w:val="20"/>
                    </w:rPr>
                    <w:t>Értékelés:</w:t>
                  </w:r>
                </w:p>
              </w:tc>
            </w:tr>
            <w:tr w:rsidR="00226D9D" w:rsidRPr="00A81363" w14:paraId="3B67F2D0" w14:textId="77777777" w:rsidTr="00A6761F">
              <w:trPr>
                <w:trHeight w:val="226"/>
                <w:tblCellSpacing w:w="11" w:type="dxa"/>
              </w:trPr>
              <w:tc>
                <w:tcPr>
                  <w:tcW w:w="3086" w:type="dxa"/>
                  <w:gridSpan w:val="3"/>
                </w:tcPr>
                <w:p w14:paraId="2A6DC548" w14:textId="1D65DE42" w:rsidR="00226D9D" w:rsidRPr="00A81363" w:rsidRDefault="00226D9D" w:rsidP="00226D9D">
                  <w:pPr>
                    <w:ind w:left="242" w:right="-9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Jelenlét</w:t>
                  </w:r>
                  <w:r>
                    <w:rPr>
                      <w:rFonts w:ascii="Lato Light" w:eastAsia="Times New Roman" w:hAnsi="Lato Light" w:cs="Arial"/>
                      <w:sz w:val="20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Lato Light" w:eastAsia="Times New Roman" w:hAnsi="Lato Light" w:cs="Arial"/>
                      <w:sz w:val="20"/>
                      <w:lang w:val="en-US"/>
                    </w:rPr>
                    <w:t>p</w:t>
                  </w:r>
                  <w:r w:rsidRPr="00A81363">
                    <w:rPr>
                      <w:rFonts w:ascii="Lato Light" w:eastAsia="Times New Roman" w:hAnsi="Lato Light" w:cs="Arial"/>
                      <w:sz w:val="20"/>
                      <w:lang w:val="en-US"/>
                    </w:rPr>
                    <w:t>árbeszédek</w:t>
                  </w:r>
                  <w:proofErr w:type="spellEnd"/>
                  <w:r w:rsidRPr="00A81363">
                    <w:rPr>
                      <w:rFonts w:ascii="Lato Light" w:eastAsia="Times New Roman" w:hAnsi="Lato Light" w:cs="Arial"/>
                      <w:sz w:val="20"/>
                      <w:lang w:val="en-US"/>
                    </w:rPr>
                    <w:t xml:space="preserve"> és </w:t>
                  </w:r>
                  <w:proofErr w:type="spellStart"/>
                  <w:r w:rsidRPr="00A81363">
                    <w:rPr>
                      <w:rFonts w:ascii="Lato Light" w:eastAsia="Times New Roman" w:hAnsi="Lato Light" w:cs="Arial"/>
                      <w:sz w:val="20"/>
                      <w:lang w:val="en-US"/>
                    </w:rPr>
                    <w:t>aktivitás</w:t>
                  </w:r>
                  <w:proofErr w:type="spellEnd"/>
                </w:p>
              </w:tc>
              <w:tc>
                <w:tcPr>
                  <w:tcW w:w="526" w:type="dxa"/>
                </w:tcPr>
                <w:p w14:paraId="5036258F" w14:textId="77777777" w:rsidR="00226D9D" w:rsidRPr="00A81363" w:rsidRDefault="00226D9D" w:rsidP="00226D9D">
                  <w:pPr>
                    <w:ind w:right="-6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10 %</w:t>
                  </w:r>
                </w:p>
              </w:tc>
              <w:tc>
                <w:tcPr>
                  <w:tcW w:w="2407" w:type="dxa"/>
                </w:tcPr>
                <w:p w14:paraId="484BC6F3" w14:textId="77777777" w:rsidR="00226D9D" w:rsidRPr="00A81363" w:rsidRDefault="00226D9D" w:rsidP="00226D9D">
                  <w:pPr>
                    <w:ind w:left="272" w:right="131"/>
                    <w:jc w:val="right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91-100%:</w:t>
                  </w:r>
                </w:p>
              </w:tc>
              <w:tc>
                <w:tcPr>
                  <w:tcW w:w="943" w:type="dxa"/>
                </w:tcPr>
                <w:p w14:paraId="1E1C369D" w14:textId="77777777" w:rsidR="00226D9D" w:rsidRPr="00A81363" w:rsidRDefault="00226D9D" w:rsidP="00226D9D">
                  <w:pPr>
                    <w:ind w:left="-11" w:right="-9" w:firstLine="11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Jeles</w:t>
                  </w:r>
                </w:p>
              </w:tc>
            </w:tr>
            <w:tr w:rsidR="00226D9D" w:rsidRPr="00A81363" w14:paraId="4FC23650" w14:textId="77777777" w:rsidTr="00A6761F">
              <w:trPr>
                <w:trHeight w:val="226"/>
                <w:tblCellSpacing w:w="11" w:type="dxa"/>
              </w:trPr>
              <w:tc>
                <w:tcPr>
                  <w:tcW w:w="3086" w:type="dxa"/>
                  <w:gridSpan w:val="3"/>
                </w:tcPr>
                <w:p w14:paraId="1DDADDDF" w14:textId="18532B34" w:rsidR="00226D9D" w:rsidRPr="00A81363" w:rsidRDefault="00226D9D" w:rsidP="00226D9D">
                  <w:pPr>
                    <w:ind w:left="242" w:right="-9"/>
                    <w:rPr>
                      <w:rFonts w:ascii="Lato Light" w:eastAsia="Times New Roman" w:hAnsi="Lato Light" w:cs="Arial"/>
                      <w:sz w:val="20"/>
                    </w:rPr>
                  </w:pPr>
                  <w:r>
                    <w:rPr>
                      <w:rFonts w:ascii="Lato Light" w:eastAsia="Times New Roman" w:hAnsi="Lato Light" w:cs="Arial"/>
                      <w:sz w:val="20"/>
                    </w:rPr>
                    <w:t>Új ismeretek elsajátítása</w:t>
                  </w:r>
                </w:p>
              </w:tc>
              <w:tc>
                <w:tcPr>
                  <w:tcW w:w="526" w:type="dxa"/>
                </w:tcPr>
                <w:p w14:paraId="707E7259" w14:textId="77777777" w:rsidR="00226D9D" w:rsidRPr="00A81363" w:rsidRDefault="00226D9D" w:rsidP="00226D9D">
                  <w:pPr>
                    <w:ind w:right="-6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20 %</w:t>
                  </w:r>
                </w:p>
              </w:tc>
              <w:tc>
                <w:tcPr>
                  <w:tcW w:w="2407" w:type="dxa"/>
                </w:tcPr>
                <w:p w14:paraId="3DF5C555" w14:textId="77777777" w:rsidR="00226D9D" w:rsidRPr="00A81363" w:rsidRDefault="00226D9D" w:rsidP="00226D9D">
                  <w:pPr>
                    <w:ind w:left="272" w:right="131"/>
                    <w:jc w:val="right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81-90%:</w:t>
                  </w:r>
                </w:p>
              </w:tc>
              <w:tc>
                <w:tcPr>
                  <w:tcW w:w="943" w:type="dxa"/>
                </w:tcPr>
                <w:p w14:paraId="18A0113E" w14:textId="77777777" w:rsidR="00226D9D" w:rsidRPr="00A81363" w:rsidRDefault="00226D9D" w:rsidP="00226D9D">
                  <w:pPr>
                    <w:ind w:left="-11" w:right="-9" w:firstLine="11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Jó</w:t>
                  </w:r>
                </w:p>
              </w:tc>
            </w:tr>
            <w:tr w:rsidR="00226D9D" w:rsidRPr="00A81363" w14:paraId="3A061AD3" w14:textId="77777777" w:rsidTr="00A6761F">
              <w:trPr>
                <w:trHeight w:val="226"/>
                <w:tblCellSpacing w:w="11" w:type="dxa"/>
              </w:trPr>
              <w:tc>
                <w:tcPr>
                  <w:tcW w:w="3086" w:type="dxa"/>
                  <w:gridSpan w:val="3"/>
                </w:tcPr>
                <w:p w14:paraId="68AA7D24" w14:textId="77777777" w:rsidR="00226D9D" w:rsidRPr="00A81363" w:rsidRDefault="00226D9D" w:rsidP="00226D9D">
                  <w:pPr>
                    <w:ind w:left="242" w:right="-9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Órák közti feladatok elvégzése</w:t>
                  </w:r>
                </w:p>
              </w:tc>
              <w:tc>
                <w:tcPr>
                  <w:tcW w:w="526" w:type="dxa"/>
                </w:tcPr>
                <w:p w14:paraId="6F8FC55D" w14:textId="77777777" w:rsidR="00226D9D" w:rsidRPr="00A81363" w:rsidRDefault="00226D9D" w:rsidP="00226D9D">
                  <w:pPr>
                    <w:ind w:right="-6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20 %</w:t>
                  </w:r>
                </w:p>
              </w:tc>
              <w:tc>
                <w:tcPr>
                  <w:tcW w:w="2407" w:type="dxa"/>
                </w:tcPr>
                <w:p w14:paraId="79936137" w14:textId="77777777" w:rsidR="00226D9D" w:rsidRPr="00A81363" w:rsidRDefault="00226D9D" w:rsidP="00226D9D">
                  <w:pPr>
                    <w:ind w:left="272" w:right="131"/>
                    <w:jc w:val="right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71-80%:</w:t>
                  </w:r>
                </w:p>
              </w:tc>
              <w:tc>
                <w:tcPr>
                  <w:tcW w:w="943" w:type="dxa"/>
                </w:tcPr>
                <w:p w14:paraId="2605727E" w14:textId="77777777" w:rsidR="00226D9D" w:rsidRPr="00A81363" w:rsidRDefault="00226D9D" w:rsidP="00226D9D">
                  <w:pPr>
                    <w:ind w:left="-11" w:right="-9" w:firstLine="11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Közepes</w:t>
                  </w:r>
                </w:p>
              </w:tc>
            </w:tr>
            <w:tr w:rsidR="00226D9D" w:rsidRPr="00A81363" w14:paraId="4CDC70D3" w14:textId="77777777" w:rsidTr="00A6761F">
              <w:trPr>
                <w:trHeight w:val="226"/>
                <w:tblCellSpacing w:w="11" w:type="dxa"/>
              </w:trPr>
              <w:tc>
                <w:tcPr>
                  <w:tcW w:w="3086" w:type="dxa"/>
                  <w:gridSpan w:val="3"/>
                </w:tcPr>
                <w:p w14:paraId="173FDC55" w14:textId="12C4FFE2" w:rsidR="00226D9D" w:rsidRPr="00A81363" w:rsidRDefault="00226D9D" w:rsidP="00226D9D">
                  <w:pPr>
                    <w:ind w:left="242" w:right="-9"/>
                    <w:rPr>
                      <w:rFonts w:ascii="Lato Light" w:eastAsia="Times New Roman" w:hAnsi="Lato Light" w:cs="Arial"/>
                      <w:sz w:val="20"/>
                    </w:rPr>
                  </w:pPr>
                  <w:proofErr w:type="spellStart"/>
                  <w:r>
                    <w:rPr>
                      <w:rFonts w:ascii="Lato Light" w:eastAsia="Times New Roman" w:hAnsi="Lato Light" w:cs="Arial"/>
                      <w:sz w:val="20"/>
                      <w:lang w:val="en-US"/>
                    </w:rPr>
                    <w:t>Makettezés</w:t>
                  </w:r>
                  <w:proofErr w:type="spellEnd"/>
                </w:p>
              </w:tc>
              <w:tc>
                <w:tcPr>
                  <w:tcW w:w="526" w:type="dxa"/>
                </w:tcPr>
                <w:p w14:paraId="07F46DE4" w14:textId="77777777" w:rsidR="00226D9D" w:rsidRPr="00A81363" w:rsidRDefault="00226D9D" w:rsidP="00226D9D">
                  <w:pPr>
                    <w:ind w:right="-6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20 %</w:t>
                  </w:r>
                </w:p>
              </w:tc>
              <w:tc>
                <w:tcPr>
                  <w:tcW w:w="2407" w:type="dxa"/>
                </w:tcPr>
                <w:p w14:paraId="47288278" w14:textId="77777777" w:rsidR="00226D9D" w:rsidRPr="00A81363" w:rsidRDefault="00226D9D" w:rsidP="00226D9D">
                  <w:pPr>
                    <w:ind w:left="272" w:right="131"/>
                    <w:jc w:val="right"/>
                    <w:rPr>
                      <w:rFonts w:ascii="Lato Light" w:eastAsia="Times New Roman" w:hAnsi="Lato Light" w:cs="Arial"/>
                      <w:sz w:val="20"/>
                    </w:rPr>
                  </w:pPr>
                  <w:r>
                    <w:rPr>
                      <w:rFonts w:ascii="Lato Light" w:eastAsia="Times New Roman" w:hAnsi="Lato Light" w:cs="Arial"/>
                      <w:sz w:val="20"/>
                    </w:rPr>
                    <w:t>6</w:t>
                  </w: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1-70%:</w:t>
                  </w:r>
                </w:p>
              </w:tc>
              <w:tc>
                <w:tcPr>
                  <w:tcW w:w="943" w:type="dxa"/>
                </w:tcPr>
                <w:p w14:paraId="782209BC" w14:textId="77777777" w:rsidR="00226D9D" w:rsidRPr="00A81363" w:rsidRDefault="00226D9D" w:rsidP="00226D9D">
                  <w:pPr>
                    <w:ind w:left="-11" w:right="-9" w:firstLine="11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Elégséges</w:t>
                  </w:r>
                </w:p>
              </w:tc>
            </w:tr>
            <w:tr w:rsidR="00226D9D" w:rsidRPr="00A81363" w14:paraId="7E23E22A" w14:textId="77777777" w:rsidTr="00A6761F">
              <w:trPr>
                <w:trHeight w:val="226"/>
                <w:tblCellSpacing w:w="11" w:type="dxa"/>
              </w:trPr>
              <w:tc>
                <w:tcPr>
                  <w:tcW w:w="3086" w:type="dxa"/>
                  <w:gridSpan w:val="3"/>
                </w:tcPr>
                <w:p w14:paraId="3FE12E7C" w14:textId="32F99EDC" w:rsidR="00226D9D" w:rsidRPr="00A81363" w:rsidRDefault="00226D9D" w:rsidP="00226D9D">
                  <w:pPr>
                    <w:ind w:left="242" w:right="-9"/>
                    <w:rPr>
                      <w:rFonts w:ascii="Lato Light" w:eastAsia="Times New Roman" w:hAnsi="Lato Light" w:cs="Arial"/>
                      <w:sz w:val="20"/>
                    </w:rPr>
                  </w:pPr>
                  <w:r>
                    <w:rPr>
                      <w:rFonts w:ascii="Lato Light" w:eastAsia="Times New Roman" w:hAnsi="Lato Light" w:cs="Arial"/>
                      <w:sz w:val="20"/>
                    </w:rPr>
                    <w:t xml:space="preserve">A kiállított végső maszk </w:t>
                  </w:r>
                </w:p>
              </w:tc>
              <w:tc>
                <w:tcPr>
                  <w:tcW w:w="526" w:type="dxa"/>
                </w:tcPr>
                <w:p w14:paraId="3CC1311A" w14:textId="77777777" w:rsidR="00226D9D" w:rsidRPr="00A81363" w:rsidRDefault="00226D9D" w:rsidP="00226D9D">
                  <w:pPr>
                    <w:ind w:right="-6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30%</w:t>
                  </w:r>
                </w:p>
              </w:tc>
              <w:tc>
                <w:tcPr>
                  <w:tcW w:w="2407" w:type="dxa"/>
                </w:tcPr>
                <w:p w14:paraId="5A85750E" w14:textId="77777777" w:rsidR="00226D9D" w:rsidRPr="00A81363" w:rsidRDefault="00226D9D" w:rsidP="00226D9D">
                  <w:pPr>
                    <w:ind w:left="272" w:right="131"/>
                    <w:jc w:val="right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0-</w:t>
                  </w:r>
                  <w:r>
                    <w:rPr>
                      <w:rFonts w:ascii="Lato Light" w:eastAsia="Times New Roman" w:hAnsi="Lato Light" w:cs="Arial"/>
                      <w:sz w:val="20"/>
                    </w:rPr>
                    <w:t>6</w:t>
                  </w: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0%:</w:t>
                  </w:r>
                </w:p>
              </w:tc>
              <w:tc>
                <w:tcPr>
                  <w:tcW w:w="943" w:type="dxa"/>
                </w:tcPr>
                <w:p w14:paraId="4CE88648" w14:textId="77777777" w:rsidR="00226D9D" w:rsidRDefault="00226D9D" w:rsidP="00226D9D">
                  <w:pPr>
                    <w:ind w:left="-11" w:right="-9" w:firstLine="11"/>
                    <w:rPr>
                      <w:rFonts w:ascii="Lato Light" w:eastAsia="Times New Roman" w:hAnsi="Lato Light" w:cs="Arial"/>
                      <w:sz w:val="20"/>
                    </w:rPr>
                  </w:pPr>
                  <w:r w:rsidRPr="00A81363">
                    <w:rPr>
                      <w:rFonts w:ascii="Lato Light" w:eastAsia="Times New Roman" w:hAnsi="Lato Light" w:cs="Arial"/>
                      <w:sz w:val="20"/>
                    </w:rPr>
                    <w:t>Elégtelen</w:t>
                  </w:r>
                </w:p>
                <w:p w14:paraId="0F745D17" w14:textId="77777777" w:rsidR="00226D9D" w:rsidRPr="00A81363" w:rsidRDefault="00226D9D" w:rsidP="00226D9D">
                  <w:pPr>
                    <w:ind w:left="-11" w:right="-9" w:firstLine="11"/>
                    <w:rPr>
                      <w:rFonts w:ascii="Lato Light" w:eastAsia="Times New Roman" w:hAnsi="Lato Light" w:cs="Arial"/>
                      <w:sz w:val="20"/>
                    </w:rPr>
                  </w:pPr>
                </w:p>
              </w:tc>
            </w:tr>
          </w:tbl>
          <w:p w14:paraId="4A0E567C" w14:textId="77777777" w:rsidR="00226D9D" w:rsidRPr="002C7F20" w:rsidRDefault="00226D9D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48FE33EE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3C3B717A" w14:textId="77777777" w:rsidTr="00E16D23">
        <w:trPr>
          <w:trHeight w:val="1351"/>
        </w:trPr>
        <w:tc>
          <w:tcPr>
            <w:tcW w:w="9498" w:type="dxa"/>
            <w:gridSpan w:val="5"/>
          </w:tcPr>
          <w:p w14:paraId="37879AE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2C7F20">
              <w:rPr>
                <w:rFonts w:cstheme="minorHAnsi"/>
                <w:bCs/>
              </w:rPr>
              <w:t xml:space="preserve">Kötelező irodalom: </w:t>
            </w:r>
          </w:p>
          <w:p w14:paraId="684E718C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466FBB3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2C7F20">
              <w:rPr>
                <w:rFonts w:cstheme="minorHAnsi"/>
                <w:bCs/>
              </w:rPr>
              <w:t>Ajánlott irodalom:</w:t>
            </w:r>
          </w:p>
          <w:p w14:paraId="1DD2D4D3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2C7F20" w14:paraId="110583E1" w14:textId="77777777" w:rsidTr="00E16D23">
        <w:trPr>
          <w:trHeight w:val="1096"/>
        </w:trPr>
        <w:tc>
          <w:tcPr>
            <w:tcW w:w="9498" w:type="dxa"/>
            <w:gridSpan w:val="5"/>
          </w:tcPr>
          <w:p w14:paraId="4F7D3275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lastRenderedPageBreak/>
              <w:t>Egyéb info</w:t>
            </w:r>
            <w:bookmarkStart w:id="3" w:name="_GoBack"/>
            <w:bookmarkEnd w:id="3"/>
            <w:r w:rsidRPr="002C7F20">
              <w:rPr>
                <w:rFonts w:cstheme="minorHAnsi"/>
                <w:bCs/>
              </w:rPr>
              <w:t>rmációk:</w:t>
            </w:r>
          </w:p>
        </w:tc>
      </w:tr>
      <w:tr w:rsidR="00572625" w:rsidRPr="002C7F20" w14:paraId="17C88451" w14:textId="77777777" w:rsidTr="00E16D23"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1BA10C4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Máshol/korábban szerzett tudás elismerése/ validációs elv:</w:t>
            </w:r>
          </w:p>
          <w:p w14:paraId="0C5FF853" w14:textId="77777777"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14:paraId="58C65268" w14:textId="77777777" w:rsidR="00572625" w:rsidRPr="00253C48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253C48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felmentés adható egyes kompetenciák megszerzése, feladatok teljesítése alól, </w:t>
            </w:r>
          </w:p>
          <w:p w14:paraId="4B5439D8" w14:textId="77777777" w:rsidR="00572625" w:rsidRPr="00253C48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253C48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más, tevékenységgel egyes feladatok kiválhatók, </w:t>
            </w:r>
          </w:p>
          <w:p w14:paraId="793BFA0B" w14:textId="77777777" w:rsidR="00572625" w:rsidRPr="002C7F20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7F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0CF46B64" w14:textId="77777777" w:rsidR="00572625" w:rsidRPr="002C7F20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0AB7193E" w14:textId="77777777" w:rsidTr="00E16D23">
        <w:trPr>
          <w:trHeight w:val="271"/>
        </w:trPr>
        <w:tc>
          <w:tcPr>
            <w:tcW w:w="9498" w:type="dxa"/>
            <w:gridSpan w:val="5"/>
          </w:tcPr>
          <w:p w14:paraId="0288D89E" w14:textId="6792F7C4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2C7F20">
              <w:rPr>
                <w:rFonts w:cstheme="minorHAnsi"/>
                <w:bCs/>
              </w:rPr>
              <w:t>Tanórán kívüli konzultációs időpontok és helyszín:</w:t>
            </w:r>
            <w:r w:rsidR="00AB26F2">
              <w:rPr>
                <w:rFonts w:cstheme="minorHAnsi"/>
                <w:bCs/>
              </w:rPr>
              <w:t xml:space="preserve"> </w:t>
            </w:r>
            <w:proofErr w:type="gramStart"/>
            <w:r w:rsidR="00AB26F2">
              <w:rPr>
                <w:rFonts w:cstheme="minorHAnsi"/>
                <w:bCs/>
              </w:rPr>
              <w:t>e-mail egyeztetés</w:t>
            </w:r>
            <w:proofErr w:type="gramEnd"/>
            <w:r w:rsidR="00AB26F2">
              <w:rPr>
                <w:rFonts w:cstheme="minorHAnsi"/>
                <w:bCs/>
              </w:rPr>
              <w:t xml:space="preserve"> szerint online</w:t>
            </w:r>
          </w:p>
          <w:p w14:paraId="56EAD9EC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2D501639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jIwMDA2tDQ0NTVS0lEKTi0uzszPAykwrAUAr7zQXCwAAAA="/>
  </w:docVars>
  <w:rsids>
    <w:rsidRoot w:val="00572625"/>
    <w:rsid w:val="00226D9D"/>
    <w:rsid w:val="00253C48"/>
    <w:rsid w:val="00442C28"/>
    <w:rsid w:val="00475558"/>
    <w:rsid w:val="00572625"/>
    <w:rsid w:val="007070A2"/>
    <w:rsid w:val="00871469"/>
    <w:rsid w:val="00AA4543"/>
    <w:rsid w:val="00AB26F2"/>
    <w:rsid w:val="00D72FC8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412C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customStyle="1" w:styleId="x-scope">
    <w:name w:val="x-scope"/>
    <w:basedOn w:val="Norml"/>
    <w:rsid w:val="00D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MOME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2</cp:revision>
  <dcterms:created xsi:type="dcterms:W3CDTF">2021-01-18T20:03:00Z</dcterms:created>
  <dcterms:modified xsi:type="dcterms:W3CDTF">2021-01-18T20:03:00Z</dcterms:modified>
</cp:coreProperties>
</file>