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27" w:rsidRDefault="00D73027">
      <w:bookmarkStart w:id="0" w:name="_GoBack"/>
      <w:bookmarkEnd w:id="0"/>
    </w:p>
    <w:tbl>
      <w:tblPr>
        <w:tblStyle w:val="a0"/>
        <w:tblW w:w="91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8"/>
        <w:gridCol w:w="792"/>
        <w:gridCol w:w="1110"/>
        <w:gridCol w:w="1095"/>
        <w:gridCol w:w="4080"/>
      </w:tblGrid>
      <w:tr w:rsidR="00D73027">
        <w:trPr>
          <w:trHeight w:val="54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Kurzus neve: A látható Balaton - a Bója projekt (boja.mome.hu) ökológiai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adatvizualizációs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kurzusa</w:t>
            </w:r>
          </w:p>
        </w:tc>
      </w:tr>
      <w:tr w:rsidR="00D73027">
        <w:trPr>
          <w:trHeight w:val="2535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kurzus oktatója/i,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elérhetősége(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i) 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Szalontai Ábel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szalontai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@g.mome.hu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, www.abelszalontai.com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Illés Anikó </w:t>
            </w:r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anikoilles@mome.hu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Balla Dóra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balla.dora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@g.mome.hu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, www.balladora.hu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Schneider Ákos schneider@mome.hu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Hamvai Kinga hamvai@mome.hu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Meghívott előadó Jordán Ferenc, biológus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jordan.ferenc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@gmail.com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/ https://ferencjordan.webnode.hu/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Somogyi Krisztina: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krisztina.somogyi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@plusminus.hu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/ somo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gyi.krisztina1@gmail.com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Gémesi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Jóka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gemesijoka@gmail.com </w:t>
            </w:r>
          </w:p>
          <w:p w:rsidR="00D73027" w:rsidRDefault="00D73027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D73027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D73027">
            <w:pPr>
              <w:rPr>
                <w:sz w:val="18"/>
                <w:szCs w:val="18"/>
              </w:rPr>
            </w:pPr>
          </w:p>
        </w:tc>
      </w:tr>
      <w:tr w:rsidR="00D73027" w:rsidTr="0053288E">
        <w:trPr>
          <w:trHeight w:val="1035"/>
        </w:trPr>
        <w:tc>
          <w:tcPr>
            <w:tcW w:w="2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Kód: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B-KF-401-MI-202102-01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M-KF-301-MI-202102-01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Tantervi hely: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KFI</w:t>
            </w:r>
          </w:p>
        </w:tc>
        <w:tc>
          <w:tcPr>
            <w:tcW w:w="1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Javasolt félév: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BA: 4 és 6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MA: 2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Kredit: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 xml:space="preserve">5 </w:t>
            </w:r>
          </w:p>
        </w:tc>
        <w:tc>
          <w:tcPr>
            <w:tcW w:w="4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Tanóraszám: </w:t>
            </w: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48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Egyéni hallgatói munkaóra: 102</w:t>
            </w:r>
          </w:p>
        </w:tc>
      </w:tr>
      <w:tr w:rsidR="00D73027" w:rsidTr="0053288E">
        <w:trPr>
          <w:trHeight w:val="855"/>
        </w:trPr>
        <w:tc>
          <w:tcPr>
            <w:tcW w:w="2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Kapcsolt kódok: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Típus: 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gyakorlat, szeminárium, konzultáció</w:t>
            </w:r>
          </w:p>
        </w:tc>
        <w:tc>
          <w:tcPr>
            <w:tcW w:w="1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Szab.vál-ként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felvehető-e? </w:t>
            </w: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nem</w:t>
            </w:r>
          </w:p>
        </w:tc>
        <w:tc>
          <w:tcPr>
            <w:tcW w:w="51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Szab.vál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>. esetén sajátos előfeltételek: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Nincs</w:t>
            </w:r>
          </w:p>
        </w:tc>
      </w:tr>
      <w:tr w:rsidR="00D73027">
        <w:trPr>
          <w:trHeight w:val="249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kurzus kapcsolatai (előfeltételek, párhuzamosságok): 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Ökológiai érzékenység 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color w:val="1155CC"/>
                <w:sz w:val="17"/>
                <w:szCs w:val="17"/>
                <w:u w:val="single"/>
              </w:rPr>
            </w:pPr>
            <w:hyperlink r:id="rId5">
              <w:r>
                <w:rPr>
                  <w:rFonts w:ascii="Trebuchet MS" w:eastAsia="Trebuchet MS" w:hAnsi="Trebuchet MS" w:cs="Trebuchet MS"/>
                  <w:color w:val="1155CC"/>
                  <w:sz w:val="17"/>
                  <w:szCs w:val="17"/>
                  <w:u w:val="single"/>
                </w:rPr>
                <w:t>www.boja.mome.hu</w:t>
              </w:r>
            </w:hyperlink>
          </w:p>
          <w:p w:rsidR="00D73027" w:rsidRDefault="00D73027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color w:val="1155CC"/>
                <w:sz w:val="17"/>
                <w:szCs w:val="17"/>
                <w:u w:val="single"/>
              </w:rPr>
            </w:pPr>
            <w:hyperlink r:id="rId6">
              <w:r>
                <w:rPr>
                  <w:rFonts w:ascii="Trebuchet MS" w:eastAsia="Trebuchet MS" w:hAnsi="Trebuchet MS" w:cs="Trebuchet MS"/>
                  <w:color w:val="1155CC"/>
                  <w:sz w:val="17"/>
                  <w:szCs w:val="17"/>
                  <w:u w:val="single"/>
                </w:rPr>
                <w:t>https://www.facebook.com/momeboja</w:t>
              </w:r>
            </w:hyperlink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color w:val="1155CC"/>
                <w:sz w:val="17"/>
                <w:szCs w:val="17"/>
                <w:u w:val="single"/>
              </w:rPr>
            </w:pPr>
            <w:hyperlink r:id="rId7">
              <w:r>
                <w:rPr>
                  <w:rFonts w:ascii="Trebuchet MS" w:eastAsia="Trebuchet MS" w:hAnsi="Trebuchet MS" w:cs="Trebuchet MS"/>
                  <w:color w:val="1155CC"/>
                  <w:sz w:val="17"/>
                  <w:szCs w:val="17"/>
                  <w:u w:val="single"/>
                </w:rPr>
                <w:t>https://www.instagram.com/mome_boja/?hl=enű</w:t>
              </w:r>
            </w:hyperlink>
          </w:p>
          <w:p w:rsidR="00D73027" w:rsidRDefault="00D73027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color w:val="1155CC"/>
                <w:sz w:val="17"/>
                <w:szCs w:val="17"/>
                <w:u w:val="single"/>
              </w:rPr>
            </w:pPr>
            <w:hyperlink r:id="rId8">
              <w:r>
                <w:rPr>
                  <w:rFonts w:ascii="Trebuchet MS" w:eastAsia="Trebuchet MS" w:hAnsi="Trebuchet MS" w:cs="Trebuchet MS"/>
                  <w:color w:val="1155CC"/>
                  <w:sz w:val="17"/>
                  <w:szCs w:val="17"/>
                  <w:u w:val="single"/>
                </w:rPr>
                <w:t>http://designisso.com/hu/2017/04/20/foldvari-skiccek-valogatas-fiatal-epiteszhallgatok-balatoni-koncepcioibol-i/</w:t>
              </w:r>
            </w:hyperlink>
          </w:p>
          <w:p w:rsidR="00D73027" w:rsidRDefault="00D73027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color w:val="1155CC"/>
                <w:sz w:val="17"/>
                <w:szCs w:val="17"/>
                <w:u w:val="single"/>
              </w:rPr>
            </w:pPr>
            <w:hyperlink r:id="rId9">
              <w:r>
                <w:rPr>
                  <w:rFonts w:ascii="Trebuchet MS" w:eastAsia="Trebuchet MS" w:hAnsi="Trebuchet MS" w:cs="Trebuchet MS"/>
                  <w:color w:val="1155CC"/>
                  <w:sz w:val="17"/>
                  <w:szCs w:val="17"/>
                  <w:u w:val="single"/>
                </w:rPr>
                <w:t>http://designisso.com/hu/2017/04/25/foldvari-skiccek-valogatas-fiatal-epiteszhallgatok-balatoni-koncepcioibol-ii/</w:t>
              </w:r>
            </w:hyperlink>
          </w:p>
        </w:tc>
      </w:tr>
      <w:tr w:rsidR="00D73027">
        <w:trPr>
          <w:trHeight w:val="492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kurzus célja és alapelvei: </w:t>
            </w:r>
          </w:p>
          <w:p w:rsidR="00D73027" w:rsidRDefault="00D73027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kurzus célja a Balaton természeti környezetének vizsgálata, ökológiai és meteorológiai adataival való ismerkedés és azok elemzése, vizualizációja, másrészt vizuális adatok értelmezhetővé tétele, majd mindezekből olyan önálló, kiállítható művészeti/design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projekt létrehozatala, amely személyes véleményformálást hordoz tartalmi és esztétikai tekintetben egyaránt.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Mi tekinthető adatnak a Balaton vonatkozásában? 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Adat lehet kép, szöveg és szám. Akár amatőr nyaralási fotó, gyerekrajz, szó és szám alapú tudomán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yos adatbázis. Álló és mozgókép, műalkotás vagy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gasztroélmény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emlékei. A kurzus során a sokféle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adat gyűjtési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és értelmezési lehetőségeit vizsgáljuk. Ez jelenti egyrészt vizuális adatok (képek) analízisét és jelenti numerikus adatok vizualizációját is.</w:t>
            </w:r>
          </w:p>
          <w:p w:rsidR="00D73027" w:rsidRDefault="00D73027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Al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apelv a megismerés és megértés folyamatának bevonásával a felismerés vizualizálása és a vizuális elbeszélhetővé tétele.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Mit tudunk és mit nem? Mit kellene még tudnunk? Hogyan változik a megszerezhető információ, milyen új kérdéseket tudunk ma és holnap fel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tenni? Tekinthetünk-e a designra és a művészetre kutatásként? Milyen eszközöket kínálnak ezek a területek a “hagyományos” kutatási diszciplínákhoz képest? Mennyire kreatív a tudomány és mennyire lehet tudományos a kreativitás?</w:t>
            </w:r>
          </w:p>
          <w:p w:rsidR="00D73027" w:rsidRDefault="00D73027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kurzus folyamán a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kép-hang-adat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összefüggéseit vizsgáljuk és a kutatókkal együttműködve a kutatási eredmények felhasználásával érzékenyítjük/edukációs szándékkal segítjük saját élőhelyünk megismerését és a környezettudatos életmód erősítését. </w:t>
            </w:r>
          </w:p>
          <w:p w:rsidR="00D73027" w:rsidRDefault="00D73027">
            <w:pPr>
              <w:rPr>
                <w:sz w:val="18"/>
                <w:szCs w:val="18"/>
              </w:rPr>
            </w:pPr>
          </w:p>
        </w:tc>
      </w:tr>
      <w:tr w:rsidR="00D73027">
        <w:trPr>
          <w:trHeight w:val="1044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Tanulási eredmények (fejlesztendő szakmai és általános kompetenciák):</w:t>
            </w:r>
          </w:p>
          <w:p w:rsidR="00D73027" w:rsidRDefault="00D73027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Tudás: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Digitális technológiák, programok és adatok ismerete és kezelése.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Birtokában van a digitális írástudás (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digital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literacy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>) értelmiségi létforma által kijelölt területeinek, valami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nt mély ismeretekkel és naprakész képességekkel rendelkezik a digitális kommunikáció (adatkezelés, adatelemzés, adatkommunikáció)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szakmaspecifikus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eszközeit és területeit illetően. Ismeri a hálózat- és rendszerelmélet alapjait, és alkalmazását az adat-alap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ú digitális technológiák, alkalmazások működésében és fejlesztésben. Alapvető programozási ismeretekkel és képességekkel rendelkezik (pl. programbeállítások,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-módosítások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-alkalmazások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>), érti a programozás alapelveit, logikáját és mögöttes folyamatait. Ké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pes különböző informatikai, programozó és elemző szakemberekkel egy csoportban dolgozni komplex problémák technológia segítségével történő megoldásán és ehhez saját szakmai tudásával releváns módon hozzájárulni.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megismerés kvalitatív és kvantitatív módsz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ereivel való találkozás.</w:t>
            </w:r>
          </w:p>
          <w:p w:rsidR="00D73027" w:rsidRDefault="00D73027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Képesség: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Problémaérzékenység, problématudatosság (definiálás, megoldás)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Képes különböző helyzetekben mind az egyszerűbb, mind az elvont és komplex problémák felismerésére, definiálására, különböző megoldási alternatívák felvázol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ására és az ezek közül való választásra. Képes súlyozni a felmerülő problémák között, feltérképezni a megoldáshoz szükséges erőforrásokat és a lehetséges kimenetek következményeit. 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ab/>
            </w:r>
          </w:p>
          <w:p w:rsidR="00D73027" w:rsidRDefault="00D73027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Attitűd: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Társadalmilag elkötelezett és befogadó természetű tervezőként 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/ alkotóként tisztában van a kutatási etika alapkérdéseivel, a közforrásból finanszírozott kutatások hozzáférhetőségével kapcsolatos európai etikai normákkal. Tisztában van a kutatói, alkotói és oktatási-tanulási autonómia, illetve függetlenség kiemelt, a 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közjó érdekében álló szerepével, ez a tudatosság jellemzi piaci szereplőkkel történő együttműködését. Elkötelezett a fenntartható társadalom megteremtése mellett, így törekvéseiben nem állítja szembe egymással az üzleti, a szociális, a kulturális és az öko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lógiai szempontokat egyik, vagy másik tényező rovására.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ab/>
              <w:t>A modern adatok és módszerek egyre jobban segítik a holisztikus gondolkodást, de kvantitatív és szigorúan ellenőrzött módon. A természet és a társadalom közös problémáinak megoldása során igyekszik ma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ximálisan bevonni az elkötelezett embereket (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pl.citizen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science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módszertan). Nem minden látszik, ami fontos. A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mikróbák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néha sokkal fontosabbak a madaraknál, halaknál.</w:t>
            </w:r>
          </w:p>
          <w:p w:rsidR="00D73027" w:rsidRDefault="00D73027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Autonómia és felelősségvállalás:</w:t>
            </w:r>
          </w:p>
          <w:p w:rsidR="00D73027" w:rsidRDefault="00D73027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Megkülönböztető, kritikailag elemző, szintetizáló gon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dolkodás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Képes rá, hogy összetett tények, jelenségek ok-okozati viszonyait felismerje, komponenseit elkülönítse, illetve, hogy egyedi tényekből, jelenségekből összetett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kompozitumokat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hozzon létre, valamint hogy a rész-egész viszonyokat ne csupán egymásra vonatkozt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assa, hanem különféle logikai műveletek révén komparatív perspektívába helyezze elemző tevékenysége tárgyait. Próbáljon mélyen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belehelyezkedni  a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természeti és a társadalmi szempontrendszerbe egyaránt, hogy végül már ne “természeti és társadalmi”, hanem eg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ységes, “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szocio-ökológiai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>” szempontrendszerben gondolkodjon.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kompetenciacsoportot jellemzi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a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: 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többszempontú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vizsgálat képessége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strukturálási képesség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szakmailag megalapozott kritikai véleményalkotás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magának az alkalmazkodásnak, a változatosságnak a kut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atása és értelmezése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ab/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ab/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ab/>
            </w:r>
          </w:p>
        </w:tc>
      </w:tr>
      <w:tr w:rsidR="00D73027">
        <w:trPr>
          <w:trHeight w:val="2535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kurzus keretében feldolgozandó témakörök, témák: 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Ökológia: a balatoni ökoszisztéma beágyazottsága térben (költöző madarak) és időben (a tó télen)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Meteorológia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Adatok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Mérés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Adatvizualizáció</w:t>
            </w:r>
            <w:proofErr w:type="spellEnd"/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Mi hat mire? Rendszerszemlélet (adatok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, mérések, vizualizáció integrálása).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kép és a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kép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mint adat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Speciális képalkotás és feldolgozás technológiája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Tudomány és művészet integrálhatósága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i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Művészeti és designkutatás </w:t>
            </w:r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>(</w:t>
            </w:r>
            <w:proofErr w:type="spellStart"/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>research</w:t>
            </w:r>
            <w:proofErr w:type="spellEnd"/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>through</w:t>
            </w:r>
            <w:proofErr w:type="spellEnd"/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 xml:space="preserve"> design/art)</w:t>
            </w:r>
          </w:p>
          <w:p w:rsidR="00D73027" w:rsidRDefault="00D73027">
            <w:pPr>
              <w:rPr>
                <w:sz w:val="18"/>
                <w:szCs w:val="18"/>
              </w:rPr>
            </w:pPr>
          </w:p>
        </w:tc>
      </w:tr>
      <w:tr w:rsidR="00D73027">
        <w:trPr>
          <w:trHeight w:val="17085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Tanulásszervezés/folyamatszervezés sajátosságai: </w:t>
            </w:r>
          </w:p>
          <w:p w:rsidR="00D73027" w:rsidRDefault="00D73027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A kurzus menete, az egyes foglalkozások jellege és ütemezésük:</w:t>
            </w:r>
          </w:p>
          <w:p w:rsidR="00D73027" w:rsidRDefault="00D73027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kurzus heti rendszerességgel előadások, konzultációk és technológia specializációk megismerésére épül.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Megismerkedünk az adat fogalmával és a témához kapcsolódó kutatások specializációival. Kiemelten fontos az élmény alapú adatgyűjtés és a témához kapcsolható források megismerése és használatuk elsajátítása.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Kutatás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Adatgyűjtés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Kvalitatív/ kvantitatív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Inter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jú / Résztvevő megfigyelés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Adatbányászat, megbízható és szürke adatok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Adatelemzés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Strukturálás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Vizualizáció (madárfészek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webkamerán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nyáron, jeladós madár vonulása dinamikus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térképen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télen)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Fejlesztés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Koncepció fejlesztés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Termék és szolgáltatás fejlesztés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Prototipizálás</w:t>
            </w:r>
            <w:proofErr w:type="spellEnd"/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Tesztelés,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validálás</w:t>
            </w:r>
            <w:proofErr w:type="spellEnd"/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Gyártás előkészítés</w:t>
            </w:r>
          </w:p>
          <w:p w:rsidR="00D73027" w:rsidRDefault="00D73027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Innováció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Kommunikáció, marketing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“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citizen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science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>” megközelítés</w:t>
            </w:r>
          </w:p>
          <w:p w:rsidR="00D73027" w:rsidRDefault="00D73027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D73027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kurzus ütemezése: péntekenként 10.00 - 12.50 (4 tanóra)</w:t>
            </w:r>
          </w:p>
          <w:p w:rsidR="00D73027" w:rsidRDefault="00D73027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1. 2021. február 12.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Első alkalommal minden résztvevő oktató részt vesz: 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rövid bemutatkozás az oktatók részéről, a kurzus programjának ismertetése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Kérjük a hallgatókat, hogy hozzanak személyes balatoni kapcsolódási pontokra példákat, fotókat, s lazább beszélgetés keretében nézzük át, hallgatjuk meg ezeket.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feladat ismertetése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2. 2021. február 19.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Jordán Ferenc előadása 1. blokk (adatok)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Somogyi Krisztina előadása 1. blokk 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  Beszélgetés az előadókkal.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hallgatók röviden ismertetik, hogy milyen irányvonalakon gondolkodnak, milyen felvetések foglalkoztatják őket.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3. 2021. febr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uár 26.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Balla Dóra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előadása  1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>. blokk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Hamvai Kinga előadása 1. blokk 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  Beszélgetés az előadókkal.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hallgatók  röviden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ismertetik, hogy milyen irányvonalakon gondolkoznak, milyen felvetések foglalkoztatják őket.</w:t>
            </w:r>
          </w:p>
          <w:p w:rsidR="00D73027" w:rsidRDefault="00D73027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4. 2021. március 5.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Illés Anikó előadása 1. blokk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Schneider Ákos előadása 1. blokk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  Beszélgetés az előadókkal.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hallgatók  röviden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ismertetik, hogy milyen irányvonalakon gondolkoznak, milyen felvetések foglalkoztatják őket.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5. 2021. március 12.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Hallgatói ötlettervek prezen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tációja: itt már konkrét felvetéseket mutatnak be. Hallgatónként 3-5 perc prezentáció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SZAKASZZÁRÁS</w:t>
            </w:r>
          </w:p>
          <w:p w:rsidR="00D73027" w:rsidRDefault="00D73027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6. 2021. március 19.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Jordán Ferenc 2. blokk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többi szakmai együttműködő kolléga az ötlettervek alapján különböző napokon újra jelentkezik.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Konzultációk.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7. 2021. március 26.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Konzultációk.</w:t>
            </w:r>
          </w:p>
          <w:p w:rsidR="00D73027" w:rsidRDefault="00D73027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8. 2021. április 9-10-11. Terepgyakorlat (a körülmények függvényében)</w:t>
            </w:r>
          </w:p>
          <w:p w:rsidR="00D73027" w:rsidRDefault="00D73027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9. 2021. április 16.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Konzultációk.</w:t>
            </w:r>
          </w:p>
          <w:p w:rsidR="00D73027" w:rsidRDefault="00D73027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10. 2021. április 23.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Jordán Ferenc 3. blokk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Konzultációk. </w:t>
            </w:r>
          </w:p>
          <w:p w:rsidR="00D73027" w:rsidRDefault="00D73027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11. 2021. április 30.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Konzultációk.</w:t>
            </w:r>
          </w:p>
          <w:p w:rsidR="00D73027" w:rsidRDefault="00D73027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12. 2021. május 7.</w:t>
            </w:r>
          </w:p>
          <w:p w:rsidR="00D73027" w:rsidRDefault="0053288E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Zárás: Minden résztvevő oktató</w:t>
            </w:r>
          </w:p>
          <w:p w:rsidR="00D73027" w:rsidRDefault="00D73027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A hallgatók tennivalói, feladatai:</w:t>
            </w: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hallgatók a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Google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classroomon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keresztül kapják meg és teljesítik, töltik fel a részfeladataikat, s folyamatosan beszámolnak a munkájuk menetéről. Az utolsó órán a fol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yamatot is és a kész tervet/művet is prezentálják.</w:t>
            </w:r>
          </w:p>
          <w:p w:rsidR="00D73027" w:rsidRDefault="00D73027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tanulás környezete: tanterem, külső helyszínek, online </w:t>
            </w:r>
          </w:p>
        </w:tc>
      </w:tr>
      <w:tr w:rsidR="00D73027">
        <w:trPr>
          <w:trHeight w:val="693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Értékelés:</w:t>
            </w:r>
          </w:p>
          <w:p w:rsidR="00D73027" w:rsidRDefault="00D73027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Az értékelés a kutatási és tervezési folyamatra is és a kész produktumra (tervre) is vonatkozik. Mindkettőt folyamatában dokumentálni szükséges, fel kell tölteni és az értékeléskor szóban is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prezentálni  kell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>. A kutatási és tervezési folyamat és a kész pro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duktum egyforma súlyt kap az értékelésben.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ELVÁRÁSOK</w:t>
            </w:r>
          </w:p>
          <w:p w:rsidR="00D73027" w:rsidRDefault="00D73027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Teljesítendő követelmények:</w:t>
            </w:r>
          </w:p>
          <w:p w:rsidR="00D73027" w:rsidRDefault="00D73027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Aktív jelenlét az órákon, a konzultációkon (hiányzás maximum 3 alkalommal megengedett)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Együttműködés a kurzuson résztvevő többi hallgatóval: egymás munkáiról való beszélgeté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s, egymás munkájának támogatása, a félév végén elkészülő munkák közös létrehozásában való aktív, kooperatív részvétel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kurzus eredménytermékének felhasználási, illetve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piacosítható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lehetőségeinek bemutatása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Félév végi prezentáció és dokumentáció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Értékelés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módja:  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félév során több, közösen egyeztetett alkalommal prezentációt tartanak a hallgatók a féléves munkájuk haladásáról.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Félév végén záró prezentációk és elektronikus formában leadott munkák </w:t>
            </w:r>
          </w:p>
          <w:p w:rsidR="00D73027" w:rsidRDefault="00D73027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Az értékelés szempontjai (mi mindent veszünk figyelembe a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z értékelésben): 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félév során tanúsított aktív részvétel a kurzus munkájában.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folyamatosan, valamint a félév zárásakor bemutatott projektek, munkák minősége.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többi hallgatóval való együttműködés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Eredeti gondolkodás, ötletesség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Önkritikus kreativitás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Absztakcióra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törekvés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Az érdemjegy kiszámítása (az egyes értékelt követelmények eredménye hogyan jelenik meg a végső érdemjegyben):  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50% - aktív részvétel az órákon, konzultációkon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50% - önálló projekt fejlesztésének folyamata, rendszeres beszámolók minős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ége, és a végső projekt prezentálása, annak minősége</w:t>
            </w:r>
          </w:p>
          <w:p w:rsidR="00D73027" w:rsidRDefault="00D73027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</w:t>
            </w:r>
          </w:p>
        </w:tc>
      </w:tr>
      <w:tr w:rsidR="00D73027">
        <w:trPr>
          <w:trHeight w:val="90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Kötelező irodalom: 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-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Ajánlott irodalom: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-</w:t>
            </w:r>
          </w:p>
        </w:tc>
      </w:tr>
      <w:tr w:rsidR="00D73027">
        <w:trPr>
          <w:trHeight w:val="69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Egyéb információk:</w:t>
            </w:r>
          </w:p>
        </w:tc>
      </w:tr>
      <w:tr w:rsidR="00D73027">
        <w:trPr>
          <w:trHeight w:val="126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Máshol/korábban szerzett tudás elismerése/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validációs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elv: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i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>nem adható felmentés a kurzuson való részvétel és teljesítés alól,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i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 xml:space="preserve"> felmentés adható egyes kompetenciák megszerzése, feladatok teljesítése alól, 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i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 xml:space="preserve"> más, tevékenységgel egyes feladatok kiválthatók, </w:t>
            </w:r>
          </w:p>
          <w:p w:rsidR="00D73027" w:rsidRDefault="0053288E">
            <w:pPr>
              <w:rPr>
                <w:rFonts w:ascii="Trebuchet MS" w:eastAsia="Trebuchet MS" w:hAnsi="Trebuchet MS" w:cs="Trebuchet MS"/>
                <w:i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 xml:space="preserve"> teljes felmentés adható.</w:t>
            </w:r>
          </w:p>
        </w:tc>
      </w:tr>
      <w:tr w:rsidR="00D73027">
        <w:trPr>
          <w:trHeight w:val="30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3027" w:rsidRDefault="0053288E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Tanórán kívüli konzultációs időpontok és helyszín:</w:t>
            </w:r>
          </w:p>
        </w:tc>
      </w:tr>
    </w:tbl>
    <w:p w:rsidR="00D73027" w:rsidRDefault="00D73027"/>
    <w:sectPr w:rsidR="00D7302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27"/>
    <w:rsid w:val="0053288E"/>
    <w:rsid w:val="00D7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F3C3A-F1CD-40EA-A553-807E06AE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ignisso.com/hu/2017/04/20/foldvari-skiccek-valogatas-fiatal-epiteszhallgatok-balatoni-koncepcioibol-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mome_boja/?hl=en%2525c5%2525b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omeboj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ja.mome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signisso.com/hu/2017/04/25/foldvari-skiccek-valogatas-fiatal-epiteszhallgatok-balatoni-koncepcioibol-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O55OmbrMaiUN+VpWv6ZgWafX5A==">AMUW2mWjwN8HVGBbAx6Og19M5pA9WPEzpfzNpVtgfzZYyy70RYEufyr5suH+kPITqlddmkzYcnOoVROzChdkq2m987I7Jr3hVMWdQhMeHpgEvT6N/66n6B8=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1505</Words>
  <Characters>10385</Characters>
  <Application>Microsoft Office Word</Application>
  <DocSecurity>0</DocSecurity>
  <Lines>86</Lines>
  <Paragraphs>23</Paragraphs>
  <ScaleCrop>false</ScaleCrop>
  <Company/>
  <LinksUpToDate>false</LinksUpToDate>
  <CharactersWithSpaces>11867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Danyi Anna</cp:lastModifiedBy>
  <cp:revision>2</cp:revision>
  <dcterms:created xsi:type="dcterms:W3CDTF">2021-01-26T10:42:00Z</dcterms:created>
  <dcterms:modified xsi:type="dcterms:W3CDTF">2021-01-26T10:42:00Z</dcterms:modified>
</cp:coreProperties>
</file>