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Experimentális design 1. - TERVEZÉS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The paper as the real thing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 Lakos Dániel, dlakos.mome.hu +36303311756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 B-FR-301-TERVEZES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Formatervezés BA2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őszi szemeszter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 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kredit (a teljes tantárgy) 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48 óra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D">
            <w:pPr>
              <w:pageBreakBefore w:val="0"/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előfeltétel: </w:t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párhuzamos kurzusok: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6"/>
              </w:numPr>
              <w:spacing w:after="0"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B-FR-301-MINTAZAS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6"/>
              </w:numPr>
              <w:spacing w:after="0"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B-FR-301-RAJZ</w:t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ind w:left="144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A tantárgy célja az experimentális, kísérletező attitűd fejlesztése és az innovatív tervezés alapjainak elsajátítása.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(B-FR-301 tantárgy leírása)</w:t>
            </w:r>
          </w:p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Tárgy tervezése a papír anyagszerűségének, formálási lehetőségeinek alapján, papír plasztika által ihletve. A végleges tárgy alapanyaga már NEM papír, megjelenése azonban fel kell idézze az inspirációt adó anyagot.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 modellezés egyszerű papír plasztikával indul, amelybe az első alkalmak után belelátunk valamilyen tárgyat. A plasztika lehet egy egyszerű hajtás is, de akár összetettebb, tömegszerű forma is. Ha már megvan, hogy “mi akar lenni” a plasztika, fokozatosan adaptáljuk a funkcionális, szilárdsági, gyártási követelményekre. A kész tervet mérettől függő léptékben a műhelyben lehet megvalósítani, a tervhez illő anyagból vagy 3D nyomtatás segítségével.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</w:r>
          </w:p>
          <w:p w:rsidR="00000000" w:rsidDel="00000000" w:rsidP="00000000" w:rsidRDefault="00000000" w:rsidRPr="00000000" w14:paraId="0000003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1. Érti a tervezői folyamat különböző szakaszait/fázisait és azt, hogy ezek hogyan realizálódnak saját tervezői munkájában.</w:t>
            </w:r>
          </w:p>
          <w:p w:rsidR="00000000" w:rsidDel="00000000" w:rsidP="00000000" w:rsidRDefault="00000000" w:rsidRPr="00000000" w14:paraId="0000003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2. Ismeri a szakmájában alkalmazott legfontosabb prezentációs eszközöket, stílusokat és csatornákat.</w:t>
            </w:r>
          </w:p>
          <w:p w:rsidR="00000000" w:rsidDel="00000000" w:rsidP="00000000" w:rsidRDefault="00000000" w:rsidRPr="00000000" w14:paraId="0000003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3. Tájékozott a design és formatervezés terén végzett kutatás, forrásgyűjtés alapjául szolgáló módszerekben, eljárásokban, technikákban.</w:t>
            </w:r>
          </w:p>
          <w:p w:rsidR="00000000" w:rsidDel="00000000" w:rsidP="00000000" w:rsidRDefault="00000000" w:rsidRPr="00000000" w14:paraId="0000003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4. Alapvető tudása van a kreativitás mibenlétéről és fejleszthetőségéről.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(B-FR-301 tantárgy leírása)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</w:r>
          </w:p>
          <w:p w:rsidR="00000000" w:rsidDel="00000000" w:rsidP="00000000" w:rsidRDefault="00000000" w:rsidRPr="00000000" w14:paraId="0000004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1. Általános ötletfejlesztési elveket adaptál design-specifikus problémák megoldására. </w:t>
            </w:r>
          </w:p>
          <w:p w:rsidR="00000000" w:rsidDel="00000000" w:rsidP="00000000" w:rsidRDefault="00000000" w:rsidRPr="00000000" w14:paraId="0000004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2. Tudását, intuícióját és ötleteit mint hajtóerőt alkalmazza a tervek és  koncepciók fejlesztésére és alkalmazására. </w:t>
            </w:r>
          </w:p>
          <w:p w:rsidR="00000000" w:rsidDel="00000000" w:rsidP="00000000" w:rsidRDefault="00000000" w:rsidRPr="00000000" w14:paraId="0000004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3. Releváns adatokat gyűjt, majd azokat elemzi és interpretálja a tervezői koncepciók fejlesztéséhez.</w:t>
            </w:r>
          </w:p>
          <w:p w:rsidR="00000000" w:rsidDel="00000000" w:rsidP="00000000" w:rsidRDefault="00000000" w:rsidRPr="00000000" w14:paraId="0000004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4. A design és formatervezés gyakorlása során tudatos és kreatív munkát végez.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(B-FR-301 tantárgy leírása)</w:t>
            </w:r>
          </w:p>
          <w:p w:rsidR="00000000" w:rsidDel="00000000" w:rsidP="00000000" w:rsidRDefault="00000000" w:rsidRPr="00000000" w14:paraId="0000004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</w:r>
          </w:p>
          <w:p w:rsidR="00000000" w:rsidDel="00000000" w:rsidP="00000000" w:rsidRDefault="00000000" w:rsidRPr="00000000" w14:paraId="0000004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“1. Nyitott az új ismeretekre, módszerekre, kreatív, dinamikus megvalósítási lehetőségekre.</w:t>
            </w:r>
          </w:p>
          <w:p w:rsidR="00000000" w:rsidDel="00000000" w:rsidP="00000000" w:rsidRDefault="00000000" w:rsidRPr="00000000" w14:paraId="0000004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2. Kritikai megértéssel viszonyul a design, a formatervezés, valamit a kreatív társszakmák történeti és kortárs alkotásaihoz.</w:t>
            </w:r>
          </w:p>
          <w:p w:rsidR="00000000" w:rsidDel="00000000" w:rsidP="00000000" w:rsidRDefault="00000000" w:rsidRPr="00000000" w14:paraId="0000004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3. Innovatív megoldásra törekszik a design és formatervezés alapértékeinek érvényesítéséért.</w:t>
            </w:r>
          </w:p>
          <w:p w:rsidR="00000000" w:rsidDel="00000000" w:rsidP="00000000" w:rsidRDefault="00000000" w:rsidRPr="00000000" w14:paraId="0000004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4. Nyitott más művészeti ágakra/más szakterületekre.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(B-FR-301 tantárgy leírása)</w:t>
            </w:r>
          </w:p>
          <w:p w:rsidR="00000000" w:rsidDel="00000000" w:rsidP="00000000" w:rsidRDefault="00000000" w:rsidRPr="00000000" w14:paraId="0000004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1. Változó helyzetekben mozgósítja tudását és képességeit.</w:t>
            </w:r>
          </w:p>
          <w:p w:rsidR="00000000" w:rsidDel="00000000" w:rsidP="00000000" w:rsidRDefault="00000000" w:rsidRPr="00000000" w14:paraId="0000004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2. Önálló elméleti és gyakorlati szakmai tudását irányított tervezési folyamatokban működteti.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(B-FR-301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Az alapelveket követő tárgyak gyűjtése, kutatása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megfelelő csomópontok gyűjtése vagy fejlesztése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 tervezett tárgy technológiájának (fröccsöntés, lemezmegmunkálás, rétegelt lemez stb.) tanulmányozása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virtuális 3D modell készítése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megfogható 3d modell előállítása valós léptékű részletekről és kisebb léptékű teljes konstrukcióról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134"/>
              <w:rPr/>
            </w:pPr>
            <w:r w:rsidDel="00000000" w:rsidR="00000000" w:rsidRPr="00000000">
              <w:rPr>
                <w:rtl w:val="0"/>
              </w:rPr>
              <w:t xml:space="preserve">   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A hallgatók tennivalói, feladatai: - prezentációk, konzultációk, modellezés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276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276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276"/>
              <w:rPr/>
            </w:pPr>
            <w:r w:rsidDel="00000000" w:rsidR="00000000" w:rsidRPr="00000000">
              <w:rPr>
                <w:rtl w:val="0"/>
              </w:rPr>
              <w:t xml:space="preserve">Otthontér, 3D nyomtató műhely, amennyiben a helyzet engedi, a Forma műhely</w:t>
            </w:r>
          </w:p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félévi jegy komponensei:</w:t>
              <w:tab/>
              <w:tab/>
              <w:tab/>
              <w:t xml:space="preserve">                          Értékelés:</w:t>
            </w:r>
          </w:p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Aktivitás, jelenlét</w:t>
              <w:tab/>
              <w:tab/>
              <w:tab/>
              <w:t xml:space="preserve">15 %</w:t>
              <w:tab/>
              <w:tab/>
              <w:t xml:space="preserve">91-100%:</w:t>
              <w:tab/>
              <w:t xml:space="preserve">jeles</w:t>
            </w:r>
          </w:p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prezentáció                    </w:t>
              <w:tab/>
              <w:tab/>
              <w:t xml:space="preserve">15 %</w:t>
              <w:tab/>
              <w:tab/>
              <w:t xml:space="preserve">81-90%:</w:t>
              <w:tab/>
              <w:t xml:space="preserve">jó</w:t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tervek                            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 xml:space="preserve">25 %</w:t>
              <w:tab/>
              <w:tab/>
              <w:t xml:space="preserve">71-80%:</w:t>
              <w:tab/>
              <w:t xml:space="preserve">közepes</w:t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modellek                         </w:t>
              <w:tab/>
              <w:tab/>
              <w:t xml:space="preserve">25 %</w:t>
              <w:tab/>
              <w:tab/>
              <w:t xml:space="preserve">61-70%:</w:t>
              <w:tab/>
              <w:t xml:space="preserve">elégséges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innovatív tartalom</w:t>
              <w:tab/>
              <w:tab/>
              <w:tab/>
              <w:t xml:space="preserve">20 %</w:t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Teljesítendő követelmények: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virtuális és megfogható 3D modell, poszter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ind w:left="276"/>
              <w:rPr/>
            </w:pPr>
            <w:r w:rsidDel="00000000" w:rsidR="00000000" w:rsidRPr="00000000">
              <w:rPr>
                <w:rtl w:val="0"/>
              </w:rPr>
              <w:t xml:space="preserve">Értékelés módja: - gyakorlati munka alapján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ind w:left="276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szempontjai: 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szorgalom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újszerű ötlet 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végleges anyag grafikai, esztétikai színvonala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működőképesség, kivitelezhetőség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modellek színvonala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Kiértékelésen bemutatandó (prezentáció) 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szóbeli prezentáció, poszter, modellek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Leadandó, paraméterek megjelölésével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poszter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99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 kurzus a B-FR-301 (Experimentális design 1.) tantárgy része, melyet a következő kurzusokkal együtt alkot:</w:t>
            </w:r>
          </w:p>
          <w:p w:rsidR="00000000" w:rsidDel="00000000" w:rsidP="00000000" w:rsidRDefault="00000000" w:rsidRPr="00000000" w14:paraId="0000009B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B-FR-301-MINTAZAS</w:t>
            </w:r>
          </w:p>
          <w:p w:rsidR="00000000" w:rsidDel="00000000" w:rsidP="00000000" w:rsidRDefault="00000000" w:rsidRPr="00000000" w14:paraId="0000009C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B-FR-301-RAJZ</w:t>
            </w:r>
          </w:p>
          <w:p w:rsidR="00000000" w:rsidDel="00000000" w:rsidP="00000000" w:rsidRDefault="00000000" w:rsidRPr="00000000" w14:paraId="0000009D">
            <w:pPr>
              <w:pageBreakBefore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 tantárgyi jegy kiszámítása során a B-FR-301-TERVEZÉS kurzus jegye duplán számít, majd ezzel együtt vesszük a Tervezés, Mintázás és Rajz kurzusok jegyeinek számtani átlagát. Amennyiben nem kerek jegyet kapunk, a kerekítés általános szabályait alkalmazzuk a végleges tantárgyi jegy megállapításához.</w:t>
            </w:r>
          </w:p>
          <w:p w:rsidR="00000000" w:rsidDel="00000000" w:rsidP="00000000" w:rsidRDefault="00000000" w:rsidRPr="00000000" w14:paraId="0000009E">
            <w:pPr>
              <w:pageBreakBefore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https://www.blastation.com/products/product-families/dent/dent-wood-b504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https://www.semanticscholar.org/paper/DESIGNING-THE-PROCESS%3A-SCALE-MODELS-IN-THE-WORK-OF-Provencio-Almaz%C3%A1n/c4f06c899a749ff0017e792a75c6110dedf6d8c1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https://www.youtube.com/watch?v=GOod96-9CQ8</w:t>
            </w:r>
          </w:p>
          <w:p w:rsidR="00000000" w:rsidDel="00000000" w:rsidP="00000000" w:rsidRDefault="00000000" w:rsidRPr="00000000" w14:paraId="000000A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.1093749999999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C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LQIxHG9cMeVLCxN76S2mTFEjew==">AMUW2mV3EoBcNvwWtBwQrFZvvXq+Uj/dRZ/GSEdfLK5/osrJd+/NCzhU1XtEa/TQZA58JydRJ4bJVA9MzLj3QccSNmhbHA62kpKi8MlBaXsENNFASK27gjDH8dAKB96oWb0zn1Y2MzSU/GItkp3tGS0SIShI7Cj6IPlNnYJuaQcJiDc30IOja/s=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