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5518" w14:textId="585BD717" w:rsidR="00D61B5E" w:rsidRPr="004D55DD" w:rsidRDefault="00F13319" w:rsidP="00FD5F32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5DD">
        <w:rPr>
          <w:rFonts w:ascii="Times New Roman" w:hAnsi="Times New Roman" w:cs="Times New Roman"/>
          <w:b/>
          <w:bCs/>
          <w:sz w:val="28"/>
          <w:szCs w:val="28"/>
        </w:rPr>
        <w:t>Kurzusleírás (tematika)</w:t>
      </w:r>
    </w:p>
    <w:tbl>
      <w:tblPr>
        <w:tblW w:w="927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D61B5E" w:rsidRPr="004D55DD" w14:paraId="796D3611" w14:textId="77777777" w:rsidTr="00246EED">
        <w:trPr>
          <w:trHeight w:val="567"/>
        </w:trPr>
        <w:tc>
          <w:tcPr>
            <w:tcW w:w="9270" w:type="dxa"/>
            <w:gridSpan w:val="5"/>
          </w:tcPr>
          <w:p w14:paraId="260A6FBC" w14:textId="4C365FE7" w:rsidR="00D61B5E" w:rsidRPr="004D55DD" w:rsidRDefault="00115745" w:rsidP="00F8594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4D55DD">
              <w:rPr>
                <w:b w:val="0"/>
              </w:rPr>
              <w:t>Kurzus</w:t>
            </w:r>
            <w:r w:rsidR="00D61B5E" w:rsidRPr="004D55DD">
              <w:rPr>
                <w:b w:val="0"/>
              </w:rPr>
              <w:t xml:space="preserve"> neve:</w:t>
            </w:r>
            <w:r w:rsidR="002710A8" w:rsidRPr="004D55DD">
              <w:rPr>
                <w:b w:val="0"/>
              </w:rPr>
              <w:t xml:space="preserve"> </w:t>
            </w:r>
            <w:r w:rsidR="006440CA" w:rsidRPr="004D55DD">
              <w:rPr>
                <w:b w:val="0"/>
              </w:rPr>
              <w:t>Filmdramaturgia, filmelemzés</w:t>
            </w:r>
          </w:p>
        </w:tc>
      </w:tr>
      <w:tr w:rsidR="00115745" w:rsidRPr="004D55DD" w14:paraId="60CAD544" w14:textId="77777777" w:rsidTr="00246EED">
        <w:trPr>
          <w:trHeight w:val="567"/>
        </w:trPr>
        <w:tc>
          <w:tcPr>
            <w:tcW w:w="9270" w:type="dxa"/>
            <w:gridSpan w:val="5"/>
          </w:tcPr>
          <w:p w14:paraId="5E258777" w14:textId="62A9FFCC" w:rsidR="00115745" w:rsidRPr="004D55DD" w:rsidRDefault="00115745" w:rsidP="00F85946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</w:rPr>
            </w:pPr>
            <w:r w:rsidRPr="004D55DD">
              <w:rPr>
                <w:b w:val="0"/>
              </w:rPr>
              <w:t>A kurzus oktatója</w:t>
            </w:r>
            <w:r w:rsidR="00F13319" w:rsidRPr="004D55DD">
              <w:rPr>
                <w:b w:val="0"/>
              </w:rPr>
              <w:t>/i</w:t>
            </w:r>
            <w:r w:rsidRPr="004D55DD">
              <w:rPr>
                <w:b w:val="0"/>
              </w:rPr>
              <w:t>, elérhetősége</w:t>
            </w:r>
            <w:r w:rsidR="00F13319" w:rsidRPr="004D55DD">
              <w:rPr>
                <w:b w:val="0"/>
              </w:rPr>
              <w:t>(i)</w:t>
            </w:r>
            <w:r w:rsidRPr="004D55DD">
              <w:rPr>
                <w:b w:val="0"/>
              </w:rPr>
              <w:t>:</w:t>
            </w:r>
            <w:r w:rsidR="002710A8" w:rsidRPr="004D55DD">
              <w:rPr>
                <w:b w:val="0"/>
              </w:rPr>
              <w:t xml:space="preserve"> </w:t>
            </w:r>
            <w:r w:rsidR="00EB5D48" w:rsidRPr="004D55DD">
              <w:rPr>
                <w:b w:val="0"/>
              </w:rPr>
              <w:t>Keszthelyi Kinga</w:t>
            </w:r>
            <w:r w:rsidR="00EA2147" w:rsidRPr="004D55DD">
              <w:rPr>
                <w:b w:val="0"/>
              </w:rPr>
              <w:t>, kingakeszthelyi@yahoo.com</w:t>
            </w:r>
          </w:p>
        </w:tc>
      </w:tr>
      <w:tr w:rsidR="00115745" w:rsidRPr="004D55DD" w14:paraId="378D276A" w14:textId="77777777" w:rsidTr="00246EED">
        <w:trPr>
          <w:trHeight w:val="705"/>
        </w:trPr>
        <w:tc>
          <w:tcPr>
            <w:tcW w:w="1972" w:type="dxa"/>
          </w:tcPr>
          <w:p w14:paraId="53DA0B7C" w14:textId="0EC8D3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Kód:</w:t>
            </w:r>
            <w:r w:rsidR="002710A8" w:rsidRPr="004D55DD">
              <w:rPr>
                <w:rFonts w:ascii="Times New Roman" w:hAnsi="Times New Roman" w:cs="Times New Roman"/>
              </w:rPr>
              <w:t xml:space="preserve"> B-AN-601</w:t>
            </w:r>
          </w:p>
          <w:p w14:paraId="27C6C85D" w14:textId="4DCF8D16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</w:tcPr>
          <w:p w14:paraId="2146BDC6" w14:textId="38366BF2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Tantervi hely:</w:t>
            </w:r>
          </w:p>
          <w:p w14:paraId="1AD7F051" w14:textId="7B01BF2A" w:rsidR="00AA7F23" w:rsidRPr="004D55DD" w:rsidRDefault="00AA7F23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Animációs tartalomfejlesztés</w:t>
            </w:r>
          </w:p>
          <w:p w14:paraId="1D019765" w14:textId="2E6475FC" w:rsidR="00115745" w:rsidRPr="004D55DD" w:rsidRDefault="00115745" w:rsidP="0011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287F390" w14:textId="77777777" w:rsidR="00115745" w:rsidRPr="004D55DD" w:rsidRDefault="00F13319" w:rsidP="00F13319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Javasolt félév:</w:t>
            </w:r>
          </w:p>
          <w:p w14:paraId="6119B06B" w14:textId="1D79DE55" w:rsidR="00DE3641" w:rsidRPr="004D55DD" w:rsidRDefault="002710A8" w:rsidP="00F13319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14:paraId="6FF5E659" w14:textId="6265590D" w:rsidR="00F13319" w:rsidRPr="004D55DD" w:rsidRDefault="00F13319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Kredit:</w:t>
            </w:r>
            <w:r w:rsidR="002710A8" w:rsidRPr="004D55DD">
              <w:rPr>
                <w:rFonts w:ascii="Times New Roman" w:hAnsi="Times New Roman" w:cs="Times New Roman"/>
                <w:bCs/>
              </w:rPr>
              <w:t>10</w:t>
            </w:r>
          </w:p>
          <w:p w14:paraId="3191D196" w14:textId="3DB5A12C" w:rsidR="00115745" w:rsidRPr="004D55DD" w:rsidRDefault="00115745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3A0A2454" w14:textId="7784EE8B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Tanóraszám:</w:t>
            </w:r>
            <w:r w:rsidR="002710A8" w:rsidRPr="004D55DD">
              <w:rPr>
                <w:rFonts w:ascii="Times New Roman" w:hAnsi="Times New Roman" w:cs="Times New Roman"/>
                <w:bCs/>
              </w:rPr>
              <w:t>45</w:t>
            </w:r>
          </w:p>
          <w:p w14:paraId="422243BB" w14:textId="04525D66" w:rsidR="00115745" w:rsidRPr="004D55DD" w:rsidRDefault="00F13319" w:rsidP="00F13319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Egyéni hallgatói munkaóra:</w:t>
            </w:r>
            <w:r w:rsidR="002710A8" w:rsidRPr="004D55DD">
              <w:rPr>
                <w:rFonts w:ascii="Times New Roman" w:hAnsi="Times New Roman" w:cs="Times New Roman"/>
                <w:bCs/>
              </w:rPr>
              <w:t>255</w:t>
            </w:r>
          </w:p>
        </w:tc>
      </w:tr>
      <w:tr w:rsidR="00115745" w:rsidRPr="004D55DD" w14:paraId="5B5C0158" w14:textId="77777777" w:rsidTr="00246EED">
        <w:trPr>
          <w:trHeight w:val="705"/>
        </w:trPr>
        <w:tc>
          <w:tcPr>
            <w:tcW w:w="1972" w:type="dxa"/>
          </w:tcPr>
          <w:p w14:paraId="5F6968AC" w14:textId="0219F258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  <w:bCs/>
              </w:rPr>
              <w:t>Kapcsolt kódok:</w:t>
            </w:r>
          </w:p>
        </w:tc>
        <w:tc>
          <w:tcPr>
            <w:tcW w:w="1911" w:type="dxa"/>
          </w:tcPr>
          <w:p w14:paraId="69E182B2" w14:textId="2679B6BF" w:rsidR="00115745" w:rsidRPr="004D55DD" w:rsidRDefault="00115745" w:rsidP="00246EED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Típus:</w:t>
            </w:r>
            <w:r w:rsidR="00246EED" w:rsidRPr="004D55DD">
              <w:rPr>
                <w:rFonts w:ascii="Times New Roman" w:hAnsi="Times New Roman" w:cs="Times New Roman"/>
                <w:bCs/>
              </w:rPr>
              <w:t xml:space="preserve"> előadás/gyakorla</w:t>
            </w:r>
            <w:r w:rsidR="00DE3641" w:rsidRPr="004D55DD">
              <w:rPr>
                <w:rFonts w:ascii="Times New Roman" w:hAnsi="Times New Roman" w:cs="Times New Roman"/>
                <w:bCs/>
              </w:rPr>
              <w:t>t</w:t>
            </w:r>
          </w:p>
        </w:tc>
        <w:tc>
          <w:tcPr>
            <w:tcW w:w="1560" w:type="dxa"/>
          </w:tcPr>
          <w:p w14:paraId="5FEDB702" w14:textId="777777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Szab</w:t>
            </w:r>
            <w:r w:rsidR="00432E5A" w:rsidRPr="004D55DD">
              <w:rPr>
                <w:rFonts w:ascii="Times New Roman" w:hAnsi="Times New Roman" w:cs="Times New Roman"/>
              </w:rPr>
              <w:t>.</w:t>
            </w:r>
            <w:r w:rsidRPr="004D55DD">
              <w:rPr>
                <w:rFonts w:ascii="Times New Roman" w:hAnsi="Times New Roman" w:cs="Times New Roman"/>
              </w:rPr>
              <w:t>vál</w:t>
            </w:r>
            <w:proofErr w:type="spellEnd"/>
            <w:r w:rsidR="00432E5A" w:rsidRPr="004D55DD">
              <w:rPr>
                <w:rFonts w:ascii="Times New Roman" w:hAnsi="Times New Roman" w:cs="Times New Roman"/>
              </w:rPr>
              <w:t>-</w:t>
            </w:r>
            <w:r w:rsidRPr="004D55DD">
              <w:rPr>
                <w:rFonts w:ascii="Times New Roman" w:hAnsi="Times New Roman" w:cs="Times New Roman"/>
              </w:rPr>
              <w:t>ként felvehető-e?</w:t>
            </w:r>
          </w:p>
          <w:p w14:paraId="0B5FDC4E" w14:textId="77CA9F89" w:rsidR="00DE3641" w:rsidRPr="004D55DD" w:rsidRDefault="00DE3641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gridSpan w:val="2"/>
          </w:tcPr>
          <w:p w14:paraId="27E75409" w14:textId="33610D5C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Szab</w:t>
            </w:r>
            <w:r w:rsidR="00432E5A" w:rsidRPr="004D55DD">
              <w:rPr>
                <w:rFonts w:ascii="Times New Roman" w:hAnsi="Times New Roman" w:cs="Times New Roman"/>
              </w:rPr>
              <w:t>.</w:t>
            </w:r>
            <w:r w:rsidRPr="004D55DD">
              <w:rPr>
                <w:rFonts w:ascii="Times New Roman" w:hAnsi="Times New Roman" w:cs="Times New Roman"/>
              </w:rPr>
              <w:t>vál</w:t>
            </w:r>
            <w:proofErr w:type="spellEnd"/>
            <w:r w:rsidR="00432E5A" w:rsidRPr="004D55DD">
              <w:rPr>
                <w:rFonts w:ascii="Times New Roman" w:hAnsi="Times New Roman" w:cs="Times New Roman"/>
              </w:rPr>
              <w:t>.</w:t>
            </w:r>
            <w:r w:rsidRPr="004D55DD">
              <w:rPr>
                <w:rFonts w:ascii="Times New Roman" w:hAnsi="Times New Roman" w:cs="Times New Roman"/>
              </w:rPr>
              <w:t xml:space="preserve"> esetén sajátos előfeltételek:</w:t>
            </w:r>
          </w:p>
          <w:p w14:paraId="6A6C6498" w14:textId="3CEE956D" w:rsidR="00115745" w:rsidRPr="004D55DD" w:rsidRDefault="00115745" w:rsidP="00115745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15745" w:rsidRPr="004D55DD" w14:paraId="227BF0C0" w14:textId="77777777" w:rsidTr="00246EED">
        <w:trPr>
          <w:trHeight w:val="705"/>
        </w:trPr>
        <w:tc>
          <w:tcPr>
            <w:tcW w:w="9270" w:type="dxa"/>
            <w:gridSpan w:val="5"/>
          </w:tcPr>
          <w:p w14:paraId="3D2DD61D" w14:textId="2D4A62DB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 kurzus kapcsolata</w:t>
            </w:r>
            <w:r w:rsidR="00432E5A" w:rsidRPr="004D55DD">
              <w:rPr>
                <w:rFonts w:ascii="Times New Roman" w:hAnsi="Times New Roman" w:cs="Times New Roman"/>
                <w:bCs/>
              </w:rPr>
              <w:t>i</w:t>
            </w:r>
            <w:r w:rsidRPr="004D55DD">
              <w:rPr>
                <w:rFonts w:ascii="Times New Roman" w:hAnsi="Times New Roman" w:cs="Times New Roman"/>
                <w:bCs/>
              </w:rPr>
              <w:t xml:space="preserve"> (előfeltételek, párhuzamosságok): </w:t>
            </w:r>
          </w:p>
        </w:tc>
      </w:tr>
      <w:tr w:rsidR="00115745" w:rsidRPr="004D55DD" w14:paraId="7496FCF9" w14:textId="77777777" w:rsidTr="00246EED">
        <w:trPr>
          <w:trHeight w:val="903"/>
        </w:trPr>
        <w:tc>
          <w:tcPr>
            <w:tcW w:w="9270" w:type="dxa"/>
            <w:gridSpan w:val="5"/>
          </w:tcPr>
          <w:p w14:paraId="0C718453" w14:textId="408B7073" w:rsidR="00851619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 kurzus célja</w:t>
            </w:r>
            <w:r w:rsidR="00F13319" w:rsidRPr="004D55DD">
              <w:rPr>
                <w:rFonts w:ascii="Times New Roman" w:hAnsi="Times New Roman" w:cs="Times New Roman"/>
                <w:bCs/>
              </w:rPr>
              <w:t xml:space="preserve"> és alapelvei</w:t>
            </w:r>
            <w:r w:rsidRPr="004D55DD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6231CAD7" w14:textId="0B5CD30C" w:rsidR="00472505" w:rsidRPr="004D55DD" w:rsidRDefault="00472505" w:rsidP="00472505">
            <w:pPr>
              <w:ind w:firstLine="0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 xml:space="preserve">A kurzus célja, hogy </w:t>
            </w:r>
            <w:r w:rsidR="002F0DFB" w:rsidRPr="004D55DD">
              <w:rPr>
                <w:rFonts w:ascii="Times New Roman" w:hAnsi="Times New Roman" w:cs="Times New Roman"/>
                <w:lang w:eastAsia="hu-HU"/>
              </w:rPr>
              <w:t xml:space="preserve">(az egyéni igények figyelembevételével) </w:t>
            </w:r>
            <w:r w:rsidRPr="004D55DD">
              <w:rPr>
                <w:rFonts w:ascii="Times New Roman" w:hAnsi="Times New Roman" w:cs="Times New Roman"/>
                <w:lang w:eastAsia="hu-HU"/>
              </w:rPr>
              <w:t>a hallgatók az elmúlt évek filmművészetének kiemelkedő alkotásain keresztül átfogó tudást szerezzenek a különböző műfajok trendjeiről, problémafelvetéseiről és újításairól</w:t>
            </w:r>
            <w:r w:rsidR="00E4658B" w:rsidRPr="004D55DD">
              <w:rPr>
                <w:rFonts w:ascii="Times New Roman" w:hAnsi="Times New Roman" w:cs="Times New Roman"/>
                <w:lang w:eastAsia="hu-HU"/>
              </w:rPr>
              <w:t>, illetve azok dramaturgiai vonzatairól</w:t>
            </w:r>
            <w:r w:rsidRPr="004D55DD">
              <w:rPr>
                <w:rFonts w:ascii="Times New Roman" w:hAnsi="Times New Roman" w:cs="Times New Roman"/>
                <w:lang w:eastAsia="hu-HU"/>
              </w:rPr>
              <w:t xml:space="preserve">; a tárgyalt filmeken keresztül pedig fejlődjön (szóbeli és írásbeli) elemzőkészségük, kritikai érzékük és filmes tájékozottságuk. A kurzus során egész estés animációs filmeket, animációs dokumentumfilmeket, animációs sorozatokat, dokumentumfilmeket és játékfilmeket elemzünk.  </w:t>
            </w:r>
          </w:p>
          <w:p w14:paraId="4065CB03" w14:textId="7EBE23FA" w:rsidR="00851619" w:rsidRPr="004D55DD" w:rsidRDefault="00851619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775A6DF" w14:textId="77777777" w:rsidR="00C278A8" w:rsidRPr="004D55DD" w:rsidRDefault="00C278A8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6834266" w14:textId="5F9C6372" w:rsidR="00115745" w:rsidRPr="004D55DD" w:rsidRDefault="00115745" w:rsidP="006D5A60">
            <w:pPr>
              <w:ind w:left="134" w:right="214" w:firstLine="0"/>
              <w:rPr>
                <w:rFonts w:ascii="Times New Roman" w:hAnsi="Times New Roman" w:cs="Times New Roman"/>
              </w:rPr>
            </w:pPr>
          </w:p>
        </w:tc>
      </w:tr>
      <w:tr w:rsidR="00115745" w:rsidRPr="004D55DD" w14:paraId="30CC7F3E" w14:textId="77777777" w:rsidTr="00246EED">
        <w:trPr>
          <w:trHeight w:val="2499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777E1840" w14:textId="6468D59E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Tanulási eredmények</w:t>
            </w:r>
            <w:r w:rsidR="00C278A8" w:rsidRPr="004D55DD">
              <w:rPr>
                <w:rFonts w:ascii="Times New Roman" w:hAnsi="Times New Roman" w:cs="Times New Roman"/>
                <w:bCs/>
              </w:rPr>
              <w:t>:</w:t>
            </w:r>
          </w:p>
          <w:p w14:paraId="3B753DB2" w14:textId="777777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D8754B6" w14:textId="77777777" w:rsidR="00C278A8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Tudás:</w:t>
            </w:r>
          </w:p>
          <w:p w14:paraId="25D5F1A5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az analitikus-,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intuitív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gondolkodás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működését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azok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különbségeit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Ismeri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alapveto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ötlet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koncepciófejlesztési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-, valamint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innovációs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módszereket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 </w:t>
            </w:r>
          </w:p>
          <w:p w14:paraId="1BA402D0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Behatóan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ismeri mind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alkalmazo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́, mind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tartalmak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bemutatására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alkalmas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audio-vizuális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kommunikációs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prezentációs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eszközöket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módszereket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7E0C9E0E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Szélesköru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tudással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kritikai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megértéssel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rendelkezik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médium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tipikus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témáiról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vitáiról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45187DA4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4. Ismeri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médiumhoz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kapcsolódo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tágabb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kulturális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területeket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azok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történeti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alakulását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Kapcsolódo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tudását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folyamatosan fejleszti.</w:t>
            </w:r>
          </w:p>
          <w:p w14:paraId="5798CE79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Tájékozott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szakmáját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érinto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befolyásolo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kortárs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társadalmi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ipari-,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környezeti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informácio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́-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technológiai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folyamatokról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Ismeri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működésüket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szakmája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kapcsolódási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pontjait,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összefüggéseit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1BCCA59D" w14:textId="1C35E641" w:rsidR="00115745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Tisztában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van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produkciók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költségvetés-számításának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alapveto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összefüggéseivel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azokat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kontextusba helyezi.</w:t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</w:p>
          <w:p w14:paraId="14FA4A9C" w14:textId="77777777" w:rsidR="00115745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5444CE32" w14:textId="77777777" w:rsidR="00C278A8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Képesség:</w:t>
            </w:r>
          </w:p>
          <w:p w14:paraId="29737430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megítélni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saját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kompetenciáit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erősségeit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gyengeségeit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értékeli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hogy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tervezési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alkotási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folyamat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során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hol van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szükség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külso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kompetencia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bevonására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4D3D21DD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2. Felismeri a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problémákat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azok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megoldására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adott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tervezési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alkotói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program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alapján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munkát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végez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3D48FF9D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tervezői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tevékenységét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munkája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eredményeit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hatékonyan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kommunikálja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vizuálisan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verbálisan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írott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formában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Mind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körben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mind azon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kívül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anyanyelvén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egy idegen nyelven.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álláspontját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érvekkel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alátámasztva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képviseli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34830C31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Rutinszerűen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alkalmazza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különbözo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̋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prezentációs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vizuális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kommunikációs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eszközöket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platformokat.</w:t>
            </w:r>
          </w:p>
          <w:p w14:paraId="22778BB2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kutatásokat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feldolgozni,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irányított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kutatást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folytatni.</w:t>
            </w:r>
          </w:p>
          <w:p w14:paraId="5F36E19C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Tudományos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saját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kutatásainak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eredményeit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irányított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helyzetben alkalmazza.</w:t>
            </w:r>
          </w:p>
          <w:p w14:paraId="610CFC97" w14:textId="577A157B" w:rsidR="00115745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lastRenderedPageBreak/>
              <w:t xml:space="preserve">7.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munkaerőpiacon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alkalmazottként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önalkalmazóként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is kamatoztatja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felkészültségét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Tervezőként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önállo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feladatmegoldásokhoz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kreatív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ötletekkel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 munka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megszervezéséhez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szükséges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ismeretekkel rendelkezik.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Önállo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projektekben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munkavégzéshez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szükséges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tudással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rendelkezik.</w:t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</w:p>
          <w:p w14:paraId="4A43165B" w14:textId="77777777" w:rsidR="00115745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18160DFF" w14:textId="77777777" w:rsidR="00C278A8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Attitűd:</w:t>
            </w:r>
          </w:p>
          <w:p w14:paraId="05DC5D08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Pozitívan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viszonyul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önmenedzselés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lehetőségeihez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71E9BC0B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2. Tudatos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szakmája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kulturális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politikai,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ökológiai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gazdasági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etikai kontextusban elfoglalt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pozíciójával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kapcsolatban.</w:t>
            </w:r>
          </w:p>
          <w:p w14:paraId="2EDFDE6B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3. Nyitott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más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művészeti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ágakkal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szakterületekkel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együttműködésre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. Azok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szereplőivel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szakmai alapon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értőn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világosan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kommunikál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0ABD714F" w14:textId="5D64826A" w:rsidR="00115745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4. Elfogadja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hitelesen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közvetíti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szakterületének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társadalmi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szerepét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értékeit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</w:p>
          <w:p w14:paraId="20B0ABC8" w14:textId="77777777" w:rsidR="00115745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</w:p>
          <w:p w14:paraId="55DAF9E0" w14:textId="77777777" w:rsidR="00C278A8" w:rsidRPr="004D55DD" w:rsidRDefault="00115745" w:rsidP="00115745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Autonómia és felelősségvállalás:</w:t>
            </w:r>
          </w:p>
          <w:p w14:paraId="6F9DD354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1. Szakmai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tevékenysége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során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tudatosan szem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előtt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tartja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fenntarthatóságot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14C13986" w14:textId="77777777" w:rsidR="00C278A8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Törekszik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az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animácio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́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hagyományainak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megőrzése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mellett,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tágítani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műfaj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határait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34BAE775" w14:textId="53C894D5" w:rsidR="00115745" w:rsidRPr="004D55DD" w:rsidRDefault="00C278A8" w:rsidP="00C278A8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Képes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alkalmazottként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dolgozni, belehelyezkedni alkalmazotti,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alvállalkozói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helyzetekbe</w:t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  <w:r w:rsidR="00115745" w:rsidRPr="004D55DD">
              <w:rPr>
                <w:rFonts w:ascii="Times New Roman" w:hAnsi="Times New Roman" w:cs="Times New Roman"/>
                <w:bCs/>
              </w:rPr>
              <w:tab/>
            </w:r>
          </w:p>
          <w:p w14:paraId="014E3824" w14:textId="75CF7946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15745" w:rsidRPr="004D55DD" w14:paraId="64585151" w14:textId="77777777" w:rsidTr="00246EED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434CE070" w14:textId="65C8979F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lastRenderedPageBreak/>
              <w:t>A kurzus keretében feldolgozandó témakörök</w:t>
            </w:r>
            <w:r w:rsidR="00246EED" w:rsidRPr="004D55DD">
              <w:rPr>
                <w:rFonts w:ascii="Times New Roman" w:hAnsi="Times New Roman" w:cs="Times New Roman"/>
                <w:bCs/>
              </w:rPr>
              <w:t>, témák</w:t>
            </w:r>
            <w:r w:rsidRPr="004D55DD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3488EB80" w14:textId="1ADC168C" w:rsidR="00AD3BA0" w:rsidRPr="004D55DD" w:rsidRDefault="00AD3BA0" w:rsidP="00AD3BA0">
            <w:pPr>
              <w:ind w:firstLine="0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>A kurzus keretében a hallgatók az elemzett filmeken keresztül elsajátítják a kortárs filmművészet alkotásainak szakszerű elemzési szempontjait és módszereit</w:t>
            </w:r>
            <w:r w:rsidR="002F0DFB" w:rsidRPr="004D55DD">
              <w:rPr>
                <w:rFonts w:ascii="Times New Roman" w:hAnsi="Times New Roman" w:cs="Times New Roman"/>
                <w:lang w:eastAsia="hu-HU"/>
              </w:rPr>
              <w:t>, illetve filmdramaturgiai ismereteket szereznek</w:t>
            </w:r>
            <w:r w:rsidRPr="004D55DD">
              <w:rPr>
                <w:rFonts w:ascii="Times New Roman" w:hAnsi="Times New Roman" w:cs="Times New Roman"/>
                <w:lang w:eastAsia="hu-HU"/>
              </w:rPr>
              <w:t xml:space="preserve">. </w:t>
            </w:r>
            <w:r w:rsidR="002F0DFB" w:rsidRPr="004D55DD">
              <w:rPr>
                <w:rFonts w:ascii="Times New Roman" w:hAnsi="Times New Roman" w:cs="Times New Roman"/>
                <w:lang w:eastAsia="hu-HU"/>
              </w:rPr>
              <w:t>A</w:t>
            </w:r>
            <w:r w:rsidRPr="004D55DD">
              <w:rPr>
                <w:rFonts w:ascii="Times New Roman" w:hAnsi="Times New Roman" w:cs="Times New Roman"/>
                <w:lang w:eastAsia="hu-HU"/>
              </w:rPr>
              <w:t xml:space="preserve">z elemzett filmek válogatásának szempontja, hogy </w:t>
            </w:r>
            <w:r w:rsidR="00EF6A87" w:rsidRPr="004D55DD">
              <w:rPr>
                <w:rFonts w:ascii="Times New Roman" w:hAnsi="Times New Roman" w:cs="Times New Roman"/>
                <w:lang w:eastAsia="hu-HU"/>
              </w:rPr>
              <w:t xml:space="preserve">a hallgatók </w:t>
            </w:r>
            <w:r w:rsidRPr="004D55DD">
              <w:rPr>
                <w:rFonts w:ascii="Times New Roman" w:hAnsi="Times New Roman" w:cs="Times New Roman"/>
                <w:lang w:eastAsia="hu-HU"/>
              </w:rPr>
              <w:t>minél több friss és érvényes rendezői látásmódot, világlátást, témaválasztást ismerjenek meg. A kurzus fejleszti az önálló vélemény</w:t>
            </w:r>
            <w:r w:rsidR="00EF6A87" w:rsidRPr="004D55DD">
              <w:rPr>
                <w:rFonts w:ascii="Times New Roman" w:hAnsi="Times New Roman" w:cs="Times New Roman"/>
                <w:lang w:eastAsia="hu-HU"/>
              </w:rPr>
              <w:t xml:space="preserve">formálást és a </w:t>
            </w:r>
            <w:r w:rsidRPr="004D55DD">
              <w:rPr>
                <w:rFonts w:ascii="Times New Roman" w:hAnsi="Times New Roman" w:cs="Times New Roman"/>
                <w:lang w:eastAsia="hu-HU"/>
              </w:rPr>
              <w:t xml:space="preserve">megfogalmazás képességét, illetve arra törekszik, hogy a hallgatók a sokféle kortárs művészi szemléletet képesek legyenek beépíteni saját kreatív munkájukba. </w:t>
            </w:r>
          </w:p>
          <w:p w14:paraId="5B6DAAB1" w14:textId="77777777" w:rsidR="006D5A60" w:rsidRPr="004D55DD" w:rsidRDefault="006D5A60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3A2B722" w14:textId="147EFBF6" w:rsidR="00115745" w:rsidRPr="004D55DD" w:rsidRDefault="00115745" w:rsidP="00106775">
            <w:pPr>
              <w:pStyle w:val="Listaszerbekezds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4D55DD" w14:paraId="555B356F" w14:textId="77777777" w:rsidTr="00246EED">
        <w:trPr>
          <w:trHeight w:val="675"/>
        </w:trPr>
        <w:tc>
          <w:tcPr>
            <w:tcW w:w="9270" w:type="dxa"/>
            <w:gridSpan w:val="5"/>
          </w:tcPr>
          <w:p w14:paraId="2B347295" w14:textId="69AC5D2A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Tanulásszervezés/folyamatszervezés sajátosságai: </w:t>
            </w:r>
          </w:p>
          <w:p w14:paraId="38A20436" w14:textId="30410B4F" w:rsidR="00246EED" w:rsidRPr="004D55DD" w:rsidRDefault="00432E5A" w:rsidP="00F13319">
            <w:pPr>
              <w:spacing w:before="120" w:after="60"/>
              <w:ind w:left="134" w:hanging="134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  </w:t>
            </w:r>
            <w:r w:rsidR="00246EED" w:rsidRPr="004D55DD">
              <w:rPr>
                <w:rFonts w:ascii="Times New Roman" w:hAnsi="Times New Roman" w:cs="Times New Roman"/>
                <w:bCs/>
              </w:rPr>
              <w:t>A</w:t>
            </w:r>
            <w:r w:rsidRPr="004D55DD">
              <w:rPr>
                <w:rFonts w:ascii="Times New Roman" w:hAnsi="Times New Roman" w:cs="Times New Roman"/>
                <w:bCs/>
              </w:rPr>
              <w:t xml:space="preserve"> kurzus </w:t>
            </w:r>
            <w:r w:rsidR="00246EED" w:rsidRPr="004D55DD">
              <w:rPr>
                <w:rFonts w:ascii="Times New Roman" w:hAnsi="Times New Roman" w:cs="Times New Roman"/>
                <w:bCs/>
              </w:rPr>
              <w:t>menete</w:t>
            </w:r>
            <w:r w:rsidRPr="004D55DD">
              <w:rPr>
                <w:rFonts w:ascii="Times New Roman" w:hAnsi="Times New Roman" w:cs="Times New Roman"/>
                <w:bCs/>
              </w:rPr>
              <w:t>, az egyes foglalkozások jellege és ütemezésük</w:t>
            </w:r>
            <w:r w:rsidR="00F13319" w:rsidRPr="004D55DD">
              <w:rPr>
                <w:rFonts w:ascii="Times New Roman" w:hAnsi="Times New Roman" w:cs="Times New Roman"/>
                <w:bCs/>
              </w:rPr>
              <w:t xml:space="preserve"> (több tanár esetén akár a tanári közreműködés megosztását is jelezve</w:t>
            </w:r>
            <w:r w:rsidR="00246EED" w:rsidRPr="004D55DD">
              <w:rPr>
                <w:rFonts w:ascii="Times New Roman" w:hAnsi="Times New Roman" w:cs="Times New Roman"/>
                <w:bCs/>
              </w:rPr>
              <w:t>:</w:t>
            </w:r>
          </w:p>
          <w:p w14:paraId="788813BD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Tervezett filmek listája:</w:t>
            </w:r>
          </w:p>
          <w:p w14:paraId="176A4089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</w:p>
          <w:p w14:paraId="623A7972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Egész estés animációs filmek:</w:t>
            </w:r>
          </w:p>
          <w:p w14:paraId="2FEFC33B" w14:textId="77777777" w:rsidR="002475B2" w:rsidRPr="004D55DD" w:rsidRDefault="002475B2" w:rsidP="002475B2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Pete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Docter</w:t>
            </w:r>
            <w:proofErr w:type="spellEnd"/>
            <w:r w:rsidRPr="004D55DD">
              <w:rPr>
                <w:rFonts w:ascii="Times New Roman" w:hAnsi="Times New Roman" w:cs="Times New Roman"/>
              </w:rPr>
              <w:t>: Lelki ismeretek (2020)</w:t>
            </w:r>
          </w:p>
          <w:p w14:paraId="7851F4A9" w14:textId="1C216F8C" w:rsidR="00AD3BA0" w:rsidRPr="004D55DD" w:rsidRDefault="002475B2" w:rsidP="002475B2">
            <w:pPr>
              <w:ind w:right="355"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AD3BA0" w:rsidRPr="004D55DD">
              <w:rPr>
                <w:rFonts w:ascii="Times New Roman" w:hAnsi="Times New Roman" w:cs="Times New Roman"/>
              </w:rPr>
              <w:t>Tomm</w:t>
            </w:r>
            <w:proofErr w:type="spellEnd"/>
            <w:r w:rsidR="00AD3BA0" w:rsidRPr="004D55DD">
              <w:rPr>
                <w:rFonts w:ascii="Times New Roman" w:hAnsi="Times New Roman" w:cs="Times New Roman"/>
              </w:rPr>
              <w:t xml:space="preserve"> Moore-Ross Stewart: </w:t>
            </w:r>
            <w:proofErr w:type="spellStart"/>
            <w:r w:rsidR="00AD3BA0" w:rsidRPr="004D55DD">
              <w:rPr>
                <w:rFonts w:ascii="Times New Roman" w:hAnsi="Times New Roman" w:cs="Times New Roman"/>
              </w:rPr>
              <w:t>Wolfwalkers</w:t>
            </w:r>
            <w:proofErr w:type="spellEnd"/>
            <w:r w:rsidR="00AD3BA0" w:rsidRPr="004D55DD">
              <w:rPr>
                <w:rFonts w:ascii="Times New Roman" w:hAnsi="Times New Roman" w:cs="Times New Roman"/>
              </w:rPr>
              <w:t xml:space="preserve"> (2020)</w:t>
            </w:r>
          </w:p>
          <w:p w14:paraId="7B23E6F6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Mariusz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Wilczynski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Kill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It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4D55DD">
              <w:rPr>
                <w:rFonts w:ascii="Times New Roman" w:hAnsi="Times New Roman" w:cs="Times New Roman"/>
              </w:rPr>
              <w:t>Leave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This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Town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(2020)</w:t>
            </w:r>
          </w:p>
          <w:p w14:paraId="2B60570A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Aurel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Josep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(2020)</w:t>
            </w:r>
          </w:p>
          <w:p w14:paraId="29F7F539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</w:p>
          <w:p w14:paraId="28875656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Animációs sorozatok:</w:t>
            </w:r>
          </w:p>
          <w:p w14:paraId="6B07F7C8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Kreif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Zsuzsa: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Candide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kalandjai (1-13. epizód) (2018)</w:t>
            </w:r>
          </w:p>
          <w:p w14:paraId="2BB9ABFE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BoJack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Horseman</w:t>
            </w:r>
            <w:proofErr w:type="spellEnd"/>
            <w:r w:rsidRPr="004D55DD">
              <w:rPr>
                <w:rFonts w:ascii="Times New Roman" w:hAnsi="Times New Roman" w:cs="Times New Roman"/>
              </w:rPr>
              <w:t> (egyes epizódok) (2014-2020)</w:t>
            </w:r>
          </w:p>
          <w:p w14:paraId="0D07FE54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</w:p>
          <w:p w14:paraId="06B481D5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Animációs dokumentumfilmek:</w:t>
            </w:r>
          </w:p>
          <w:p w14:paraId="55E58D63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Amit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Dutta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Wittgenstein Plays </w:t>
            </w:r>
            <w:proofErr w:type="spellStart"/>
            <w:r w:rsidRPr="004D55DD">
              <w:rPr>
                <w:rFonts w:ascii="Times New Roman" w:hAnsi="Times New Roman" w:cs="Times New Roman"/>
              </w:rPr>
              <w:t>Chess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With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Marcel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Duchamp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</w:rPr>
              <w:t>Or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How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Not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To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Do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Philosophy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(2020)</w:t>
            </w:r>
          </w:p>
          <w:p w14:paraId="2F35453D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 w:rsidRPr="004D55DD">
              <w:rPr>
                <w:rFonts w:ascii="Times New Roman" w:hAnsi="Times New Roman" w:cs="Times New Roman"/>
              </w:rPr>
              <w:t>Zheng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Tough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(2017)</w:t>
            </w:r>
          </w:p>
          <w:p w14:paraId="7E386F52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</w:p>
          <w:p w14:paraId="4B12BBA8" w14:textId="0859C4B1" w:rsidR="00AD3BA0" w:rsidRPr="004D55DD" w:rsidRDefault="00800C0A" w:rsidP="00800C0A">
            <w:pPr>
              <w:ind w:right="355"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 </w:t>
            </w:r>
            <w:r w:rsidR="00AD3BA0" w:rsidRPr="004D55DD">
              <w:rPr>
                <w:rFonts w:ascii="Times New Roman" w:hAnsi="Times New Roman" w:cs="Times New Roman"/>
              </w:rPr>
              <w:t>Játékfilmek:</w:t>
            </w:r>
          </w:p>
          <w:p w14:paraId="672AA33E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Kelly </w:t>
            </w:r>
            <w:proofErr w:type="spellStart"/>
            <w:r w:rsidRPr="004D55DD">
              <w:rPr>
                <w:rFonts w:ascii="Times New Roman" w:hAnsi="Times New Roman" w:cs="Times New Roman"/>
              </w:rPr>
              <w:t>Reichardt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First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Cow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(2019)</w:t>
            </w:r>
          </w:p>
          <w:p w14:paraId="69C572AA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Lucrecia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Martel</w:t>
            </w:r>
            <w:proofErr w:type="spellEnd"/>
            <w:r w:rsidRPr="004D55DD">
              <w:rPr>
                <w:rFonts w:ascii="Times New Roman" w:hAnsi="Times New Roman" w:cs="Times New Roman"/>
              </w:rPr>
              <w:t>: Zama (2017)</w:t>
            </w:r>
          </w:p>
          <w:p w14:paraId="56CCC83C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lastRenderedPageBreak/>
              <w:t xml:space="preserve">Albert </w:t>
            </w:r>
            <w:proofErr w:type="spellStart"/>
            <w:r w:rsidRPr="004D55DD">
              <w:rPr>
                <w:rFonts w:ascii="Times New Roman" w:hAnsi="Times New Roman" w:cs="Times New Roman"/>
              </w:rPr>
              <w:t>Serra</w:t>
            </w:r>
            <w:proofErr w:type="spellEnd"/>
            <w:r w:rsidRPr="004D55DD">
              <w:rPr>
                <w:rFonts w:ascii="Times New Roman" w:hAnsi="Times New Roman" w:cs="Times New Roman"/>
              </w:rPr>
              <w:t>: XIV. Lajos halála (2016)</w:t>
            </w:r>
          </w:p>
          <w:p w14:paraId="092A95E5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Eliza </w:t>
            </w:r>
            <w:proofErr w:type="spellStart"/>
            <w:r w:rsidRPr="004D55DD">
              <w:rPr>
                <w:rFonts w:ascii="Times New Roman" w:hAnsi="Times New Roman" w:cs="Times New Roman"/>
              </w:rPr>
              <w:t>Hitmann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Never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</w:rPr>
              <w:t>Rarely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</w:rPr>
              <w:t>Sometimes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55DD">
              <w:rPr>
                <w:rFonts w:ascii="Times New Roman" w:hAnsi="Times New Roman" w:cs="Times New Roman"/>
              </w:rPr>
              <w:t>Always</w:t>
            </w:r>
            <w:proofErr w:type="spellEnd"/>
            <w:r w:rsidRPr="004D55DD">
              <w:rPr>
                <w:rFonts w:ascii="Times New Roman" w:hAnsi="Times New Roman" w:cs="Times New Roman"/>
              </w:rPr>
              <w:t> (2020)</w:t>
            </w:r>
          </w:p>
          <w:p w14:paraId="41C51B7A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Jean-Pierre és </w:t>
            </w:r>
            <w:proofErr w:type="spellStart"/>
            <w:r w:rsidRPr="004D55DD">
              <w:rPr>
                <w:rFonts w:ascii="Times New Roman" w:hAnsi="Times New Roman" w:cs="Times New Roman"/>
              </w:rPr>
              <w:t>Luc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Dardenne</w:t>
            </w:r>
            <w:proofErr w:type="spellEnd"/>
            <w:r w:rsidRPr="004D55DD">
              <w:rPr>
                <w:rFonts w:ascii="Times New Roman" w:hAnsi="Times New Roman" w:cs="Times New Roman"/>
              </w:rPr>
              <w:t>: Az ifjú Ahmed (2019)</w:t>
            </w:r>
          </w:p>
          <w:p w14:paraId="41BBF462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Pedro Costa: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Vitalina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Varela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(2019)</w:t>
            </w:r>
          </w:p>
          <w:p w14:paraId="6D4F2AE5" w14:textId="090A3BD4" w:rsidR="009D1B5A" w:rsidRPr="004D55DD" w:rsidRDefault="009D1B5A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 xml:space="preserve">Esetleg: </w:t>
            </w:r>
            <w:proofErr w:type="spellStart"/>
            <w:r w:rsidRPr="004D55DD">
              <w:rPr>
                <w:rFonts w:ascii="Times New Roman" w:hAnsi="Times New Roman" w:cs="Times New Roman"/>
              </w:rPr>
              <w:t>Wes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Anderson: The </w:t>
            </w:r>
            <w:proofErr w:type="spellStart"/>
            <w:r w:rsidRPr="004D55DD">
              <w:rPr>
                <w:rFonts w:ascii="Times New Roman" w:hAnsi="Times New Roman" w:cs="Times New Roman"/>
              </w:rPr>
              <w:t>French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</w:rPr>
              <w:t>Dispatch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(2021)</w:t>
            </w:r>
          </w:p>
          <w:p w14:paraId="629B1E01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</w:p>
          <w:p w14:paraId="73DAF45C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</w:rPr>
              <w:t>Dokumentumfilm:</w:t>
            </w:r>
          </w:p>
          <w:p w14:paraId="31DD721F" w14:textId="77777777" w:rsidR="00AD3BA0" w:rsidRPr="004D55DD" w:rsidRDefault="00AD3BA0" w:rsidP="00AD3BA0">
            <w:pPr>
              <w:ind w:left="134" w:right="355" w:hanging="8"/>
              <w:rPr>
                <w:rFonts w:ascii="Times New Roman" w:hAnsi="Times New Roman" w:cs="Times New Roman"/>
              </w:rPr>
            </w:pPr>
            <w:proofErr w:type="spellStart"/>
            <w:r w:rsidRPr="004D55DD">
              <w:rPr>
                <w:rFonts w:ascii="Times New Roman" w:hAnsi="Times New Roman" w:cs="Times New Roman"/>
              </w:rPr>
              <w:t>Ulrike</w:t>
            </w:r>
            <w:proofErr w:type="spellEnd"/>
            <w:r w:rsidRPr="004D55DD">
              <w:rPr>
                <w:rFonts w:ascii="Times New Roman" w:hAnsi="Times New Roman" w:cs="Times New Roman"/>
              </w:rPr>
              <w:t xml:space="preserve"> Ottinger: Chamisso árnyéka (2016)</w:t>
            </w:r>
          </w:p>
          <w:p w14:paraId="02A592CE" w14:textId="77777777" w:rsidR="00432E5A" w:rsidRPr="004D55DD" w:rsidRDefault="00432E5A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B57A8CB" w14:textId="77777777" w:rsidR="00106775" w:rsidRPr="004D55DD" w:rsidRDefault="00432E5A" w:rsidP="00246EED">
            <w:pPr>
              <w:spacing w:after="60"/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  </w:t>
            </w:r>
            <w:r w:rsidR="00246EED" w:rsidRPr="004D55DD">
              <w:rPr>
                <w:rFonts w:ascii="Times New Roman" w:hAnsi="Times New Roman" w:cs="Times New Roman"/>
                <w:bCs/>
              </w:rPr>
              <w:t>A hallgatók tennivalói, feladatai:</w:t>
            </w:r>
            <w:r w:rsidR="00B13C81" w:rsidRPr="004D55D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A884D2E" w14:textId="53374B7C" w:rsidR="00246EED" w:rsidRPr="004D55DD" w:rsidRDefault="00B13C81" w:rsidP="00106775">
            <w:pPr>
              <w:spacing w:after="60"/>
              <w:ind w:left="276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aktív és folyamatos részvétel az órákon</w:t>
            </w:r>
          </w:p>
          <w:p w14:paraId="153BFF8F" w14:textId="77777777" w:rsidR="00607B8A" w:rsidRPr="004D55DD" w:rsidRDefault="00607B8A" w:rsidP="00607B8A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7645CB05" w14:textId="69058235" w:rsidR="004B2664" w:rsidRPr="004D55DD" w:rsidRDefault="00607B8A" w:rsidP="00607B8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   </w:t>
            </w:r>
            <w:r w:rsidR="00432E5A" w:rsidRPr="004D55DD">
              <w:rPr>
                <w:rFonts w:ascii="Times New Roman" w:hAnsi="Times New Roman" w:cs="Times New Roman"/>
                <w:bCs/>
              </w:rPr>
              <w:t>A</w:t>
            </w:r>
            <w:r w:rsidR="00246EED" w:rsidRPr="004D55DD">
              <w:rPr>
                <w:rFonts w:ascii="Times New Roman" w:hAnsi="Times New Roman" w:cs="Times New Roman"/>
                <w:bCs/>
              </w:rPr>
              <w:t xml:space="preserve"> tanulás környezete: </w:t>
            </w:r>
            <w:r w:rsidR="004B2664" w:rsidRPr="004D55DD">
              <w:rPr>
                <w:rFonts w:ascii="Times New Roman" w:hAnsi="Times New Roman" w:cs="Times New Roman"/>
                <w:bCs/>
              </w:rPr>
              <w:t>online</w:t>
            </w:r>
          </w:p>
          <w:p w14:paraId="161C9606" w14:textId="777777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  <w:p w14:paraId="61B41A20" w14:textId="2A2507E3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4D55DD" w14:paraId="23D3DB73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1074A0" w14:textId="72A29920" w:rsidR="00246EED" w:rsidRPr="004D55DD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lastRenderedPageBreak/>
              <w:t>Értékelés:</w:t>
            </w:r>
          </w:p>
          <w:p w14:paraId="7EE56861" w14:textId="77777777" w:rsidR="00F13319" w:rsidRPr="004D55DD" w:rsidRDefault="00F13319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6327FBC7" w14:textId="7330573B" w:rsidR="00115745" w:rsidRPr="004D55DD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  </w:t>
            </w:r>
            <w:r w:rsidR="00115745" w:rsidRPr="004D55DD">
              <w:rPr>
                <w:rFonts w:ascii="Times New Roman" w:hAnsi="Times New Roman" w:cs="Times New Roman"/>
                <w:bCs/>
              </w:rPr>
              <w:t>Teljesítendő követelmények:</w:t>
            </w:r>
          </w:p>
          <w:p w14:paraId="156865D7" w14:textId="77777777" w:rsidR="00AD3BA0" w:rsidRPr="004D55DD" w:rsidRDefault="00AD3BA0" w:rsidP="00AD3BA0">
            <w:pPr>
              <w:pStyle w:val="Listaszerbekezds"/>
              <w:ind w:left="636" w:right="355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Aktív, folyamatos jelenlét a konzultációkon, foglalkozásokon, a feladatok határidőre, az elvárt színvonalon történő megoldása.</w:t>
            </w:r>
          </w:p>
          <w:p w14:paraId="3D7B4893" w14:textId="777777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46F6A233" w14:textId="5708F143" w:rsidR="00246EED" w:rsidRPr="004D55DD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Értékelés módja</w:t>
            </w:r>
            <w:r w:rsidR="00424B65" w:rsidRPr="004D55DD">
              <w:rPr>
                <w:rFonts w:ascii="Times New Roman" w:hAnsi="Times New Roman" w:cs="Times New Roman"/>
                <w:bCs/>
              </w:rPr>
              <w:t>:</w:t>
            </w:r>
            <w:r w:rsidR="006D5A60" w:rsidRPr="004D55DD">
              <w:rPr>
                <w:rFonts w:ascii="Times New Roman" w:hAnsi="Times New Roman" w:cs="Times New Roman"/>
                <w:bCs/>
              </w:rPr>
              <w:t xml:space="preserve"> </w:t>
            </w:r>
            <w:r w:rsidR="00B205B1" w:rsidRPr="004D55DD">
              <w:rPr>
                <w:rFonts w:ascii="Times New Roman" w:hAnsi="Times New Roman" w:cs="Times New Roman"/>
                <w:bCs/>
              </w:rPr>
              <w:t xml:space="preserve">A </w:t>
            </w:r>
            <w:r w:rsidR="006D5A60" w:rsidRPr="004D55DD">
              <w:rPr>
                <w:rFonts w:ascii="Times New Roman" w:hAnsi="Times New Roman" w:cs="Times New Roman"/>
                <w:bCs/>
              </w:rPr>
              <w:t>kurzus végén</w:t>
            </w:r>
            <w:r w:rsidR="00B94DC3" w:rsidRPr="004D55DD">
              <w:rPr>
                <w:rFonts w:ascii="Times New Roman" w:hAnsi="Times New Roman" w:cs="Times New Roman"/>
                <w:bCs/>
              </w:rPr>
              <w:t xml:space="preserve"> írásban</w:t>
            </w:r>
            <w:r w:rsidR="00B205B1" w:rsidRPr="004D55DD">
              <w:rPr>
                <w:rFonts w:ascii="Times New Roman" w:hAnsi="Times New Roman" w:cs="Times New Roman"/>
                <w:bCs/>
              </w:rPr>
              <w:t>.</w:t>
            </w:r>
          </w:p>
          <w:p w14:paraId="42C71E64" w14:textId="77777777" w:rsidR="00432E5A" w:rsidRPr="004D55DD" w:rsidRDefault="00432E5A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</w:p>
          <w:p w14:paraId="584B5419" w14:textId="77777777" w:rsidR="00EA2147" w:rsidRPr="004D55DD" w:rsidRDefault="00EA2147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</w:p>
          <w:p w14:paraId="639BDBE2" w14:textId="6C008543" w:rsidR="00115745" w:rsidRPr="004D55DD" w:rsidRDefault="00432E5A" w:rsidP="00432E5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   Az értékelés </w:t>
            </w:r>
            <w:r w:rsidR="00246EED" w:rsidRPr="004D55DD">
              <w:rPr>
                <w:rFonts w:ascii="Times New Roman" w:hAnsi="Times New Roman" w:cs="Times New Roman"/>
                <w:bCs/>
              </w:rPr>
              <w:t xml:space="preserve">szempontjai: </w:t>
            </w:r>
          </w:p>
          <w:p w14:paraId="06CFB9D7" w14:textId="65D7268E" w:rsidR="00424B65" w:rsidRPr="004D55DD" w:rsidRDefault="00424B65" w:rsidP="00EB5D48">
            <w:pPr>
              <w:ind w:left="134" w:right="214" w:firstLine="0"/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r w:rsidRPr="004D55DD">
              <w:rPr>
                <w:rFonts w:ascii="Times New Roman" w:eastAsia="Times New Roman" w:hAnsi="Times New Roman" w:cs="Times New Roman"/>
                <w:lang w:eastAsia="hu-HU"/>
              </w:rPr>
              <w:t>Konzultációkon val</w:t>
            </w:r>
            <w:r w:rsidR="00B205B1" w:rsidRPr="004D55DD">
              <w:rPr>
                <w:rFonts w:ascii="Times New Roman" w:eastAsia="Times New Roman" w:hAnsi="Times New Roman" w:cs="Times New Roman"/>
                <w:lang w:eastAsia="hu-HU"/>
              </w:rPr>
              <w:t xml:space="preserve">ó aktív részvétel, a különböző írásbeli és szóbeli </w:t>
            </w:r>
            <w:r w:rsidRPr="004D55DD">
              <w:rPr>
                <w:rFonts w:ascii="Times New Roman" w:eastAsia="Times New Roman" w:hAnsi="Times New Roman" w:cs="Times New Roman"/>
                <w:lang w:eastAsia="hu-HU"/>
              </w:rPr>
              <w:t>feladatok teljesítésének, kivitelezésének színvonala.</w:t>
            </w:r>
          </w:p>
          <w:p w14:paraId="37D10594" w14:textId="77777777" w:rsidR="00424B65" w:rsidRPr="004D55DD" w:rsidRDefault="00424B65" w:rsidP="00432E5A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3D9BFA08" w14:textId="745E6028" w:rsidR="00432E5A" w:rsidRPr="004D55DD" w:rsidRDefault="00432E5A" w:rsidP="00432E5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5745" w:rsidRPr="004D55DD" w14:paraId="3920F55D" w14:textId="77777777" w:rsidTr="00246EE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A7A6283" w14:textId="77777777" w:rsidR="00432E5A" w:rsidRPr="004D55DD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5ADC54E1" w14:textId="01A69707" w:rsidR="00424B65" w:rsidRPr="004D55DD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Az érdemjegy kiszámítása</w:t>
            </w:r>
            <w:r w:rsidR="00115745" w:rsidRPr="004D55DD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51B12550" w14:textId="77777777" w:rsidR="00424B65" w:rsidRPr="004D55DD" w:rsidRDefault="00424B65" w:rsidP="00424B65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Szorgalom, fejlődés, tartalom / egyenlő arányban, számtani átlag alapján</w:t>
            </w:r>
          </w:p>
          <w:p w14:paraId="07AC2AEB" w14:textId="61D59C5C" w:rsidR="00115745" w:rsidRPr="004D55DD" w:rsidRDefault="00246EED" w:rsidP="00432E5A">
            <w:pPr>
              <w:ind w:left="276"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4E24FEC" w14:textId="06A74856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115745" w:rsidRPr="004D55DD" w14:paraId="1353EFF3" w14:textId="77777777" w:rsidTr="00246EED">
        <w:trPr>
          <w:trHeight w:val="1351"/>
        </w:trPr>
        <w:tc>
          <w:tcPr>
            <w:tcW w:w="9270" w:type="dxa"/>
            <w:gridSpan w:val="5"/>
          </w:tcPr>
          <w:p w14:paraId="11969CC1" w14:textId="08A67015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  <w:r w:rsidRPr="004D55DD">
              <w:rPr>
                <w:rFonts w:ascii="Times New Roman" w:hAnsi="Times New Roman" w:cs="Times New Roman"/>
                <w:bCs/>
              </w:rPr>
              <w:t>Kötelező irodalom:</w:t>
            </w:r>
          </w:p>
          <w:p w14:paraId="5A0840A6" w14:textId="77777777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</w:rPr>
            </w:pPr>
          </w:p>
          <w:p w14:paraId="2A517A60" w14:textId="77777777" w:rsidR="00432E5A" w:rsidRPr="004D55DD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9A5046A" w14:textId="2638DD1A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4D55DD">
              <w:rPr>
                <w:rFonts w:ascii="Times New Roman" w:hAnsi="Times New Roman" w:cs="Times New Roman"/>
                <w:bCs/>
              </w:rPr>
              <w:t>Ajánlott irodalom:</w:t>
            </w:r>
          </w:p>
          <w:p w14:paraId="725BDC83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 xml:space="preserve">Voltaire: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Candide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(Európa, Budapest, 2018)</w:t>
            </w:r>
          </w:p>
          <w:p w14:paraId="49277FA1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 xml:space="preserve">Antonio di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Benedetto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: Zama (NYRB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Classics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>, Random House, 2016) – angol nyelven</w:t>
            </w:r>
          </w:p>
          <w:p w14:paraId="511052AA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>Iványi-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Bitter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Brigitta: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Kovásznai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(Vince Kiadó, Budapest, 2010)</w:t>
            </w:r>
          </w:p>
          <w:p w14:paraId="7A403605" w14:textId="77777777" w:rsidR="00EA2147" w:rsidRPr="004D55DD" w:rsidRDefault="00EA2147" w:rsidP="00EA2147">
            <w:pPr>
              <w:ind w:firstLine="0"/>
              <w:jc w:val="left"/>
              <w:rPr>
                <w:rFonts w:ascii="Times New Roman" w:hAnsi="Times New Roman" w:cs="Times New Roman"/>
                <w:lang w:eastAsia="hu-HU"/>
              </w:rPr>
            </w:pPr>
            <w:r w:rsidRPr="004D55DD">
              <w:rPr>
                <w:rFonts w:ascii="Times New Roman" w:hAnsi="Times New Roman" w:cs="Times New Roman"/>
                <w:lang w:eastAsia="hu-HU"/>
              </w:rPr>
              <w:t xml:space="preserve">Jonathan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Rosenbaum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Goodbye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Cinema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, Hello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Cinephilia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, Film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Culture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in </w:t>
            </w:r>
            <w:proofErr w:type="spellStart"/>
            <w:r w:rsidRPr="004D55DD">
              <w:rPr>
                <w:rFonts w:ascii="Times New Roman" w:hAnsi="Times New Roman" w:cs="Times New Roman"/>
                <w:lang w:eastAsia="hu-HU"/>
              </w:rPr>
              <w:t>Transition</w:t>
            </w:r>
            <w:proofErr w:type="spellEnd"/>
            <w:r w:rsidRPr="004D55DD">
              <w:rPr>
                <w:rFonts w:ascii="Times New Roman" w:hAnsi="Times New Roman" w:cs="Times New Roman"/>
                <w:lang w:eastAsia="hu-HU"/>
              </w:rPr>
              <w:t xml:space="preserve"> (University of Chicago Press, 2010) – angol nyelven</w:t>
            </w:r>
          </w:p>
          <w:p w14:paraId="49AAEB26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Bordwell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: Elbeszélés a játékfilmben (Magyar Filmintézet, Budapest, 1996) </w:t>
            </w:r>
          </w:p>
          <w:p w14:paraId="3D0BEE8B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eastAsia="Times New Roman" w:hAnsi="Times New Roman" w:cs="Times New Roman"/>
                <w:bCs/>
                <w:color w:val="000005"/>
                <w:shd w:val="clear" w:color="auto" w:fill="FFFFFF"/>
                <w:lang w:eastAsia="hu-HU"/>
              </w:rPr>
              <w:t xml:space="preserve">Andrew </w:t>
            </w:r>
            <w:proofErr w:type="spellStart"/>
            <w:r w:rsidRPr="004D55DD">
              <w:rPr>
                <w:rFonts w:ascii="Times New Roman" w:eastAsia="Times New Roman" w:hAnsi="Times New Roman" w:cs="Times New Roman"/>
                <w:bCs/>
                <w:color w:val="000005"/>
                <w:shd w:val="clear" w:color="auto" w:fill="FFFFFF"/>
                <w:lang w:eastAsia="hu-HU"/>
              </w:rPr>
              <w:t>Osmond</w:t>
            </w:r>
            <w:proofErr w:type="spellEnd"/>
            <w:r w:rsidRPr="004D55DD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Spirited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Away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(BFI Film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Classics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, 2008) – angol nyelven</w:t>
            </w:r>
          </w:p>
          <w:p w14:paraId="0DCB1DE5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Tom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Kemper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Toy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Story, a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critical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reading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(BFI Film Classic, 2015) – angol nyelven</w:t>
            </w:r>
          </w:p>
          <w:p w14:paraId="44469409" w14:textId="77777777" w:rsidR="00EA2147" w:rsidRPr="004D55DD" w:rsidRDefault="00EA2147" w:rsidP="00EA21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 xml:space="preserve">“Pedro Costa: An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Unwritten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Story” (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Nowe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D55DD">
              <w:rPr>
                <w:rFonts w:ascii="Times New Roman" w:hAnsi="Times New Roman" w:cs="Times New Roman"/>
                <w:bCs/>
              </w:rPr>
              <w:t>Horyzonty</w:t>
            </w:r>
            <w:proofErr w:type="spellEnd"/>
            <w:r w:rsidRPr="004D55DD">
              <w:rPr>
                <w:rFonts w:ascii="Times New Roman" w:hAnsi="Times New Roman" w:cs="Times New Roman"/>
                <w:bCs/>
              </w:rPr>
              <w:t>, 2018) – angol nyelven</w:t>
            </w:r>
          </w:p>
          <w:p w14:paraId="42CC0CC6" w14:textId="77777777" w:rsidR="00246EED" w:rsidRPr="004D55DD" w:rsidRDefault="00246EED" w:rsidP="00115745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1AA6FD66" w14:textId="1645FE79" w:rsidR="00115745" w:rsidRPr="004D55DD" w:rsidRDefault="00115745" w:rsidP="00115745">
            <w:pPr>
              <w:spacing w:after="120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432E5A" w:rsidRPr="004D55DD" w14:paraId="16D322F7" w14:textId="77777777" w:rsidTr="00246EED">
        <w:trPr>
          <w:trHeight w:val="1351"/>
        </w:trPr>
        <w:tc>
          <w:tcPr>
            <w:tcW w:w="9270" w:type="dxa"/>
            <w:gridSpan w:val="5"/>
          </w:tcPr>
          <w:p w14:paraId="65089F46" w14:textId="34524408" w:rsidR="00432E5A" w:rsidRPr="004D55DD" w:rsidRDefault="00432E5A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lastRenderedPageBreak/>
              <w:t>Egyéb információk:</w:t>
            </w:r>
          </w:p>
        </w:tc>
      </w:tr>
      <w:tr w:rsidR="00115745" w:rsidRPr="004D55DD" w14:paraId="212CBDBF" w14:textId="77777777" w:rsidTr="00246EED">
        <w:trPr>
          <w:trHeight w:val="2539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1628F21B" w14:textId="6A978188" w:rsidR="00115745" w:rsidRPr="004D55DD" w:rsidRDefault="00115745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Máshol/korábban szerzett tudás elismerése/ validációs elv:</w:t>
            </w:r>
          </w:p>
          <w:p w14:paraId="3BDCAB75" w14:textId="77777777" w:rsidR="00115745" w:rsidRPr="004D55DD" w:rsidRDefault="00115745" w:rsidP="00115745">
            <w:pPr>
              <w:ind w:left="348" w:firstLine="0"/>
              <w:rPr>
                <w:rFonts w:ascii="Times New Roman" w:hAnsi="Times New Roman" w:cs="Times New Roman"/>
                <w:bCs/>
              </w:rPr>
            </w:pPr>
          </w:p>
          <w:p w14:paraId="2CA254AF" w14:textId="632561E7" w:rsidR="00115745" w:rsidRPr="004D55DD" w:rsidRDefault="00F0007D" w:rsidP="00F0007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4D55DD">
              <w:rPr>
                <w:rFonts w:ascii="Times New Roman" w:hAnsi="Times New Roman" w:cs="Times New Roman"/>
                <w:i/>
                <w:iCs/>
              </w:rPr>
              <w:t>részleges beszámítás/elismerés lehetséges</w:t>
            </w:r>
          </w:p>
          <w:p w14:paraId="2D6F4813" w14:textId="2F336E90" w:rsidR="00F0007D" w:rsidRPr="004D55DD" w:rsidRDefault="00F0007D" w:rsidP="00424B65">
            <w:pPr>
              <w:pStyle w:val="Listaszerbekezds1"/>
              <w:ind w:left="1080"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46EED" w14:paraId="7A555F23" w14:textId="77777777" w:rsidTr="00246EED">
        <w:trPr>
          <w:trHeight w:val="271"/>
        </w:trPr>
        <w:tc>
          <w:tcPr>
            <w:tcW w:w="9270" w:type="dxa"/>
            <w:gridSpan w:val="5"/>
          </w:tcPr>
          <w:p w14:paraId="1F162EBF" w14:textId="71B26918" w:rsidR="00246EED" w:rsidRPr="00432E5A" w:rsidRDefault="00246EED" w:rsidP="00246EED">
            <w:pPr>
              <w:spacing w:before="60"/>
              <w:ind w:firstLine="0"/>
              <w:rPr>
                <w:rFonts w:ascii="Times New Roman" w:hAnsi="Times New Roman" w:cs="Times New Roman"/>
                <w:bCs/>
              </w:rPr>
            </w:pPr>
            <w:r w:rsidRPr="004D55DD">
              <w:rPr>
                <w:rFonts w:ascii="Times New Roman" w:hAnsi="Times New Roman" w:cs="Times New Roman"/>
                <w:bCs/>
              </w:rPr>
              <w:t>Tanórán kívüli konzultációs időpontok</w:t>
            </w:r>
            <w:r w:rsidR="00432E5A" w:rsidRPr="004D55DD">
              <w:rPr>
                <w:rFonts w:ascii="Times New Roman" w:hAnsi="Times New Roman" w:cs="Times New Roman"/>
                <w:bCs/>
              </w:rPr>
              <w:t xml:space="preserve"> és helyszín</w:t>
            </w:r>
            <w:r w:rsidRPr="004D55DD">
              <w:rPr>
                <w:rFonts w:ascii="Times New Roman" w:hAnsi="Times New Roman" w:cs="Times New Roman"/>
                <w:bCs/>
              </w:rPr>
              <w:t>:</w:t>
            </w:r>
          </w:p>
          <w:p w14:paraId="1843C125" w14:textId="77777777" w:rsidR="00246EED" w:rsidRPr="00115745" w:rsidRDefault="00246EED" w:rsidP="00115745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38FC204" w14:textId="77777777" w:rsidR="00D61B5E" w:rsidRDefault="00D61B5E" w:rsidP="00BA5391">
      <w:pPr>
        <w:ind w:firstLine="0"/>
        <w:rPr>
          <w:rFonts w:ascii="Times New Roman" w:hAnsi="Times New Roman" w:cs="Times New Roman"/>
        </w:rPr>
      </w:pPr>
    </w:p>
    <w:p w14:paraId="1F198F36" w14:textId="77777777" w:rsidR="006F4656" w:rsidRDefault="006F4656" w:rsidP="00BA5391">
      <w:pPr>
        <w:ind w:firstLine="0"/>
        <w:rPr>
          <w:rFonts w:ascii="Times New Roman" w:hAnsi="Times New Roman" w:cs="Times New Roman"/>
        </w:rPr>
      </w:pPr>
    </w:p>
    <w:sectPr w:rsidR="006F4656" w:rsidSect="001F6B18">
      <w:pgSz w:w="11900" w:h="16840"/>
      <w:pgMar w:top="851" w:right="985" w:bottom="993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Cmsor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Cmsor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Cmsor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Cmsor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Cmsor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1CE65CF"/>
    <w:multiLevelType w:val="hybridMultilevel"/>
    <w:tmpl w:val="FC3C2C9C"/>
    <w:lvl w:ilvl="0" w:tplc="8A601B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B55B7"/>
    <w:multiLevelType w:val="hybridMultilevel"/>
    <w:tmpl w:val="F3E8B83C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44C"/>
    <w:multiLevelType w:val="hybridMultilevel"/>
    <w:tmpl w:val="BF8CFA96"/>
    <w:lvl w:ilvl="0" w:tplc="43F09F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FA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BE6FA7"/>
    <w:multiLevelType w:val="hybridMultilevel"/>
    <w:tmpl w:val="797E3ACA"/>
    <w:lvl w:ilvl="0" w:tplc="869A633C">
      <w:start w:val="1"/>
      <w:numFmt w:val="bullet"/>
      <w:lvlText w:val=""/>
      <w:lvlJc w:val="left"/>
      <w:pPr>
        <w:ind w:left="992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CE3F9E"/>
    <w:multiLevelType w:val="hybridMultilevel"/>
    <w:tmpl w:val="69F66B9A"/>
    <w:lvl w:ilvl="0" w:tplc="3604B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E737C"/>
    <w:multiLevelType w:val="hybridMultilevel"/>
    <w:tmpl w:val="4A9E1962"/>
    <w:lvl w:ilvl="0" w:tplc="43F09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E3A80"/>
    <w:multiLevelType w:val="hybridMultilevel"/>
    <w:tmpl w:val="DB7C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B4DD8"/>
    <w:multiLevelType w:val="hybridMultilevel"/>
    <w:tmpl w:val="3AD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80C94"/>
    <w:multiLevelType w:val="hybridMultilevel"/>
    <w:tmpl w:val="434C451A"/>
    <w:lvl w:ilvl="0" w:tplc="32F2D3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162A7"/>
    <w:multiLevelType w:val="hybridMultilevel"/>
    <w:tmpl w:val="2B606830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21C7E"/>
    <w:multiLevelType w:val="hybridMultilevel"/>
    <w:tmpl w:val="65BA05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381D"/>
    <w:multiLevelType w:val="hybridMultilevel"/>
    <w:tmpl w:val="7742ABB2"/>
    <w:lvl w:ilvl="0" w:tplc="8A601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06583"/>
    <w:multiLevelType w:val="hybridMultilevel"/>
    <w:tmpl w:val="2286CD04"/>
    <w:lvl w:ilvl="0" w:tplc="715088B2">
      <w:start w:val="1"/>
      <w:numFmt w:val="bullet"/>
      <w:lvlText w:val="o"/>
      <w:lvlJc w:val="left"/>
      <w:pPr>
        <w:ind w:left="1287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1820D8"/>
    <w:multiLevelType w:val="hybridMultilevel"/>
    <w:tmpl w:val="2A3E131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046E29"/>
    <w:multiLevelType w:val="hybridMultilevel"/>
    <w:tmpl w:val="B576E96C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609924">
      <w:start w:val="1"/>
      <w:numFmt w:val="bullet"/>
      <w:lvlText w:val=""/>
      <w:lvlJc w:val="left"/>
      <w:pPr>
        <w:ind w:left="1060" w:hanging="34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5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32"/>
    <w:rsid w:val="00002BC0"/>
    <w:rsid w:val="00015421"/>
    <w:rsid w:val="00025B87"/>
    <w:rsid w:val="00041891"/>
    <w:rsid w:val="00047DC6"/>
    <w:rsid w:val="000A5589"/>
    <w:rsid w:val="000B0754"/>
    <w:rsid w:val="000B0D80"/>
    <w:rsid w:val="000D0678"/>
    <w:rsid w:val="000E0774"/>
    <w:rsid w:val="00106775"/>
    <w:rsid w:val="00115745"/>
    <w:rsid w:val="0014658A"/>
    <w:rsid w:val="00156DC3"/>
    <w:rsid w:val="00157B20"/>
    <w:rsid w:val="001B443C"/>
    <w:rsid w:val="001E6DC2"/>
    <w:rsid w:val="001F6B18"/>
    <w:rsid w:val="002178A2"/>
    <w:rsid w:val="00232033"/>
    <w:rsid w:val="00246EED"/>
    <w:rsid w:val="002475B2"/>
    <w:rsid w:val="0025532F"/>
    <w:rsid w:val="002710A8"/>
    <w:rsid w:val="00284564"/>
    <w:rsid w:val="00292FA9"/>
    <w:rsid w:val="002A13BF"/>
    <w:rsid w:val="002A72D7"/>
    <w:rsid w:val="002B1BBE"/>
    <w:rsid w:val="002C5ED6"/>
    <w:rsid w:val="002F0DFB"/>
    <w:rsid w:val="00322C25"/>
    <w:rsid w:val="0032647D"/>
    <w:rsid w:val="003A189C"/>
    <w:rsid w:val="003B4CF9"/>
    <w:rsid w:val="003D1101"/>
    <w:rsid w:val="003F1523"/>
    <w:rsid w:val="00424B65"/>
    <w:rsid w:val="00432E5A"/>
    <w:rsid w:val="00454D7E"/>
    <w:rsid w:val="00456174"/>
    <w:rsid w:val="00460902"/>
    <w:rsid w:val="00472505"/>
    <w:rsid w:val="00475668"/>
    <w:rsid w:val="00476704"/>
    <w:rsid w:val="00492D6F"/>
    <w:rsid w:val="00492E07"/>
    <w:rsid w:val="004A61EF"/>
    <w:rsid w:val="004B2002"/>
    <w:rsid w:val="004B2664"/>
    <w:rsid w:val="004B70B9"/>
    <w:rsid w:val="004D55DD"/>
    <w:rsid w:val="005137B2"/>
    <w:rsid w:val="0052699F"/>
    <w:rsid w:val="00551B77"/>
    <w:rsid w:val="00585B31"/>
    <w:rsid w:val="00594C3C"/>
    <w:rsid w:val="005A1E00"/>
    <w:rsid w:val="00603F15"/>
    <w:rsid w:val="00607B8A"/>
    <w:rsid w:val="00615053"/>
    <w:rsid w:val="00635E2C"/>
    <w:rsid w:val="00643325"/>
    <w:rsid w:val="006440CA"/>
    <w:rsid w:val="00647D07"/>
    <w:rsid w:val="00653811"/>
    <w:rsid w:val="00667461"/>
    <w:rsid w:val="00675D67"/>
    <w:rsid w:val="006775BA"/>
    <w:rsid w:val="0068466D"/>
    <w:rsid w:val="006872AB"/>
    <w:rsid w:val="00690F63"/>
    <w:rsid w:val="006A7922"/>
    <w:rsid w:val="006B6DE6"/>
    <w:rsid w:val="006C2E00"/>
    <w:rsid w:val="006D5A60"/>
    <w:rsid w:val="006D639E"/>
    <w:rsid w:val="006F4656"/>
    <w:rsid w:val="00713BE8"/>
    <w:rsid w:val="00732E91"/>
    <w:rsid w:val="00776C58"/>
    <w:rsid w:val="007962AF"/>
    <w:rsid w:val="007B0C4D"/>
    <w:rsid w:val="007D20DD"/>
    <w:rsid w:val="007D4D1C"/>
    <w:rsid w:val="007E4464"/>
    <w:rsid w:val="007F0EFB"/>
    <w:rsid w:val="007F63A5"/>
    <w:rsid w:val="00800C0A"/>
    <w:rsid w:val="00805C86"/>
    <w:rsid w:val="0080625B"/>
    <w:rsid w:val="00811852"/>
    <w:rsid w:val="008231AC"/>
    <w:rsid w:val="00835CCC"/>
    <w:rsid w:val="00851619"/>
    <w:rsid w:val="0085199D"/>
    <w:rsid w:val="00862E5F"/>
    <w:rsid w:val="00882AD3"/>
    <w:rsid w:val="00883FB1"/>
    <w:rsid w:val="008B222B"/>
    <w:rsid w:val="008F450A"/>
    <w:rsid w:val="00977115"/>
    <w:rsid w:val="00977141"/>
    <w:rsid w:val="009C4BD0"/>
    <w:rsid w:val="009D1B5A"/>
    <w:rsid w:val="009E3098"/>
    <w:rsid w:val="00A22CFF"/>
    <w:rsid w:val="00A92CA6"/>
    <w:rsid w:val="00AA7F23"/>
    <w:rsid w:val="00AC31D7"/>
    <w:rsid w:val="00AC3C8B"/>
    <w:rsid w:val="00AD3BA0"/>
    <w:rsid w:val="00B016D7"/>
    <w:rsid w:val="00B13C81"/>
    <w:rsid w:val="00B205B1"/>
    <w:rsid w:val="00B4663E"/>
    <w:rsid w:val="00B944DC"/>
    <w:rsid w:val="00B94DC3"/>
    <w:rsid w:val="00BA5391"/>
    <w:rsid w:val="00BB676B"/>
    <w:rsid w:val="00BD5616"/>
    <w:rsid w:val="00BF0ACF"/>
    <w:rsid w:val="00BF6ACE"/>
    <w:rsid w:val="00C00AE3"/>
    <w:rsid w:val="00C00AED"/>
    <w:rsid w:val="00C278A8"/>
    <w:rsid w:val="00C71A72"/>
    <w:rsid w:val="00C72324"/>
    <w:rsid w:val="00C93C98"/>
    <w:rsid w:val="00CA5204"/>
    <w:rsid w:val="00CE1FB1"/>
    <w:rsid w:val="00D01F68"/>
    <w:rsid w:val="00D025F4"/>
    <w:rsid w:val="00D104C6"/>
    <w:rsid w:val="00D523A0"/>
    <w:rsid w:val="00D61B5E"/>
    <w:rsid w:val="00D61BC6"/>
    <w:rsid w:val="00D624CE"/>
    <w:rsid w:val="00DE3641"/>
    <w:rsid w:val="00E1210C"/>
    <w:rsid w:val="00E4658B"/>
    <w:rsid w:val="00E77572"/>
    <w:rsid w:val="00E80264"/>
    <w:rsid w:val="00E84092"/>
    <w:rsid w:val="00EA0408"/>
    <w:rsid w:val="00EA0B97"/>
    <w:rsid w:val="00EA2147"/>
    <w:rsid w:val="00EB5D48"/>
    <w:rsid w:val="00EF6A87"/>
    <w:rsid w:val="00F0007D"/>
    <w:rsid w:val="00F13319"/>
    <w:rsid w:val="00F136B9"/>
    <w:rsid w:val="00F14CC2"/>
    <w:rsid w:val="00F150A0"/>
    <w:rsid w:val="00F42441"/>
    <w:rsid w:val="00F632AE"/>
    <w:rsid w:val="00F84507"/>
    <w:rsid w:val="00F85946"/>
    <w:rsid w:val="00F87FD4"/>
    <w:rsid w:val="00FA575C"/>
    <w:rsid w:val="00FB035B"/>
    <w:rsid w:val="00FC05F7"/>
    <w:rsid w:val="00FC740C"/>
    <w:rsid w:val="00FD5F32"/>
    <w:rsid w:val="00FE3432"/>
    <w:rsid w:val="00FE6D5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0066"/>
  <w15:chartTrackingRefBased/>
  <w15:docId w15:val="{28E710E6-86D2-4122-BA3A-DE85F22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PMingLiU" w:hAnsi="Cambria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FD5F32"/>
    <w:pPr>
      <w:ind w:firstLine="567"/>
      <w:jc w:val="both"/>
    </w:pPr>
    <w:rPr>
      <w:rFonts w:ascii="Calibri" w:hAnsi="Calibri" w:cs="Calibr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FD5F32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hAnsi="Arial" w:cs="Arial"/>
      <w:b/>
      <w:bCs/>
      <w:kern w:val="28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FD5F32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lang w:eastAsia="hu-HU"/>
    </w:rPr>
  </w:style>
  <w:style w:type="paragraph" w:styleId="Cmsor3">
    <w:name w:val="heading 3"/>
    <w:basedOn w:val="Norml"/>
    <w:next w:val="Norml"/>
    <w:link w:val="Cmsor3Char"/>
    <w:qFormat/>
    <w:rsid w:val="00FD5F32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Times New Roman" w:hAnsi="Times New Roman" w:cs="Times New Roman"/>
      <w:b/>
      <w:bCs/>
      <w:lang w:eastAsia="hu-HU"/>
    </w:rPr>
  </w:style>
  <w:style w:type="paragraph" w:styleId="Cmsor4">
    <w:name w:val="heading 4"/>
    <w:basedOn w:val="Norml"/>
    <w:next w:val="Norml"/>
    <w:link w:val="Cmsor4Char"/>
    <w:qFormat/>
    <w:rsid w:val="00FD5F32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i/>
      <w:iCs/>
      <w:lang w:eastAsia="hu-HU"/>
    </w:rPr>
  </w:style>
  <w:style w:type="paragraph" w:styleId="Cmsor5">
    <w:name w:val="heading 5"/>
    <w:basedOn w:val="Norml"/>
    <w:next w:val="Norml"/>
    <w:link w:val="Cmsor5Char"/>
    <w:qFormat/>
    <w:rsid w:val="00FD5F32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ascii="Arial" w:hAnsi="Arial" w:cs="Arial"/>
      <w:sz w:val="22"/>
      <w:szCs w:val="22"/>
      <w:lang w:eastAsia="hu-HU"/>
    </w:rPr>
  </w:style>
  <w:style w:type="paragraph" w:styleId="Cmsor6">
    <w:name w:val="heading 6"/>
    <w:basedOn w:val="Norml"/>
    <w:next w:val="Norml"/>
    <w:link w:val="Cmsor6Char"/>
    <w:qFormat/>
    <w:rsid w:val="00FD5F32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ascii="Arial" w:hAnsi="Arial" w:cs="Arial"/>
      <w:i/>
      <w:i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FD5F32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hAnsi="Arial" w:cs="Arial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FD5F32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hAnsi="Arial" w:cs="Arial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FD5F32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hAnsi="Arial" w:cs="Arial"/>
      <w:i/>
      <w:iCs/>
      <w:sz w:val="18"/>
      <w:szCs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FD5F32"/>
    <w:rPr>
      <w:rFonts w:ascii="Arial" w:hAnsi="Arial" w:cs="Arial"/>
      <w:b/>
      <w:bCs/>
      <w:kern w:val="28"/>
      <w:sz w:val="20"/>
      <w:szCs w:val="20"/>
      <w:lang w:val="hu-HU" w:eastAsia="hu-HU"/>
    </w:rPr>
  </w:style>
  <w:style w:type="character" w:customStyle="1" w:styleId="Cmsor2Char">
    <w:name w:val="Címsor 2 Char"/>
    <w:link w:val="Cmsor2"/>
    <w:locked/>
    <w:rsid w:val="00FD5F32"/>
    <w:rPr>
      <w:rFonts w:ascii="Arial" w:hAnsi="Arial" w:cs="Arial"/>
      <w:b/>
      <w:bCs/>
      <w:i/>
      <w:iCs/>
      <w:sz w:val="20"/>
      <w:szCs w:val="20"/>
      <w:lang w:val="hu-HU" w:eastAsia="hu-HU"/>
    </w:rPr>
  </w:style>
  <w:style w:type="character" w:customStyle="1" w:styleId="Cmsor3Char">
    <w:name w:val="Címsor 3 Char"/>
    <w:link w:val="Cmsor3"/>
    <w:locked/>
    <w:rsid w:val="00FD5F32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Cmsor4Char">
    <w:name w:val="Címsor 4 Char"/>
    <w:link w:val="Cmsor4"/>
    <w:locked/>
    <w:rsid w:val="00FD5F32"/>
    <w:rPr>
      <w:rFonts w:ascii="Times New Roman" w:hAnsi="Times New Roman" w:cs="Times New Roman"/>
      <w:b/>
      <w:bCs/>
      <w:i/>
      <w:iCs/>
      <w:sz w:val="20"/>
      <w:szCs w:val="20"/>
      <w:lang w:val="hu-HU" w:eastAsia="hu-HU"/>
    </w:rPr>
  </w:style>
  <w:style w:type="character" w:customStyle="1" w:styleId="Cmsor5Char">
    <w:name w:val="Címsor 5 Char"/>
    <w:link w:val="Cmsor5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6Char">
    <w:name w:val="Címsor 6 Char"/>
    <w:link w:val="Cmsor6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7Char">
    <w:name w:val="Címsor 7 Char"/>
    <w:link w:val="Cmsor7"/>
    <w:locked/>
    <w:rsid w:val="00FD5F32"/>
    <w:rPr>
      <w:rFonts w:ascii="Arial" w:hAnsi="Arial" w:cs="Arial"/>
      <w:sz w:val="20"/>
      <w:szCs w:val="20"/>
      <w:lang w:val="hu-HU" w:eastAsia="hu-HU"/>
    </w:rPr>
  </w:style>
  <w:style w:type="character" w:customStyle="1" w:styleId="Cmsor8Char">
    <w:name w:val="Címsor 8 Char"/>
    <w:link w:val="Cmsor8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character" w:customStyle="1" w:styleId="Cmsor9Char">
    <w:name w:val="Címsor 9 Char"/>
    <w:link w:val="Cmsor9"/>
    <w:locked/>
    <w:rsid w:val="00FD5F32"/>
    <w:rPr>
      <w:rFonts w:ascii="Arial" w:hAnsi="Arial" w:cs="Arial"/>
      <w:i/>
      <w:iCs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l"/>
    <w:rsid w:val="00FD5F32"/>
    <w:pPr>
      <w:ind w:left="720"/>
      <w:contextualSpacing/>
    </w:pPr>
  </w:style>
  <w:style w:type="paragraph" w:customStyle="1" w:styleId="Nv">
    <w:name w:val="Név"/>
    <w:basedOn w:val="Norml"/>
    <w:rsid w:val="00FD5F32"/>
    <w:pPr>
      <w:autoSpaceDE w:val="0"/>
      <w:autoSpaceDN w:val="0"/>
      <w:ind w:firstLine="0"/>
      <w:jc w:val="center"/>
    </w:pPr>
    <w:rPr>
      <w:rFonts w:ascii="Book Antiqua" w:hAnsi="Book Antiqua" w:cs="Book Antiqua"/>
      <w:b/>
      <w:bCs/>
      <w:lang w:eastAsia="hu-HU"/>
    </w:rPr>
  </w:style>
  <w:style w:type="paragraph" w:styleId="Cm">
    <w:name w:val="Title"/>
    <w:basedOn w:val="Norml"/>
    <w:next w:val="Norml"/>
    <w:link w:val="CmChar"/>
    <w:qFormat/>
    <w:rsid w:val="00FF30CF"/>
    <w:pPr>
      <w:spacing w:before="240" w:after="60" w:line="276" w:lineRule="auto"/>
      <w:ind w:firstLine="284"/>
      <w:jc w:val="center"/>
      <w:outlineLvl w:val="0"/>
    </w:pPr>
    <w:rPr>
      <w:rFonts w:ascii="Cambria" w:hAnsi="Cambria" w:cs="Cambria"/>
      <w:b/>
      <w:bCs/>
      <w:color w:val="0070C0"/>
      <w:kern w:val="28"/>
      <w:sz w:val="32"/>
      <w:szCs w:val="32"/>
      <w:lang w:eastAsia="zh-TW"/>
    </w:rPr>
  </w:style>
  <w:style w:type="character" w:customStyle="1" w:styleId="CmChar">
    <w:name w:val="Cím Char"/>
    <w:link w:val="Cm"/>
    <w:locked/>
    <w:rsid w:val="00FF30CF"/>
    <w:rPr>
      <w:rFonts w:ascii="Cambria" w:eastAsia="PMingLiU" w:hAnsi="Cambria" w:cs="Cambria"/>
      <w:b/>
      <w:bCs/>
      <w:color w:val="0070C0"/>
      <w:kern w:val="28"/>
      <w:sz w:val="32"/>
      <w:szCs w:val="32"/>
      <w:lang w:val="hu-HU" w:eastAsia="zh-TW"/>
    </w:rPr>
  </w:style>
  <w:style w:type="character" w:styleId="Hiperhivatkozs">
    <w:name w:val="Hyperlink"/>
    <w:rsid w:val="006872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F87F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F87FD4"/>
    <w:rPr>
      <w:rFonts w:ascii="Tahoma" w:hAnsi="Tahoma" w:cs="Tahoma"/>
      <w:sz w:val="16"/>
      <w:szCs w:val="16"/>
      <w:lang w:val="hu-HU" w:eastAsia="x-none"/>
    </w:rPr>
  </w:style>
  <w:style w:type="character" w:styleId="Jegyzethivatkozs">
    <w:name w:val="annotation reference"/>
    <w:semiHidden/>
    <w:rsid w:val="00F87FD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F87FD4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F87FD4"/>
    <w:rPr>
      <w:rFonts w:ascii="Calibri" w:hAnsi="Calibri" w:cs="Calibri"/>
      <w:sz w:val="20"/>
      <w:szCs w:val="20"/>
      <w:lang w:val="hu-HU" w:eastAsia="x-none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F87FD4"/>
    <w:rPr>
      <w:b/>
      <w:bCs/>
    </w:rPr>
  </w:style>
  <w:style w:type="character" w:customStyle="1" w:styleId="MegjegyzstrgyaChar">
    <w:name w:val="Megjegyzés tárgya Char"/>
    <w:link w:val="Megjegyzstrgya"/>
    <w:semiHidden/>
    <w:locked/>
    <w:rsid w:val="00F87FD4"/>
    <w:rPr>
      <w:rFonts w:ascii="Calibri" w:hAnsi="Calibri" w:cs="Calibri"/>
      <w:b/>
      <w:bCs/>
      <w:sz w:val="20"/>
      <w:szCs w:val="20"/>
      <w:lang w:val="hu-HU" w:eastAsia="x-none"/>
    </w:rPr>
  </w:style>
  <w:style w:type="character" w:styleId="Mrltotthiperhivatkozs">
    <w:name w:val="FollowedHyperlink"/>
    <w:semiHidden/>
    <w:rsid w:val="00322C25"/>
    <w:rPr>
      <w:rFonts w:cs="Times New Roman"/>
      <w:color w:val="800080"/>
      <w:u w:val="single"/>
    </w:rPr>
  </w:style>
  <w:style w:type="table" w:styleId="Rcsostblzat">
    <w:name w:val="Table Grid"/>
    <w:basedOn w:val="Normltblzat"/>
    <w:rsid w:val="00025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A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Tantárgy neve: Interkulturális pedagógia</vt:lpstr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Tantárgy neve: Interkulturális pedagógia</dc:title>
  <dc:subject/>
  <dc:creator>Erzsebet Csereklye</dc:creator>
  <cp:keywords/>
  <dc:description/>
  <cp:lastModifiedBy>Brovinszki László</cp:lastModifiedBy>
  <cp:revision>3</cp:revision>
  <dcterms:created xsi:type="dcterms:W3CDTF">2021-01-29T12:57:00Z</dcterms:created>
  <dcterms:modified xsi:type="dcterms:W3CDTF">2021-01-29T13:34:00Z</dcterms:modified>
</cp:coreProperties>
</file>