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Kurzusleírás (tematika)</w:t>
      </w:r>
    </w:p>
    <w:tbl>
      <w:tblPr>
        <w:tblStyle w:val="Table1"/>
        <w:tblW w:w="9498.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00"/>
        <w:gridCol w:w="1911"/>
        <w:gridCol w:w="1560"/>
        <w:gridCol w:w="1559"/>
        <w:gridCol w:w="2268"/>
        <w:tblGridChange w:id="0">
          <w:tblGrid>
            <w:gridCol w:w="2200"/>
            <w:gridCol w:w="1911"/>
            <w:gridCol w:w="1560"/>
            <w:gridCol w:w="1559"/>
            <w:gridCol w:w="2268"/>
          </w:tblGrid>
        </w:tblGridChange>
      </w:tblGrid>
      <w:tr>
        <w:trPr>
          <w:cantSplit w:val="0"/>
          <w:trHeight w:val="567" w:hRule="atLeast"/>
          <w:tblHeader w:val="0"/>
        </w:trPr>
        <w:tc>
          <w:tcPr>
            <w:gridSpan w:val="5"/>
          </w:tcPr>
          <w:p w:rsidR="00000000" w:rsidDel="00000000" w:rsidP="00000000" w:rsidRDefault="00000000" w:rsidRPr="00000000" w14:paraId="00000002">
            <w:pPr>
              <w:spacing w:after="0" w:line="240" w:lineRule="auto"/>
              <w:rPr/>
            </w:pPr>
            <w:bookmarkStart w:colFirst="0" w:colLast="0" w:name="_heading=h.30j0zll" w:id="1"/>
            <w:bookmarkEnd w:id="1"/>
            <w:r w:rsidDel="00000000" w:rsidR="00000000" w:rsidRPr="00000000">
              <w:rPr>
                <w:b w:val="1"/>
                <w:rtl w:val="0"/>
              </w:rPr>
              <w:t xml:space="preserve">Kurzus neve:</w:t>
            </w:r>
            <w:r w:rsidDel="00000000" w:rsidR="00000000" w:rsidRPr="00000000">
              <w:rPr>
                <w:rtl w:val="0"/>
              </w:rPr>
              <w:t xml:space="preserve"> Otthon, édes otthon</w:t>
            </w:r>
          </w:p>
        </w:tc>
      </w:tr>
      <w:tr>
        <w:trPr>
          <w:cantSplit w:val="0"/>
          <w:trHeight w:val="567" w:hRule="atLeast"/>
          <w:tblHeader w:val="0"/>
        </w:trPr>
        <w:tc>
          <w:tcPr>
            <w:gridSpan w:val="5"/>
          </w:tcPr>
          <w:p w:rsidR="00000000" w:rsidDel="00000000" w:rsidP="00000000" w:rsidRDefault="00000000" w:rsidRPr="00000000" w14:paraId="00000007">
            <w:pPr>
              <w:spacing w:after="0" w:line="240" w:lineRule="auto"/>
              <w:rPr/>
            </w:pPr>
            <w:bookmarkStart w:colFirst="0" w:colLast="0" w:name="_heading=h.1fob9te" w:id="2"/>
            <w:bookmarkEnd w:id="2"/>
            <w:r w:rsidDel="00000000" w:rsidR="00000000" w:rsidRPr="00000000">
              <w:rPr>
                <w:b w:val="1"/>
                <w:rtl w:val="0"/>
              </w:rPr>
              <w:t xml:space="preserve">A kurzus oktatói, elérhetőségei:</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Kerékgyártó András </w:t>
            </w:r>
            <w:r w:rsidDel="00000000" w:rsidR="00000000" w:rsidRPr="00000000">
              <w:rPr>
                <w:color w:val="0563c1"/>
                <w:u w:val="single"/>
                <w:rtl w:val="0"/>
              </w:rPr>
              <w:t xml:space="preserve">andras.kerekgyarto@gmail.com</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tc>
      </w:tr>
      <w:tr>
        <w:trPr>
          <w:cantSplit w:val="0"/>
          <w:trHeight w:val="705" w:hRule="atLeast"/>
          <w:tblHeader w:val="0"/>
        </w:trPr>
        <w:tc>
          <w:tcPr/>
          <w:p w:rsidR="00000000" w:rsidDel="00000000" w:rsidP="00000000" w:rsidRDefault="00000000" w:rsidRPr="00000000" w14:paraId="0000000E">
            <w:pPr>
              <w:spacing w:after="0" w:line="240" w:lineRule="auto"/>
              <w:rPr/>
            </w:pPr>
            <w:r w:rsidDel="00000000" w:rsidR="00000000" w:rsidRPr="00000000">
              <w:rPr>
                <w:b w:val="1"/>
                <w:rtl w:val="0"/>
              </w:rPr>
              <w:t xml:space="preserve">Kód:</w:t>
            </w:r>
            <w:r w:rsidDel="00000000" w:rsidR="00000000" w:rsidRPr="00000000">
              <w:rPr>
                <w:rtl w:val="0"/>
              </w:rPr>
              <w:t xml:space="preserve"> M-FR-101</w:t>
            </w:r>
          </w:p>
          <w:p w:rsidR="00000000" w:rsidDel="00000000" w:rsidP="00000000" w:rsidRDefault="00000000" w:rsidRPr="00000000" w14:paraId="0000000F">
            <w:pPr>
              <w:spacing w:after="0" w:line="240" w:lineRule="auto"/>
              <w:rPr/>
            </w:pPr>
            <w:r w:rsidDel="00000000" w:rsidR="00000000" w:rsidRPr="00000000">
              <w:rPr>
                <w:rtl w:val="0"/>
              </w:rPr>
            </w:r>
          </w:p>
        </w:tc>
        <w:tc>
          <w:tcPr/>
          <w:p w:rsidR="00000000" w:rsidDel="00000000" w:rsidP="00000000" w:rsidRDefault="00000000" w:rsidRPr="00000000" w14:paraId="00000010">
            <w:pPr>
              <w:spacing w:after="0" w:line="240" w:lineRule="auto"/>
              <w:rPr>
                <w:b w:val="1"/>
              </w:rPr>
            </w:pPr>
            <w:r w:rsidDel="00000000" w:rsidR="00000000" w:rsidRPr="00000000">
              <w:rPr>
                <w:b w:val="1"/>
                <w:rtl w:val="0"/>
              </w:rPr>
              <w:t xml:space="preserve">Tantervi hely:</w:t>
            </w:r>
          </w:p>
          <w:p w:rsidR="00000000" w:rsidDel="00000000" w:rsidP="00000000" w:rsidRDefault="00000000" w:rsidRPr="00000000" w14:paraId="00000011">
            <w:pPr>
              <w:spacing w:after="0" w:line="240" w:lineRule="auto"/>
              <w:rPr/>
            </w:pPr>
            <w:r w:rsidDel="00000000" w:rsidR="00000000" w:rsidRPr="00000000">
              <w:rPr>
                <w:rtl w:val="0"/>
              </w:rPr>
              <w:t xml:space="preserve">BASE 1. em. otthontér + Műhelyház, modellező műhely </w:t>
            </w:r>
          </w:p>
        </w:tc>
        <w:tc>
          <w:tcPr/>
          <w:p w:rsidR="00000000" w:rsidDel="00000000" w:rsidP="00000000" w:rsidRDefault="00000000" w:rsidRPr="00000000" w14:paraId="00000012">
            <w:pPr>
              <w:spacing w:after="0" w:line="240" w:lineRule="auto"/>
              <w:rPr/>
            </w:pPr>
            <w:r w:rsidDel="00000000" w:rsidR="00000000" w:rsidRPr="00000000">
              <w:rPr>
                <w:b w:val="1"/>
                <w:rtl w:val="0"/>
              </w:rPr>
              <w:t xml:space="preserve">Javasolt félév:</w:t>
            </w:r>
            <w:r w:rsidDel="00000000" w:rsidR="00000000" w:rsidRPr="00000000">
              <w:rPr>
                <w:rtl w:val="0"/>
              </w:rPr>
              <w:t xml:space="preserve"> 2021/2022. tanév 1. félév</w:t>
            </w:r>
          </w:p>
        </w:tc>
        <w:tc>
          <w:tcPr/>
          <w:p w:rsidR="00000000" w:rsidDel="00000000" w:rsidP="00000000" w:rsidRDefault="00000000" w:rsidRPr="00000000" w14:paraId="00000013">
            <w:pPr>
              <w:spacing w:after="0" w:line="240" w:lineRule="auto"/>
              <w:rPr/>
            </w:pPr>
            <w:r w:rsidDel="00000000" w:rsidR="00000000" w:rsidRPr="00000000">
              <w:rPr>
                <w:b w:val="1"/>
                <w:rtl w:val="0"/>
              </w:rPr>
              <w:t xml:space="preserve">Kredit</w:t>
            </w:r>
            <w:r w:rsidDel="00000000" w:rsidR="00000000" w:rsidRPr="00000000">
              <w:rPr>
                <w:rtl w:val="0"/>
              </w:rPr>
              <w:t xml:space="preserve">:</w:t>
            </w:r>
          </w:p>
          <w:p w:rsidR="00000000" w:rsidDel="00000000" w:rsidP="00000000" w:rsidRDefault="00000000" w:rsidRPr="00000000" w14:paraId="00000014">
            <w:pPr>
              <w:spacing w:after="0" w:line="240" w:lineRule="auto"/>
              <w:rPr/>
            </w:pPr>
            <w:r w:rsidDel="00000000" w:rsidR="00000000" w:rsidRPr="00000000">
              <w:rPr>
                <w:rtl w:val="0"/>
              </w:rPr>
              <w:t xml:space="preserve">részarányosan 5 pont / </w:t>
            </w:r>
            <w:r w:rsidDel="00000000" w:rsidR="00000000" w:rsidRPr="00000000">
              <w:rPr>
                <w:color w:val="000000"/>
                <w:rtl w:val="0"/>
              </w:rPr>
              <w:t xml:space="preserve">a teljes tantárgy 15 kredit</w:t>
            </w:r>
            <w:r w:rsidDel="00000000" w:rsidR="00000000" w:rsidRPr="00000000">
              <w:rPr>
                <w:rtl w:val="0"/>
              </w:rPr>
            </w:r>
          </w:p>
        </w:tc>
        <w:tc>
          <w:tcPr/>
          <w:p w:rsidR="00000000" w:rsidDel="00000000" w:rsidP="00000000" w:rsidRDefault="00000000" w:rsidRPr="00000000" w14:paraId="00000015">
            <w:pPr>
              <w:spacing w:after="0" w:line="240" w:lineRule="auto"/>
              <w:rPr/>
            </w:pPr>
            <w:r w:rsidDel="00000000" w:rsidR="00000000" w:rsidRPr="00000000">
              <w:rPr>
                <w:b w:val="1"/>
                <w:rtl w:val="0"/>
              </w:rPr>
              <w:t xml:space="preserve">Tanóraszám:</w:t>
            </w:r>
            <w:r w:rsidDel="00000000" w:rsidR="00000000" w:rsidRPr="00000000">
              <w:rPr>
                <w:rtl w:val="0"/>
              </w:rPr>
              <w:t xml:space="preserve"> 9 hetente</w:t>
            </w:r>
          </w:p>
          <w:p w:rsidR="00000000" w:rsidDel="00000000" w:rsidP="00000000" w:rsidRDefault="00000000" w:rsidRPr="00000000" w14:paraId="00000016">
            <w:pPr>
              <w:spacing w:after="0" w:line="240" w:lineRule="auto"/>
              <w:rPr/>
            </w:pPr>
            <w:r w:rsidDel="00000000" w:rsidR="00000000" w:rsidRPr="00000000">
              <w:rPr>
                <w:rtl w:val="0"/>
              </w:rPr>
              <w:t xml:space="preserve">Egyéni hallgatói munkaóra: 18 hetente</w:t>
            </w:r>
          </w:p>
        </w:tc>
      </w:tr>
      <w:tr>
        <w:trPr>
          <w:cantSplit w:val="0"/>
          <w:trHeight w:val="705" w:hRule="atLeast"/>
          <w:tblHeader w:val="0"/>
        </w:trPr>
        <w:tc>
          <w:tcPr/>
          <w:p w:rsidR="00000000" w:rsidDel="00000000" w:rsidP="00000000" w:rsidRDefault="00000000" w:rsidRPr="00000000" w14:paraId="00000017">
            <w:pPr>
              <w:spacing w:after="0" w:line="240" w:lineRule="auto"/>
              <w:rPr/>
            </w:pPr>
            <w:r w:rsidDel="00000000" w:rsidR="00000000" w:rsidRPr="00000000">
              <w:rPr>
                <w:rtl w:val="0"/>
              </w:rPr>
              <w:t xml:space="preserve">Kapcsolt kódok:</w:t>
            </w:r>
          </w:p>
        </w:tc>
        <w:tc>
          <w:tcPr/>
          <w:p w:rsidR="00000000" w:rsidDel="00000000" w:rsidP="00000000" w:rsidRDefault="00000000" w:rsidRPr="00000000" w14:paraId="00000018">
            <w:pPr>
              <w:spacing w:after="0" w:line="240" w:lineRule="auto"/>
              <w:rPr/>
            </w:pPr>
            <w:r w:rsidDel="00000000" w:rsidR="00000000" w:rsidRPr="00000000">
              <w:rPr>
                <w:b w:val="1"/>
                <w:rtl w:val="0"/>
              </w:rPr>
              <w:t xml:space="preserve">Típus:</w:t>
            </w:r>
            <w:r w:rsidDel="00000000" w:rsidR="00000000" w:rsidRPr="00000000">
              <w:rPr>
                <w:rtl w:val="0"/>
              </w:rPr>
              <w:t xml:space="preserve"> gyakorlat</w:t>
            </w:r>
          </w:p>
        </w:tc>
        <w:tc>
          <w:tcPr/>
          <w:p w:rsidR="00000000" w:rsidDel="00000000" w:rsidP="00000000" w:rsidRDefault="00000000" w:rsidRPr="00000000" w14:paraId="00000019">
            <w:pPr>
              <w:spacing w:after="0" w:line="240" w:lineRule="auto"/>
              <w:rPr/>
            </w:pPr>
            <w:r w:rsidDel="00000000" w:rsidR="00000000" w:rsidRPr="00000000">
              <w:rPr>
                <w:b w:val="1"/>
                <w:rtl w:val="0"/>
              </w:rPr>
              <w:t xml:space="preserve">Szab.vál-ként felvehető-e?</w:t>
            </w:r>
            <w:r w:rsidDel="00000000" w:rsidR="00000000" w:rsidRPr="00000000">
              <w:rPr>
                <w:rtl w:val="0"/>
              </w:rPr>
              <w:t xml:space="preserve"> nem</w:t>
            </w:r>
          </w:p>
        </w:tc>
        <w:tc>
          <w:tcPr>
            <w:gridSpan w:val="2"/>
          </w:tcPr>
          <w:p w:rsidR="00000000" w:rsidDel="00000000" w:rsidP="00000000" w:rsidRDefault="00000000" w:rsidRPr="00000000" w14:paraId="0000001A">
            <w:pPr>
              <w:spacing w:after="0" w:line="240" w:lineRule="auto"/>
              <w:rPr/>
            </w:pPr>
            <w:r w:rsidDel="00000000" w:rsidR="00000000" w:rsidRPr="00000000">
              <w:rPr>
                <w:rtl w:val="0"/>
              </w:rPr>
              <w:t xml:space="preserve">Szab.vál. esetén sajátos előfeltételek:</w:t>
            </w:r>
          </w:p>
          <w:p w:rsidR="00000000" w:rsidDel="00000000" w:rsidP="00000000" w:rsidRDefault="00000000" w:rsidRPr="00000000" w14:paraId="0000001B">
            <w:pPr>
              <w:tabs>
                <w:tab w:val="left" w:pos="448"/>
                <w:tab w:val="left" w:pos="2173"/>
              </w:tabs>
              <w:spacing w:after="0" w:line="240" w:lineRule="auto"/>
              <w:rPr/>
            </w:pPr>
            <w:r w:rsidDel="00000000" w:rsidR="00000000" w:rsidRPr="00000000">
              <w:rPr>
                <w:rtl w:val="0"/>
              </w:rPr>
            </w:r>
          </w:p>
        </w:tc>
      </w:tr>
      <w:tr>
        <w:trPr>
          <w:cantSplit w:val="0"/>
          <w:trHeight w:val="705" w:hRule="atLeast"/>
          <w:tblHeader w:val="0"/>
        </w:trPr>
        <w:tc>
          <w:tcPr>
            <w:gridSpan w:val="5"/>
          </w:tcPr>
          <w:p w:rsidR="00000000" w:rsidDel="00000000" w:rsidP="00000000" w:rsidRDefault="00000000" w:rsidRPr="00000000" w14:paraId="0000001D">
            <w:pPr>
              <w:spacing w:after="0" w:line="240" w:lineRule="auto"/>
              <w:rPr/>
            </w:pPr>
            <w:r w:rsidDel="00000000" w:rsidR="00000000" w:rsidRPr="00000000">
              <w:rPr>
                <w:b w:val="1"/>
                <w:rtl w:val="0"/>
              </w:rPr>
              <w:t xml:space="preserve">A kurzus kapcsolatai (előfeltételek):</w:t>
            </w:r>
            <w:r w:rsidDel="00000000" w:rsidR="00000000" w:rsidRPr="00000000">
              <w:rPr>
                <w:rtl w:val="0"/>
              </w:rPr>
              <w:t xml:space="preserve"> Érvényes beiratkozás a Formatervezőművész szak </w:t>
            </w:r>
            <w:r w:rsidDel="00000000" w:rsidR="00000000" w:rsidRPr="00000000">
              <w:rPr>
                <w:b w:val="1"/>
                <w:rtl w:val="0"/>
              </w:rPr>
              <w:t xml:space="preserve">MA 1.</w:t>
            </w:r>
            <w:r w:rsidDel="00000000" w:rsidR="00000000" w:rsidRPr="00000000">
              <w:rPr>
                <w:rtl w:val="0"/>
              </w:rPr>
              <w:t xml:space="preserve"> évfolyamára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előfeltétel: nincs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párhuzamos kurzusok:</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M-FR-101-EXP-TERVEZÉS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M-FR-101-SZOLG-RENDSZ (Szolgáltatás és rendszer)</w:t>
            </w:r>
          </w:p>
        </w:tc>
      </w:tr>
      <w:tr>
        <w:trPr>
          <w:cantSplit w:val="0"/>
          <w:trHeight w:val="903" w:hRule="atLeast"/>
          <w:tblHeader w:val="0"/>
        </w:trPr>
        <w:tc>
          <w:tcPr>
            <w:gridSpan w:val="5"/>
          </w:tcPr>
          <w:p w:rsidR="00000000" w:rsidDel="00000000" w:rsidP="00000000" w:rsidRDefault="00000000" w:rsidRPr="00000000" w14:paraId="00000026">
            <w:pPr>
              <w:spacing w:after="0" w:line="240" w:lineRule="auto"/>
              <w:rPr/>
            </w:pPr>
            <w:r w:rsidDel="00000000" w:rsidR="00000000" w:rsidRPr="00000000">
              <w:rPr>
                <w:b w:val="1"/>
                <w:rtl w:val="0"/>
              </w:rPr>
              <w:t xml:space="preserve">A kurzus célja és alapelvei:</w:t>
            </w:r>
            <w:r w:rsidDel="00000000" w:rsidR="00000000" w:rsidRPr="00000000">
              <w:rPr>
                <w:rtl w:val="0"/>
              </w:rPr>
              <w:t xml:space="preserve"> Ismerkedés a lakókörnyezet berendezési tárgyai, bútorkiegészítők, használati eszközei tervezésének alapproblémáival, az ehhez szükséges tervezői szemlélet és tervezési metódus elsajátítása. Problémafelismerő, elemző, megoldó tervezői gondolkodás gyakorlása. Kísérletezés anyagtársításokkal, szabad formaképzésekkel, hagyományos és új technológiák megismerése. Műhelyismeretek, illetve tervdokumentáció elkészítésének elsajátítása. Szöveges tanulmány (Design Riport), plakát készítésének gyakorlása. A tervezéstől a megvalósítással bezárólag a teljes folyamatot felvállaló, az állandó munkaterheltséget eredményesen kezelni tudó képességek megszerzése. A hallgatók képességeinek fejlesztése a munkaerő piacon történő érvényesülés elősegítésére.</w:t>
            </w:r>
          </w:p>
          <w:p w:rsidR="00000000" w:rsidDel="00000000" w:rsidP="00000000" w:rsidRDefault="00000000" w:rsidRPr="00000000" w14:paraId="00000027">
            <w:pPr>
              <w:spacing w:after="0" w:line="240" w:lineRule="auto"/>
              <w:rPr/>
            </w:pPr>
            <w:r w:rsidDel="00000000" w:rsidR="00000000" w:rsidRPr="00000000">
              <w:rPr>
                <w:rtl w:val="0"/>
              </w:rPr>
              <w:t xml:space="preserve">        </w:t>
            </w:r>
          </w:p>
        </w:tc>
      </w:tr>
      <w:tr>
        <w:trPr>
          <w:cantSplit w:val="0"/>
          <w:trHeight w:val="1798" w:hRule="atLeast"/>
          <w:tblHeader w:val="0"/>
        </w:trPr>
        <w:tc>
          <w:tcPr>
            <w:gridSpan w:val="5"/>
            <w:tcBorders>
              <w:top w:color="000000" w:space="0" w:sz="4" w:val="single"/>
            </w:tcBorders>
          </w:tcPr>
          <w:p w:rsidR="00000000" w:rsidDel="00000000" w:rsidP="00000000" w:rsidRDefault="00000000" w:rsidRPr="00000000" w14:paraId="0000002C">
            <w:pPr>
              <w:spacing w:after="0" w:line="240" w:lineRule="auto"/>
              <w:rPr/>
            </w:pPr>
            <w:r w:rsidDel="00000000" w:rsidR="00000000" w:rsidRPr="00000000">
              <w:rPr>
                <w:b w:val="1"/>
                <w:rtl w:val="0"/>
              </w:rPr>
              <w:t xml:space="preserve">A kurzus keretében feldolgozandó feladatok, témakörök, témák:</w:t>
            </w:r>
            <w:r w:rsidDel="00000000" w:rsidR="00000000" w:rsidRPr="00000000">
              <w:rPr>
                <w:rtl w:val="0"/>
              </w:rPr>
              <w:t xml:space="preserve"> BÚTORKIEGÉSZÍTŐ, BERENDEZÉSI TÁRGY, HASZNÁLATI ESZKÖZ, VILÁGÍTÓTEST TERVEZÉSE LAKÓKÖRNYEZETBEN.</w:t>
            </w:r>
          </w:p>
          <w:p w:rsidR="00000000" w:rsidDel="00000000" w:rsidP="00000000" w:rsidRDefault="00000000" w:rsidRPr="00000000" w14:paraId="0000002D">
            <w:pPr>
              <w:spacing w:after="0" w:line="240" w:lineRule="auto"/>
              <w:rPr/>
            </w:pPr>
            <w:r w:rsidDel="00000000" w:rsidR="00000000" w:rsidRPr="00000000">
              <w:rPr>
                <w:rtl w:val="0"/>
              </w:rPr>
              <w:t xml:space="preserve">Széles körben felhasználható, sorozatban gyártható termékek tervezése. Cégek vonatkozó termékpalettájának megismerése, elemzése a választott témakör szerint. Kísérletezés új szerkezeti megoldásokkal, formaalakítással, anyagtársításokkal. Design Riport (szöveges, illusztrált dolgozat) és plakát elkészítése. A feladat fókuszában az intenzív műhely-centrikus tervezés áll. Folyamatos modellezések révén kell végül eljutni a megfelelő léptékű makett és műszaki terveinek elkészítéséig.</w:t>
            </w:r>
          </w:p>
          <w:p w:rsidR="00000000" w:rsidDel="00000000" w:rsidP="00000000" w:rsidRDefault="00000000" w:rsidRPr="00000000" w14:paraId="0000002E">
            <w:pPr>
              <w:spacing w:after="0" w:line="240" w:lineRule="auto"/>
              <w:rPr/>
            </w:pPr>
            <w:r w:rsidDel="00000000" w:rsidR="00000000" w:rsidRPr="00000000">
              <w:rPr>
                <w:rtl w:val="0"/>
              </w:rPr>
              <w:t xml:space="preserve">A kurzus során tárgyalt főbb témakörök:</w:t>
            </w:r>
          </w:p>
          <w:p w:rsidR="00000000" w:rsidDel="00000000" w:rsidP="00000000" w:rsidRDefault="00000000" w:rsidRPr="00000000" w14:paraId="0000002F">
            <w:pPr>
              <w:spacing w:after="0" w:line="240" w:lineRule="auto"/>
              <w:rPr/>
            </w:pPr>
            <w:r w:rsidDel="00000000" w:rsidR="00000000" w:rsidRPr="00000000">
              <w:rPr>
                <w:rtl w:val="0"/>
              </w:rPr>
              <w:t xml:space="preserve">1.</w:t>
              <w:tab/>
              <w:t xml:space="preserve">Műhelyismeretek elsajátítása, felfrissítése, begyakorlása szakoktatói vezetéssel</w:t>
            </w:r>
          </w:p>
          <w:p w:rsidR="00000000" w:rsidDel="00000000" w:rsidP="00000000" w:rsidRDefault="00000000" w:rsidRPr="00000000" w14:paraId="00000030">
            <w:pPr>
              <w:spacing w:after="0" w:line="240" w:lineRule="auto"/>
              <w:rPr/>
            </w:pPr>
            <w:r w:rsidDel="00000000" w:rsidR="00000000" w:rsidRPr="00000000">
              <w:rPr>
                <w:rtl w:val="0"/>
              </w:rPr>
              <w:t xml:space="preserve">2.</w:t>
              <w:tab/>
              <w:t xml:space="preserve">Hazai és külföldi bútoráruházak kínálata, termékpalettája, gyártási, tervezési, marketing filozófiájának megismerése, bútorvásárlási szokások és lehetőségek feltérképezése.</w:t>
            </w:r>
          </w:p>
          <w:p w:rsidR="00000000" w:rsidDel="00000000" w:rsidP="00000000" w:rsidRDefault="00000000" w:rsidRPr="00000000" w14:paraId="00000031">
            <w:pPr>
              <w:spacing w:after="0" w:line="240" w:lineRule="auto"/>
              <w:rPr/>
            </w:pPr>
            <w:r w:rsidDel="00000000" w:rsidR="00000000" w:rsidRPr="00000000">
              <w:rPr>
                <w:rtl w:val="0"/>
              </w:rPr>
              <w:t xml:space="preserve">3.           Lakókörnyezetek és szokások, életmódok, kortárs tendenciák megismerése (lakások, albérlet, otthoni iroda, otthonos iroda)</w:t>
            </w:r>
          </w:p>
          <w:p w:rsidR="00000000" w:rsidDel="00000000" w:rsidP="00000000" w:rsidRDefault="00000000" w:rsidRPr="00000000" w14:paraId="00000032">
            <w:pPr>
              <w:spacing w:after="0" w:line="240" w:lineRule="auto"/>
              <w:rPr/>
            </w:pPr>
            <w:r w:rsidDel="00000000" w:rsidR="00000000" w:rsidRPr="00000000">
              <w:rPr>
                <w:rtl w:val="0"/>
              </w:rPr>
              <w:t xml:space="preserve">4.</w:t>
              <w:tab/>
              <w:t xml:space="preserve">Anyagtársítási, formai és szerkezettervezési kísérletek</w:t>
            </w:r>
          </w:p>
          <w:p w:rsidR="00000000" w:rsidDel="00000000" w:rsidP="00000000" w:rsidRDefault="00000000" w:rsidRPr="00000000" w14:paraId="00000033">
            <w:pPr>
              <w:spacing w:after="0" w:line="240" w:lineRule="auto"/>
              <w:rPr/>
            </w:pPr>
            <w:r w:rsidDel="00000000" w:rsidR="00000000" w:rsidRPr="00000000">
              <w:rPr>
                <w:rtl w:val="0"/>
              </w:rPr>
              <w:t xml:space="preserve">5.</w:t>
              <w:tab/>
              <w:t xml:space="preserve">Modellezések gyakorlása: munkamodell, formamodell, makett</w:t>
            </w:r>
          </w:p>
          <w:p w:rsidR="00000000" w:rsidDel="00000000" w:rsidP="00000000" w:rsidRDefault="00000000" w:rsidRPr="00000000" w14:paraId="00000034">
            <w:pPr>
              <w:spacing w:after="0" w:line="240" w:lineRule="auto"/>
              <w:rPr/>
            </w:pPr>
            <w:r w:rsidDel="00000000" w:rsidR="00000000" w:rsidRPr="00000000">
              <w:rPr>
                <w:rtl w:val="0"/>
              </w:rPr>
              <w:t xml:space="preserve">6.</w:t>
              <w:tab/>
              <w:t xml:space="preserve">Kiviteli műhelyrajz elkészítése</w:t>
            </w:r>
          </w:p>
          <w:p w:rsidR="00000000" w:rsidDel="00000000" w:rsidP="00000000" w:rsidRDefault="00000000" w:rsidRPr="00000000" w14:paraId="00000035">
            <w:pPr>
              <w:spacing w:after="0" w:line="240" w:lineRule="auto"/>
              <w:rPr/>
            </w:pPr>
            <w:r w:rsidDel="00000000" w:rsidR="00000000" w:rsidRPr="00000000">
              <w:rPr>
                <w:rtl w:val="0"/>
              </w:rPr>
              <w:t xml:space="preserve">7.</w:t>
              <w:tab/>
              <w:t xml:space="preserve">Prezentációs ismeretek fejlesztése</w:t>
            </w:r>
          </w:p>
          <w:p w:rsidR="00000000" w:rsidDel="00000000" w:rsidP="00000000" w:rsidRDefault="00000000" w:rsidRPr="00000000" w14:paraId="00000036">
            <w:pPr>
              <w:spacing w:after="0" w:line="240" w:lineRule="auto"/>
              <w:rPr/>
            </w:pPr>
            <w:r w:rsidDel="00000000" w:rsidR="00000000" w:rsidRPr="00000000">
              <w:rPr>
                <w:rtl w:val="0"/>
              </w:rPr>
              <w:t xml:space="preserve">8.</w:t>
              <w:tab/>
              <w:t xml:space="preserve">Termékelemzés, dolgozat, műleírás, plakát készítésének gyakorlása</w:t>
            </w:r>
          </w:p>
          <w:p w:rsidR="00000000" w:rsidDel="00000000" w:rsidP="00000000" w:rsidRDefault="00000000" w:rsidRPr="00000000" w14:paraId="00000037">
            <w:pPr>
              <w:spacing w:after="0" w:line="240" w:lineRule="auto"/>
              <w:rPr/>
            </w:pPr>
            <w:r w:rsidDel="00000000" w:rsidR="00000000" w:rsidRPr="00000000">
              <w:rPr>
                <w:rtl w:val="0"/>
              </w:rPr>
            </w:r>
          </w:p>
        </w:tc>
      </w:tr>
      <w:tr>
        <w:trPr>
          <w:cantSplit w:val="0"/>
          <w:trHeight w:val="675" w:hRule="atLeast"/>
          <w:tblHeader w:val="0"/>
        </w:trPr>
        <w:tc>
          <w:tcPr>
            <w:gridSpan w:val="5"/>
          </w:tcPr>
          <w:p w:rsidR="00000000" w:rsidDel="00000000" w:rsidP="00000000" w:rsidRDefault="00000000" w:rsidRPr="00000000" w14:paraId="0000003C">
            <w:pPr>
              <w:spacing w:after="0" w:line="240" w:lineRule="auto"/>
              <w:rPr/>
            </w:pPr>
            <w:r w:rsidDel="00000000" w:rsidR="00000000" w:rsidRPr="00000000">
              <w:rPr>
                <w:b w:val="1"/>
                <w:rtl w:val="0"/>
              </w:rPr>
              <w:t xml:space="preserve">Tanulásszervezés/folyamatszervezés sajátosságai:</w:t>
            </w: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t xml:space="preserve">Időpont: kedd - csütörtök 13.40 – 16.30 órakor, 10. – 13. oktatási hét + 14. feldolgozási hét + 15. kiértékelési hét, záró vizsgaprezentáció, kipakolás</w:t>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t xml:space="preserve">A kurzus menete, az egyes foglalkozások jellege és ütemezésük: </w:t>
            </w:r>
          </w:p>
          <w:p w:rsidR="00000000" w:rsidDel="00000000" w:rsidP="00000000" w:rsidRDefault="00000000" w:rsidRPr="00000000" w14:paraId="00000040">
            <w:pPr>
              <w:spacing w:after="0" w:line="240" w:lineRule="auto"/>
              <w:rPr/>
            </w:pPr>
            <w:r w:rsidDel="00000000" w:rsidR="00000000" w:rsidRPr="00000000">
              <w:rPr>
                <w:b w:val="1"/>
                <w:rtl w:val="0"/>
              </w:rPr>
              <w:t xml:space="preserve">5. oktatási hét</w:t>
            </w:r>
            <w:r w:rsidDel="00000000" w:rsidR="00000000" w:rsidRPr="00000000">
              <w:rPr>
                <w:rtl w:val="0"/>
              </w:rPr>
              <w:t xml:space="preserve">                                                                                  okt. 04 – 08.</w:t>
            </w:r>
          </w:p>
          <w:p w:rsidR="00000000" w:rsidDel="00000000" w:rsidP="00000000" w:rsidRDefault="00000000" w:rsidRPr="00000000" w14:paraId="00000041">
            <w:pPr>
              <w:spacing w:after="0" w:line="240" w:lineRule="auto"/>
              <w:rPr/>
            </w:pPr>
            <w:r w:rsidDel="00000000" w:rsidR="00000000" w:rsidRPr="00000000">
              <w:rPr>
                <w:rtl w:val="0"/>
              </w:rPr>
              <w:t xml:space="preserve">Feladatkiadás, egyéni kutatás, tervezési témakör kiválasztása, tervezési koncepció felállítása, skiccek, ötlettervek-alternatívák, munkamodellek, I. vázlattervi prezentáció</w:t>
            </w:r>
          </w:p>
          <w:p w:rsidR="00000000" w:rsidDel="00000000" w:rsidP="00000000" w:rsidRDefault="00000000" w:rsidRPr="00000000" w14:paraId="00000042">
            <w:pPr>
              <w:spacing w:after="0" w:line="240" w:lineRule="auto"/>
              <w:rPr/>
            </w:pPr>
            <w:r w:rsidDel="00000000" w:rsidR="00000000" w:rsidRPr="00000000">
              <w:rPr>
                <w:b w:val="1"/>
                <w:rtl w:val="0"/>
              </w:rPr>
              <w:t xml:space="preserve">6. oktatási hét</w:t>
            </w:r>
            <w:r w:rsidDel="00000000" w:rsidR="00000000" w:rsidRPr="00000000">
              <w:rPr>
                <w:rtl w:val="0"/>
              </w:rPr>
              <w:t xml:space="preserve">                                                                                  okt.  11 – 15.</w:t>
            </w:r>
          </w:p>
          <w:p w:rsidR="00000000" w:rsidDel="00000000" w:rsidP="00000000" w:rsidRDefault="00000000" w:rsidRPr="00000000" w14:paraId="00000043">
            <w:pPr>
              <w:spacing w:after="0" w:line="240" w:lineRule="auto"/>
              <w:rPr/>
            </w:pPr>
            <w:r w:rsidDel="00000000" w:rsidR="00000000" w:rsidRPr="00000000">
              <w:rPr>
                <w:rtl w:val="0"/>
              </w:rPr>
              <w:t xml:space="preserve">Tervezési folyamat elmélyítése, makett (M=1:5), formamodell (M=1:1), műszaki tervek folyamatos fejlesztése, II. vázlattervi prezentáció</w:t>
            </w:r>
          </w:p>
          <w:p w:rsidR="00000000" w:rsidDel="00000000" w:rsidP="00000000" w:rsidRDefault="00000000" w:rsidRPr="00000000" w14:paraId="00000044">
            <w:pPr>
              <w:spacing w:after="0" w:line="240" w:lineRule="auto"/>
              <w:rPr/>
            </w:pPr>
            <w:r w:rsidDel="00000000" w:rsidR="00000000" w:rsidRPr="00000000">
              <w:rPr>
                <w:b w:val="1"/>
                <w:rtl w:val="0"/>
              </w:rPr>
              <w:t xml:space="preserve">7. oktatási hét</w:t>
            </w:r>
            <w:r w:rsidDel="00000000" w:rsidR="00000000" w:rsidRPr="00000000">
              <w:rPr>
                <w:rtl w:val="0"/>
              </w:rPr>
              <w:t xml:space="preserve">                                                                                  okt. 18 – 22.</w:t>
            </w:r>
          </w:p>
          <w:p w:rsidR="00000000" w:rsidDel="00000000" w:rsidP="00000000" w:rsidRDefault="00000000" w:rsidRPr="00000000" w14:paraId="00000045">
            <w:pPr>
              <w:spacing w:after="0" w:line="240" w:lineRule="auto"/>
              <w:rPr/>
            </w:pPr>
            <w:r w:rsidDel="00000000" w:rsidR="00000000" w:rsidRPr="00000000">
              <w:rPr>
                <w:rtl w:val="0"/>
              </w:rPr>
              <w:t xml:space="preserve">Kurzushét</w:t>
            </w:r>
          </w:p>
          <w:p w:rsidR="00000000" w:rsidDel="00000000" w:rsidP="00000000" w:rsidRDefault="00000000" w:rsidRPr="00000000" w14:paraId="00000046">
            <w:pPr>
              <w:spacing w:after="0" w:line="240" w:lineRule="auto"/>
              <w:rPr/>
            </w:pPr>
            <w:r w:rsidDel="00000000" w:rsidR="00000000" w:rsidRPr="00000000">
              <w:rPr>
                <w:b w:val="1"/>
                <w:rtl w:val="0"/>
              </w:rPr>
              <w:t xml:space="preserve">8. oktatási hét</w:t>
            </w:r>
            <w:r w:rsidDel="00000000" w:rsidR="00000000" w:rsidRPr="00000000">
              <w:rPr>
                <w:rtl w:val="0"/>
              </w:rPr>
              <w:t xml:space="preserve">                                                                                  okt. 25– 29.</w:t>
            </w:r>
          </w:p>
          <w:p w:rsidR="00000000" w:rsidDel="00000000" w:rsidP="00000000" w:rsidRDefault="00000000" w:rsidRPr="00000000" w14:paraId="00000047">
            <w:pPr>
              <w:spacing w:after="0" w:line="240" w:lineRule="auto"/>
              <w:rPr/>
            </w:pPr>
            <w:r w:rsidDel="00000000" w:rsidR="00000000" w:rsidRPr="00000000">
              <w:rPr>
                <w:rtl w:val="0"/>
              </w:rPr>
              <w:t xml:space="preserve">végleges makett és műszaki terv elkészítése (M=1:5 / 1:1 projekt függően!)</w:t>
            </w:r>
          </w:p>
          <w:p w:rsidR="00000000" w:rsidDel="00000000" w:rsidP="00000000" w:rsidRDefault="00000000" w:rsidRPr="00000000" w14:paraId="00000048">
            <w:pPr>
              <w:spacing w:after="0" w:line="240" w:lineRule="auto"/>
              <w:rPr/>
            </w:pPr>
            <w:r w:rsidDel="00000000" w:rsidR="00000000" w:rsidRPr="00000000">
              <w:rPr>
                <w:b w:val="1"/>
                <w:rtl w:val="0"/>
              </w:rPr>
              <w:t xml:space="preserve">9. oktatási hét</w:t>
            </w:r>
            <w:r w:rsidDel="00000000" w:rsidR="00000000" w:rsidRPr="00000000">
              <w:rPr>
                <w:rtl w:val="0"/>
              </w:rPr>
              <w:t xml:space="preserve">                                                                                  nov. 01– 05.</w:t>
            </w:r>
          </w:p>
          <w:p w:rsidR="00000000" w:rsidDel="00000000" w:rsidP="00000000" w:rsidRDefault="00000000" w:rsidRPr="00000000" w14:paraId="00000049">
            <w:pPr>
              <w:spacing w:after="0" w:line="240" w:lineRule="auto"/>
              <w:rPr/>
            </w:pPr>
            <w:r w:rsidDel="00000000" w:rsidR="00000000" w:rsidRPr="00000000">
              <w:rPr>
                <w:rtl w:val="0"/>
              </w:rPr>
              <w:t xml:space="preserve">végleges makett és műszaki terv elkészítése (M=1:5 / 1:1 projekt függően!)</w:t>
            </w:r>
          </w:p>
          <w:p w:rsidR="00000000" w:rsidDel="00000000" w:rsidP="00000000" w:rsidRDefault="00000000" w:rsidRPr="00000000" w14:paraId="0000004A">
            <w:pPr>
              <w:spacing w:after="0" w:line="240" w:lineRule="auto"/>
              <w:rPr/>
            </w:pPr>
            <w:r w:rsidDel="00000000" w:rsidR="00000000" w:rsidRPr="00000000">
              <w:rPr>
                <w:b w:val="1"/>
                <w:rtl w:val="0"/>
              </w:rPr>
              <w:t xml:space="preserve">kiértékelési hét                                                                                 </w:t>
            </w:r>
            <w:r w:rsidDel="00000000" w:rsidR="00000000" w:rsidRPr="00000000">
              <w:rPr>
                <w:rtl w:val="0"/>
              </w:rPr>
              <w:t xml:space="preserve">dec. 14. – 18.</w:t>
            </w:r>
          </w:p>
          <w:p w:rsidR="00000000" w:rsidDel="00000000" w:rsidP="00000000" w:rsidRDefault="00000000" w:rsidRPr="00000000" w14:paraId="0000004B">
            <w:pPr>
              <w:spacing w:after="0" w:line="240" w:lineRule="auto"/>
              <w:rPr/>
            </w:pPr>
            <w:r w:rsidDel="00000000" w:rsidR="00000000" w:rsidRPr="00000000">
              <w:rPr>
                <w:rtl w:val="0"/>
              </w:rPr>
              <w:t xml:space="preserve">záró vizsgaprezentáció, kipakolás (skiccek, munkamodellek), makett, Design Riport, plakát, műszaki tervdokumentáció</w:t>
            </w:r>
          </w:p>
          <w:p w:rsidR="00000000" w:rsidDel="00000000" w:rsidP="00000000" w:rsidRDefault="00000000" w:rsidRPr="00000000" w14:paraId="0000004C">
            <w:pPr>
              <w:spacing w:after="0" w:line="240" w:lineRule="auto"/>
              <w:ind w:left="134" w:hanging="134"/>
              <w:rPr/>
            </w:pPr>
            <w:r w:rsidDel="00000000" w:rsidR="00000000" w:rsidRPr="00000000">
              <w:rPr>
                <w:rtl w:val="0"/>
              </w:rPr>
            </w:r>
          </w:p>
          <w:p w:rsidR="00000000" w:rsidDel="00000000" w:rsidP="00000000" w:rsidRDefault="00000000" w:rsidRPr="00000000" w14:paraId="0000004D">
            <w:pPr>
              <w:spacing w:after="0" w:line="240" w:lineRule="auto"/>
              <w:ind w:left="134" w:hanging="134"/>
              <w:rPr/>
            </w:pPr>
            <w:r w:rsidDel="00000000" w:rsidR="00000000" w:rsidRPr="00000000">
              <w:rPr>
                <w:b w:val="1"/>
                <w:rtl w:val="0"/>
              </w:rPr>
              <w:t xml:space="preserve">A kurzus menete, az egyes foglalkozások jellege és ütemezésük</w:t>
            </w:r>
            <w:r w:rsidDel="00000000" w:rsidR="00000000" w:rsidRPr="00000000">
              <w:rPr>
                <w:rtl w:val="0"/>
              </w:rPr>
              <w:t xml:space="preserve">: lásd fent!</w:t>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b w:val="1"/>
                <w:rtl w:val="0"/>
              </w:rPr>
              <w:t xml:space="preserve">A hallgatók tennivalói, feladatai:</w:t>
            </w: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t xml:space="preserve">Témakutatás, a választott témakör kidolgozása, tervezése egyénileg történik. Gyártó cég(ek) kiválasztása, elemzése. A kurzus 4 hete során a választott koncepció kidolgozása, tervezése folyamatos, melynek végén projekt függően M = 1:5 / 1:1 méretarányú makettban kell bemutatni az alkotást.</w:t>
            </w:r>
          </w:p>
          <w:p w:rsidR="00000000" w:rsidDel="00000000" w:rsidP="00000000" w:rsidRDefault="00000000" w:rsidRPr="00000000" w14:paraId="00000051">
            <w:pPr>
              <w:spacing w:after="0" w:line="240" w:lineRule="auto"/>
              <w:rPr/>
            </w:pPr>
            <w:r w:rsidDel="00000000" w:rsidR="00000000" w:rsidRPr="00000000">
              <w:rPr>
                <w:rtl w:val="0"/>
              </w:rPr>
              <w:t xml:space="preserve">Design Riport elkészítése: min. 6 oldal, min. 3500 karakter + fotók. Tartalma: 1. választott témakör kutatásának, elemzésének bemutatása, 2. választott gyártó cég(ek) vonatkozó termékpalettájának rövid bemutatása, 3. a tervezés témájának bemutatása 4. tervezési koncepció leírása, 5. tervezési folyamat bemutatása, 6. végleges terv bemutatása (műleírás), 7. Az alkotás műszaki tervdokumentációja (egyeztetett léptékben), amely bemutatja a méreteket, alkalmazandó anyagokat és gyártási/megmunkálási technológiákat.</w:t>
            </w:r>
          </w:p>
          <w:p w:rsidR="00000000" w:rsidDel="00000000" w:rsidP="00000000" w:rsidRDefault="00000000" w:rsidRPr="00000000" w14:paraId="00000052">
            <w:pPr>
              <w:spacing w:after="0" w:line="240" w:lineRule="auto"/>
              <w:rPr/>
            </w:pPr>
            <w:r w:rsidDel="00000000" w:rsidR="00000000" w:rsidRPr="00000000">
              <w:rPr>
                <w:rtl w:val="0"/>
              </w:rPr>
              <w:t xml:space="preserve">Folyamatos csoportos és egyéni konzultációk kötelező jelenléti ív vezetésével. Kiemelt fontosságot kap a tanműhely aktív használata, szakoktatói segítséggel, Szilágyi Csaba, Takács Károly formatervezőművészek.</w:t>
            </w:r>
          </w:p>
          <w:p w:rsidR="00000000" w:rsidDel="00000000" w:rsidP="00000000" w:rsidRDefault="00000000" w:rsidRPr="00000000" w14:paraId="00000053">
            <w:pPr>
              <w:spacing w:after="0" w:line="240" w:lineRule="auto"/>
              <w:rPr/>
            </w:pPr>
            <w:r w:rsidDel="00000000" w:rsidR="00000000" w:rsidRPr="00000000">
              <w:rPr>
                <w:rtl w:val="0"/>
              </w:rPr>
              <w:t xml:space="preserve">A számonkérés formája: időközi prezentációk (beszámolók) a hét utolsó órai alkalmával, záró-vizsgaprezentáció</w:t>
            </w:r>
          </w:p>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after="0" w:line="240" w:lineRule="auto"/>
              <w:rPr/>
            </w:pPr>
            <w:r w:rsidDel="00000000" w:rsidR="00000000" w:rsidRPr="00000000">
              <w:rPr>
                <w:b w:val="1"/>
                <w:rtl w:val="0"/>
              </w:rPr>
              <w:t xml:space="preserve">A tanulás környezete: </w:t>
            </w:r>
            <w:r w:rsidDel="00000000" w:rsidR="00000000" w:rsidRPr="00000000">
              <w:rPr>
                <w:rtl w:val="0"/>
              </w:rPr>
              <w:t xml:space="preserve">BASE 1. emeleti otthontér, Műhelyház, modellező műhely</w:t>
            </w:r>
          </w:p>
          <w:p w:rsidR="00000000" w:rsidDel="00000000" w:rsidP="00000000" w:rsidRDefault="00000000" w:rsidRPr="00000000" w14:paraId="00000056">
            <w:pPr>
              <w:spacing w:after="0" w:line="240" w:lineRule="auto"/>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5B">
            <w:pPr>
              <w:spacing w:after="0" w:line="240" w:lineRule="auto"/>
              <w:rPr>
                <w:b w:val="1"/>
              </w:rPr>
            </w:pPr>
            <w:r w:rsidDel="00000000" w:rsidR="00000000" w:rsidRPr="00000000">
              <w:rPr>
                <w:b w:val="1"/>
                <w:rtl w:val="0"/>
              </w:rPr>
              <w:t xml:space="preserve">Értékelés:</w:t>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A félévi jegy komponensei:</w:t>
              <w:tab/>
              <w:tab/>
              <w:tab/>
              <w:t xml:space="preserve">Értékelés:</w:t>
            </w:r>
          </w:p>
          <w:p w:rsidR="00000000" w:rsidDel="00000000" w:rsidP="00000000" w:rsidRDefault="00000000" w:rsidRPr="00000000" w14:paraId="0000005F">
            <w:pPr>
              <w:rPr>
                <w:sz w:val="24"/>
                <w:szCs w:val="24"/>
              </w:rPr>
            </w:pPr>
            <w:r w:rsidDel="00000000" w:rsidR="00000000" w:rsidRPr="00000000">
              <w:rPr>
                <w:sz w:val="24"/>
                <w:szCs w:val="24"/>
                <w:rtl w:val="0"/>
              </w:rPr>
              <w:t xml:space="preserve">•</w:t>
              <w:tab/>
              <w:t xml:space="preserve">Aktivitás, jelenlét</w:t>
              <w:tab/>
              <w:tab/>
              <w:tab/>
              <w:t xml:space="preserve">10 %</w:t>
              <w:tab/>
              <w:tab/>
              <w:t xml:space="preserve">91-100%:</w:t>
              <w:tab/>
              <w:t xml:space="preserve">jeles</w:t>
            </w:r>
          </w:p>
          <w:p w:rsidR="00000000" w:rsidDel="00000000" w:rsidP="00000000" w:rsidRDefault="00000000" w:rsidRPr="00000000" w14:paraId="00000060">
            <w:pPr>
              <w:rPr>
                <w:sz w:val="24"/>
                <w:szCs w:val="24"/>
              </w:rPr>
            </w:pPr>
            <w:r w:rsidDel="00000000" w:rsidR="00000000" w:rsidRPr="00000000">
              <w:rPr>
                <w:sz w:val="24"/>
                <w:szCs w:val="24"/>
                <w:rtl w:val="0"/>
              </w:rPr>
              <w:t xml:space="preserve">•</w:t>
              <w:tab/>
              <w:t xml:space="preserve">I. Vázlattervi prezentáció</w:t>
              <w:tab/>
              <w:tab/>
              <w:t xml:space="preserve">20 %</w:t>
              <w:tab/>
              <w:tab/>
              <w:t xml:space="preserve">81-90%:</w:t>
              <w:tab/>
              <w:t xml:space="preserve">jó</w:t>
            </w:r>
          </w:p>
          <w:p w:rsidR="00000000" w:rsidDel="00000000" w:rsidP="00000000" w:rsidRDefault="00000000" w:rsidRPr="00000000" w14:paraId="00000061">
            <w:pPr>
              <w:rPr>
                <w:sz w:val="24"/>
                <w:szCs w:val="24"/>
              </w:rPr>
            </w:pPr>
            <w:r w:rsidDel="00000000" w:rsidR="00000000" w:rsidRPr="00000000">
              <w:rPr>
                <w:sz w:val="24"/>
                <w:szCs w:val="24"/>
                <w:rtl w:val="0"/>
              </w:rPr>
              <w:t xml:space="preserve">•</w:t>
              <w:tab/>
              <w:t xml:space="preserve">II. Vázlattervi prezentáció</w:t>
            </w:r>
            <w:r w:rsidDel="00000000" w:rsidR="00000000" w:rsidRPr="00000000">
              <w:rPr>
                <w:color w:val="ff0000"/>
                <w:sz w:val="24"/>
                <w:szCs w:val="24"/>
                <w:rtl w:val="0"/>
              </w:rPr>
              <w:t xml:space="preserve"> </w:t>
            </w:r>
            <w:r w:rsidDel="00000000" w:rsidR="00000000" w:rsidRPr="00000000">
              <w:rPr>
                <w:sz w:val="24"/>
                <w:szCs w:val="24"/>
                <w:rtl w:val="0"/>
              </w:rPr>
              <w:tab/>
              <w:tab/>
              <w:t xml:space="preserve">20 %</w:t>
              <w:tab/>
              <w:tab/>
              <w:t xml:space="preserve">71-80%:</w:t>
              <w:tab/>
              <w:t xml:space="preserve">közepes</w:t>
            </w:r>
          </w:p>
          <w:p w:rsidR="00000000" w:rsidDel="00000000" w:rsidP="00000000" w:rsidRDefault="00000000" w:rsidRPr="00000000" w14:paraId="00000062">
            <w:pPr>
              <w:rPr>
                <w:sz w:val="24"/>
                <w:szCs w:val="24"/>
              </w:rPr>
            </w:pPr>
            <w:r w:rsidDel="00000000" w:rsidR="00000000" w:rsidRPr="00000000">
              <w:rPr>
                <w:sz w:val="24"/>
                <w:szCs w:val="24"/>
                <w:rtl w:val="0"/>
              </w:rPr>
              <w:t xml:space="preserve">•</w:t>
              <w:tab/>
              <w:t xml:space="preserve">III. Vázlattervi prezentáció</w:t>
              <w:tab/>
              <w:tab/>
              <w:t xml:space="preserve">20 %</w:t>
              <w:tab/>
              <w:tab/>
              <w:t xml:space="preserve">61-70%:</w:t>
              <w:tab/>
              <w:t xml:space="preserve">elégséges</w:t>
            </w:r>
          </w:p>
          <w:p w:rsidR="00000000" w:rsidDel="00000000" w:rsidP="00000000" w:rsidRDefault="00000000" w:rsidRPr="00000000" w14:paraId="00000063">
            <w:pPr>
              <w:rPr/>
            </w:pPr>
            <w:r w:rsidDel="00000000" w:rsidR="00000000" w:rsidRPr="00000000">
              <w:rPr>
                <w:sz w:val="24"/>
                <w:szCs w:val="24"/>
                <w:rtl w:val="0"/>
              </w:rPr>
              <w:t xml:space="preserve">•</w:t>
              <w:tab/>
              <w:t xml:space="preserve">Záró vizsgaprezentáció</w:t>
              <w:tab/>
              <w:t xml:space="preserve">             30 %</w:t>
              <w:tab/>
              <w:tab/>
              <w:t xml:space="preserve">0-60%:</w:t>
              <w:tab/>
              <w:tab/>
              <w:t xml:space="preserve">elégtelen</w:t>
              <w:tab/>
              <w:tab/>
              <w:tab/>
            </w: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b w:val="1"/>
                <w:rtl w:val="0"/>
              </w:rPr>
              <w:t xml:space="preserve">Teljesítendő követelmények:</w:t>
            </w:r>
            <w:r w:rsidDel="00000000" w:rsidR="00000000" w:rsidRPr="00000000">
              <w:rPr>
                <w:rtl w:val="0"/>
              </w:rPr>
              <w:t xml:space="preserve"> Órai hallgatói jelenlét igazolása jelenléti íven saját aláírással (késés max. 30 perc). Időközi prezentációk, záró vizsgaprezentáció + kipakolás teljesítése</w:t>
            </w:r>
          </w:p>
          <w:p w:rsidR="00000000" w:rsidDel="00000000" w:rsidP="00000000" w:rsidRDefault="00000000" w:rsidRPr="00000000" w14:paraId="00000065">
            <w:pPr>
              <w:spacing w:after="0" w:line="240" w:lineRule="auto"/>
              <w:rPr/>
            </w:pPr>
            <w:r w:rsidDel="00000000" w:rsidR="00000000" w:rsidRPr="00000000">
              <w:rPr>
                <w:b w:val="1"/>
                <w:rtl w:val="0"/>
              </w:rPr>
              <w:t xml:space="preserve">Értékelés módja:</w:t>
            </w:r>
            <w:r w:rsidDel="00000000" w:rsidR="00000000" w:rsidRPr="00000000">
              <w:rPr>
                <w:rtl w:val="0"/>
              </w:rPr>
              <w:t xml:space="preserve"> szóbeli projektbemutatás, gyakorlati demonstráció, vetített prezentáció, kipakolás</w:t>
            </w:r>
          </w:p>
          <w:p w:rsidR="00000000" w:rsidDel="00000000" w:rsidP="00000000" w:rsidRDefault="00000000" w:rsidRPr="00000000" w14:paraId="00000066">
            <w:pPr>
              <w:spacing w:after="0" w:line="240" w:lineRule="auto"/>
              <w:ind w:left="276" w:firstLine="0"/>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b w:val="1"/>
                <w:rtl w:val="0"/>
              </w:rPr>
              <w:t xml:space="preserve">Az értékelés szempontjai</w:t>
            </w:r>
            <w:r w:rsidDel="00000000" w:rsidR="00000000" w:rsidRPr="00000000">
              <w:rPr>
                <w:rtl w:val="0"/>
              </w:rPr>
              <w:t xml:space="preserve"> (mi mindent veszünk figyelembe az értékelésben):</w:t>
            </w:r>
          </w:p>
          <w:p w:rsidR="00000000" w:rsidDel="00000000" w:rsidP="00000000" w:rsidRDefault="00000000" w:rsidRPr="00000000" w14:paraId="00000068">
            <w:pPr>
              <w:spacing w:after="0" w:line="240" w:lineRule="auto"/>
              <w:rPr/>
            </w:pPr>
            <w:r w:rsidDel="00000000" w:rsidR="00000000" w:rsidRPr="00000000">
              <w:rPr>
                <w:rtl w:val="0"/>
              </w:rPr>
              <w:t xml:space="preserve">jelenlét-aktivitás, problémafelismerés, kutatás-elemzés, jártasság a vonatkozó kortárs design irányzataiban, kreativitás a tervezésben, tervezési és megvalósítási folyamat végig vitelének képessége, technológiai ismeretek alkalmazása, műhelymunka, terhelhetőség, vizuális és verbális kommunikáció</w:t>
            </w:r>
          </w:p>
          <w:p w:rsidR="00000000" w:rsidDel="00000000" w:rsidP="00000000" w:rsidRDefault="00000000" w:rsidRPr="00000000" w14:paraId="00000069">
            <w:pPr>
              <w:spacing w:after="0" w:line="240" w:lineRule="auto"/>
              <w:rPr>
                <w:b w:val="1"/>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6E">
            <w:pPr>
              <w:spacing w:after="0" w:line="240" w:lineRule="auto"/>
              <w:rPr/>
            </w:pPr>
            <w:r w:rsidDel="00000000" w:rsidR="00000000" w:rsidRPr="00000000">
              <w:rPr>
                <w:b w:val="1"/>
                <w:rtl w:val="0"/>
              </w:rPr>
              <w:t xml:space="preserve">Kiértékelésen bemutatandó</w:t>
            </w:r>
            <w:r w:rsidDel="00000000" w:rsidR="00000000" w:rsidRPr="00000000">
              <w:rPr>
                <w:rtl w:val="0"/>
              </w:rPr>
              <w:t xml:space="preserve"> (prezentáció): záró vizsgaprezentáció + kipakolás: vázlatok, munkamodellek</w:t>
            </w:r>
          </w:p>
          <w:p w:rsidR="00000000" w:rsidDel="00000000" w:rsidP="00000000" w:rsidRDefault="00000000" w:rsidRPr="00000000" w14:paraId="0000006F">
            <w:pPr>
              <w:spacing w:after="0" w:line="240" w:lineRule="auto"/>
              <w:rPr/>
            </w:pPr>
            <w:r w:rsidDel="00000000" w:rsidR="00000000" w:rsidRPr="00000000">
              <w:rPr>
                <w:rtl w:val="0"/>
              </w:rPr>
              <w:t xml:space="preserve">A teljes tervezési projekt bemutatása vetített prezentációban, makett (M=1:5 / 1:1), műszaki rajz (M=1:5 / 1:1), kinyomtatott, össze fűzött kutatási dolgozat (Design Riport), plakát (50 x 70 cm álló formátum)</w:t>
            </w:r>
          </w:p>
          <w:p w:rsidR="00000000" w:rsidDel="00000000" w:rsidP="00000000" w:rsidRDefault="00000000" w:rsidRPr="00000000" w14:paraId="00000070">
            <w:pPr>
              <w:spacing w:after="0" w:line="240" w:lineRule="auto"/>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75">
            <w:pPr>
              <w:spacing w:after="0" w:line="240" w:lineRule="auto"/>
              <w:rPr/>
            </w:pPr>
            <w:r w:rsidDel="00000000" w:rsidR="00000000" w:rsidRPr="00000000">
              <w:rPr>
                <w:b w:val="1"/>
                <w:rtl w:val="0"/>
              </w:rPr>
              <w:t xml:space="preserve">Leadandó, paraméterek megjelölésével</w:t>
            </w:r>
            <w:r w:rsidDel="00000000" w:rsidR="00000000" w:rsidRPr="00000000">
              <w:rPr>
                <w:rtl w:val="0"/>
              </w:rPr>
              <w:t xml:space="preserve"> (pl: fotó, video, írásos dokumentum, modell, tárgy stb.) lásd részletesen fent „Kurzus menete, időbeli ütemezése” rovatban!</w:t>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7A">
            <w:pPr>
              <w:spacing w:after="0" w:line="240" w:lineRule="auto"/>
              <w:rPr/>
            </w:pPr>
            <w:r w:rsidDel="00000000" w:rsidR="00000000" w:rsidRPr="00000000">
              <w:rPr>
                <w:b w:val="1"/>
                <w:rtl w:val="0"/>
              </w:rPr>
              <w:t xml:space="preserve">Az érdemjegy kiszámítása</w:t>
            </w:r>
            <w:r w:rsidDel="00000000" w:rsidR="00000000" w:rsidRPr="00000000">
              <w:rPr>
                <w:rtl w:val="0"/>
              </w:rPr>
              <w:t xml:space="preserve"> (az egyes értékelt követelmények eredménye hogyan jelenik meg a végső érdemjegyben? {pl. arányok, pontok, súlyok}): lásd fent „Értékelés” rovatban!</w:t>
            </w:r>
          </w:p>
          <w:p w:rsidR="00000000" w:rsidDel="00000000" w:rsidP="00000000" w:rsidRDefault="00000000" w:rsidRPr="00000000" w14:paraId="0000007B">
            <w:pPr>
              <w:spacing w:after="0" w:line="240" w:lineRule="auto"/>
              <w:rPr/>
            </w:pPr>
            <w:r w:rsidDel="00000000" w:rsidR="00000000" w:rsidRPr="00000000">
              <w:rPr>
                <w:rtl w:val="0"/>
              </w:rPr>
            </w:r>
          </w:p>
        </w:tc>
      </w:tr>
      <w:tr>
        <w:trPr>
          <w:cantSplit w:val="0"/>
          <w:trHeight w:val="1351" w:hRule="atLeast"/>
          <w:tblHeader w:val="0"/>
        </w:trPr>
        <w:tc>
          <w:tcPr>
            <w:gridSpan w:val="5"/>
          </w:tcPr>
          <w:p w:rsidR="00000000" w:rsidDel="00000000" w:rsidP="00000000" w:rsidRDefault="00000000" w:rsidRPr="00000000" w14:paraId="00000080">
            <w:pPr>
              <w:spacing w:after="0" w:line="240" w:lineRule="auto"/>
              <w:rPr/>
            </w:pPr>
            <w:r w:rsidDel="00000000" w:rsidR="00000000" w:rsidRPr="00000000">
              <w:rPr>
                <w:rtl w:val="0"/>
              </w:rPr>
              <w:t xml:space="preserve">Kötelező irodalom: </w:t>
            </w:r>
          </w:p>
          <w:p w:rsidR="00000000" w:rsidDel="00000000" w:rsidP="00000000" w:rsidRDefault="00000000" w:rsidRPr="00000000" w14:paraId="00000081">
            <w:pPr>
              <w:spacing w:after="0" w:line="240" w:lineRule="auto"/>
              <w:rPr/>
            </w:pPr>
            <w:r w:rsidDel="00000000" w:rsidR="00000000" w:rsidRPr="00000000">
              <w:rPr>
                <w:rtl w:val="0"/>
              </w:rPr>
            </w:r>
          </w:p>
          <w:p w:rsidR="00000000" w:rsidDel="00000000" w:rsidP="00000000" w:rsidRDefault="00000000" w:rsidRPr="00000000" w14:paraId="00000082">
            <w:pPr>
              <w:spacing w:after="0" w:line="240" w:lineRule="auto"/>
              <w:rPr>
                <w:b w:val="1"/>
                <w:i w:val="1"/>
              </w:rPr>
            </w:pPr>
            <w:r w:rsidDel="00000000" w:rsidR="00000000" w:rsidRPr="00000000">
              <w:rPr>
                <w:b w:val="1"/>
                <w:rtl w:val="0"/>
              </w:rPr>
              <w:t xml:space="preserve">Ajánlott irodalom: </w:t>
            </w:r>
            <w:r w:rsidDel="00000000" w:rsidR="00000000" w:rsidRPr="00000000">
              <w:rPr>
                <w:rtl w:val="0"/>
              </w:rPr>
            </w:r>
          </w:p>
          <w:p w:rsidR="00000000" w:rsidDel="00000000" w:rsidP="00000000" w:rsidRDefault="00000000" w:rsidRPr="00000000" w14:paraId="00000083">
            <w:pPr>
              <w:spacing w:after="0" w:line="240" w:lineRule="auto"/>
              <w:rPr/>
            </w:pPr>
            <w:hyperlink r:id="rId7">
              <w:r w:rsidDel="00000000" w:rsidR="00000000" w:rsidRPr="00000000">
                <w:rPr>
                  <w:color w:val="0563c1"/>
                  <w:u w:val="single"/>
                  <w:rtl w:val="0"/>
                </w:rPr>
                <w:t xml:space="preserve">www.ikea.hu</w:t>
              </w:r>
            </w:hyperlink>
            <w:r w:rsidDel="00000000" w:rsidR="00000000" w:rsidRPr="00000000">
              <w:rPr>
                <w:rtl w:val="0"/>
              </w:rPr>
              <w:t xml:space="preserve">   </w:t>
            </w:r>
            <w:hyperlink r:id="rId8">
              <w:r w:rsidDel="00000000" w:rsidR="00000000" w:rsidRPr="00000000">
                <w:rPr>
                  <w:color w:val="0563c1"/>
                  <w:u w:val="single"/>
                  <w:rtl w:val="0"/>
                </w:rPr>
                <w:t xml:space="preserve">www.nordichome.hu</w:t>
              </w:r>
            </w:hyperlink>
            <w:r w:rsidDel="00000000" w:rsidR="00000000" w:rsidRPr="00000000">
              <w:rPr>
                <w:rtl w:val="0"/>
              </w:rPr>
              <w:t xml:space="preserve">  </w:t>
            </w:r>
            <w:hyperlink r:id="rId9">
              <w:r w:rsidDel="00000000" w:rsidR="00000000" w:rsidRPr="00000000">
                <w:rPr>
                  <w:color w:val="0563c1"/>
                  <w:u w:val="single"/>
                  <w:rtl w:val="0"/>
                </w:rPr>
                <w:t xml:space="preserve">www.northerndesignawards.com</w:t>
              </w:r>
            </w:hyperlink>
            <w:r w:rsidDel="00000000" w:rsidR="00000000" w:rsidRPr="00000000">
              <w:rPr>
                <w:rtl w:val="0"/>
              </w:rPr>
              <w:t xml:space="preserve">  </w:t>
            </w:r>
            <w:hyperlink r:id="rId10">
              <w:r w:rsidDel="00000000" w:rsidR="00000000" w:rsidRPr="00000000">
                <w:rPr>
                  <w:color w:val="0563c1"/>
                  <w:u w:val="single"/>
                  <w:rtl w:val="0"/>
                </w:rPr>
                <w:t xml:space="preserve">www.muji.eu</w:t>
              </w:r>
            </w:hyperlink>
            <w:r w:rsidDel="00000000" w:rsidR="00000000" w:rsidRPr="00000000">
              <w:rPr>
                <w:rtl w:val="0"/>
              </w:rPr>
              <w:t xml:space="preserve">  </w:t>
            </w:r>
            <w:hyperlink r:id="rId11">
              <w:r w:rsidDel="00000000" w:rsidR="00000000" w:rsidRPr="00000000">
                <w:rPr>
                  <w:color w:val="0563c1"/>
                  <w:u w:val="single"/>
                  <w:rtl w:val="0"/>
                </w:rPr>
                <w:t xml:space="preserve">www.space10.com</w:t>
              </w:r>
            </w:hyperlink>
            <w:r w:rsidDel="00000000" w:rsidR="00000000" w:rsidRPr="00000000">
              <w:rPr>
                <w:rtl w:val="0"/>
              </w:rPr>
              <w:t xml:space="preserve">   </w:t>
            </w:r>
            <w:hyperlink r:id="rId12">
              <w:r w:rsidDel="00000000" w:rsidR="00000000" w:rsidRPr="00000000">
                <w:rPr>
                  <w:color w:val="0563c1"/>
                  <w:u w:val="single"/>
                  <w:rtl w:val="0"/>
                </w:rPr>
                <w:t xml:space="preserve">www.muuto.com</w:t>
              </w:r>
            </w:hyperlink>
            <w:r w:rsidDel="00000000" w:rsidR="00000000" w:rsidRPr="00000000">
              <w:rPr>
                <w:rtl w:val="0"/>
              </w:rPr>
              <w:t xml:space="preserve">   </w:t>
            </w:r>
            <w:hyperlink r:id="rId13">
              <w:r w:rsidDel="00000000" w:rsidR="00000000" w:rsidRPr="00000000">
                <w:rPr>
                  <w:color w:val="0563c1"/>
                  <w:u w:val="single"/>
                  <w:rtl w:val="0"/>
                </w:rPr>
                <w:t xml:space="preserve">www.timeless-everyday-objects.com</w:t>
              </w:r>
            </w:hyperlink>
            <w:r w:rsidDel="00000000" w:rsidR="00000000" w:rsidRPr="00000000">
              <w:rPr>
                <w:rtl w:val="0"/>
              </w:rPr>
              <w:t xml:space="preserve">  </w:t>
            </w:r>
            <w:hyperlink r:id="rId14">
              <w:r w:rsidDel="00000000" w:rsidR="00000000" w:rsidRPr="00000000">
                <w:rPr>
                  <w:color w:val="0563c1"/>
                  <w:u w:val="single"/>
                  <w:rtl w:val="0"/>
                </w:rPr>
                <w:t xml:space="preserve">www.nikari.fi</w:t>
              </w:r>
            </w:hyperlink>
            <w:r w:rsidDel="00000000" w:rsidR="00000000" w:rsidRPr="00000000">
              <w:rPr>
                <w:rtl w:val="0"/>
              </w:rPr>
              <w:t xml:space="preserve">   </w:t>
            </w:r>
            <w:hyperlink r:id="rId15">
              <w:r w:rsidDel="00000000" w:rsidR="00000000" w:rsidRPr="00000000">
                <w:rPr>
                  <w:color w:val="0563c1"/>
                  <w:u w:val="single"/>
                  <w:rtl w:val="0"/>
                </w:rPr>
                <w:t xml:space="preserve">http://www.hasami-porcelain.com</w:t>
              </w:r>
            </w:hyperlink>
            <w:r w:rsidDel="00000000" w:rsidR="00000000" w:rsidRPr="00000000">
              <w:rPr>
                <w:rtl w:val="0"/>
              </w:rPr>
              <w:t xml:space="preserve"> </w:t>
            </w:r>
          </w:p>
          <w:p w:rsidR="00000000" w:rsidDel="00000000" w:rsidP="00000000" w:rsidRDefault="00000000" w:rsidRPr="00000000" w14:paraId="00000084">
            <w:pPr>
              <w:spacing w:after="0" w:line="240" w:lineRule="auto"/>
              <w:rPr/>
            </w:pPr>
            <w:hyperlink r:id="rId16">
              <w:r w:rsidDel="00000000" w:rsidR="00000000" w:rsidRPr="00000000">
                <w:rPr>
                  <w:color w:val="0563c1"/>
                  <w:u w:val="single"/>
                  <w:rtl w:val="0"/>
                </w:rPr>
                <w:t xml:space="preserve">www.designboom.com</w:t>
              </w:r>
            </w:hyperlink>
            <w:r w:rsidDel="00000000" w:rsidR="00000000" w:rsidRPr="00000000">
              <w:rPr>
                <w:rtl w:val="0"/>
              </w:rPr>
              <w:t xml:space="preserve">   </w:t>
            </w:r>
            <w:hyperlink r:id="rId17">
              <w:r w:rsidDel="00000000" w:rsidR="00000000" w:rsidRPr="00000000">
                <w:rPr>
                  <w:color w:val="0563c1"/>
                  <w:u w:val="single"/>
                  <w:rtl w:val="0"/>
                </w:rPr>
                <w:t xml:space="preserve">www.dezeen.com</w:t>
              </w:r>
            </w:hyperlink>
            <w:r w:rsidDel="00000000" w:rsidR="00000000" w:rsidRPr="00000000">
              <w:rPr>
                <w:rtl w:val="0"/>
              </w:rPr>
              <w:t xml:space="preserve">   </w:t>
            </w:r>
            <w:hyperlink r:id="rId18">
              <w:r w:rsidDel="00000000" w:rsidR="00000000" w:rsidRPr="00000000">
                <w:rPr>
                  <w:color w:val="0563c1"/>
                  <w:u w:val="single"/>
                  <w:rtl w:val="0"/>
                </w:rPr>
                <w:t xml:space="preserve">www.md-mag.com</w:t>
              </w:r>
            </w:hyperlink>
            <w:r w:rsidDel="00000000" w:rsidR="00000000" w:rsidRPr="00000000">
              <w:rPr>
                <w:rtl w:val="0"/>
              </w:rPr>
              <w:t xml:space="preserve"> </w:t>
            </w:r>
          </w:p>
        </w:tc>
      </w:tr>
      <w:tr>
        <w:trPr>
          <w:cantSplit w:val="0"/>
          <w:trHeight w:val="1096" w:hRule="atLeast"/>
          <w:tblHeader w:val="0"/>
        </w:trPr>
        <w:tc>
          <w:tcPr>
            <w:gridSpan w:val="5"/>
          </w:tcPr>
          <w:p w:rsidR="00000000" w:rsidDel="00000000" w:rsidP="00000000" w:rsidRDefault="00000000" w:rsidRPr="00000000" w14:paraId="00000089">
            <w:pPr>
              <w:spacing w:after="0" w:line="240" w:lineRule="auto"/>
              <w:rPr/>
            </w:pPr>
            <w:r w:rsidDel="00000000" w:rsidR="00000000" w:rsidRPr="00000000">
              <w:rPr>
                <w:b w:val="1"/>
                <w:rtl w:val="0"/>
              </w:rPr>
              <w:t xml:space="preserve">Egyéb információk:</w:t>
            </w:r>
            <w:r w:rsidDel="00000000" w:rsidR="00000000" w:rsidRPr="00000000">
              <w:rPr>
                <w:rtl w:val="0"/>
              </w:rPr>
              <w:t xml:space="preserve"> A kurzus lebonyolítása a MOME vonatkozó oktatási rendeletei életbelépésének megfelelően változhat, különös tekintettel a járványhelyzetre!</w:t>
            </w:r>
          </w:p>
        </w:tc>
      </w:tr>
      <w:tr>
        <w:trPr>
          <w:cantSplit w:val="0"/>
          <w:tblHeader w:val="0"/>
        </w:trPr>
        <w:tc>
          <w:tcPr>
            <w:gridSpan w:val="5"/>
            <w:tcBorders>
              <w:top w:color="000000" w:space="0" w:sz="4" w:val="single"/>
            </w:tcBorders>
          </w:tcPr>
          <w:p w:rsidR="00000000" w:rsidDel="00000000" w:rsidP="00000000" w:rsidRDefault="00000000" w:rsidRPr="00000000" w14:paraId="0000008E">
            <w:pPr>
              <w:spacing w:after="0" w:line="240" w:lineRule="auto"/>
              <w:rPr>
                <w:b w:val="1"/>
              </w:rPr>
            </w:pPr>
            <w:r w:rsidDel="00000000" w:rsidR="00000000" w:rsidRPr="00000000">
              <w:rPr>
                <w:b w:val="1"/>
                <w:rtl w:val="0"/>
              </w:rPr>
              <w:t xml:space="preserve">Máshol/korábban szerzett tudás elismerése/ validációs elv:</w:t>
            </w:r>
          </w:p>
          <w:p w:rsidR="00000000" w:rsidDel="00000000" w:rsidP="00000000" w:rsidRDefault="00000000" w:rsidRPr="00000000" w14:paraId="0000008F">
            <w:pPr>
              <w:spacing w:after="0" w:line="240" w:lineRule="auto"/>
              <w:rPr/>
            </w:pPr>
            <w:r w:rsidDel="00000000" w:rsidR="00000000" w:rsidRPr="00000000">
              <w:rPr>
                <w:rtl w:val="0"/>
              </w:rPr>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highlight w:val="yellow"/>
              </w:rPr>
            </w:pPr>
            <w:r w:rsidDel="00000000" w:rsidR="00000000" w:rsidRPr="00000000">
              <w:rPr>
                <w:i w:val="1"/>
                <w:color w:val="000000"/>
                <w:highlight w:val="yellow"/>
                <w:rtl w:val="0"/>
              </w:rPr>
              <w:t xml:space="preserve">nem adható felmentés a kurzuson való részvétel és teljesítés alól,</w:t>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rPr>
            </w:pPr>
            <w:r w:rsidDel="00000000" w:rsidR="00000000" w:rsidRPr="00000000">
              <w:rPr>
                <w:i w:val="1"/>
                <w:color w:val="000000"/>
                <w:rtl w:val="0"/>
              </w:rPr>
              <w:t xml:space="preserve"> felmentés adható egyes kompetenciák megszerzése, feladatok teljesítése alól, </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rPr>
            </w:pPr>
            <w:r w:rsidDel="00000000" w:rsidR="00000000" w:rsidRPr="00000000">
              <w:rPr>
                <w:i w:val="1"/>
                <w:color w:val="000000"/>
                <w:rtl w:val="0"/>
              </w:rPr>
              <w:t xml:space="preserve"> más, tevékenységgel egyes feladatok kiválhatók, </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pacing w:after="0" w:line="240" w:lineRule="auto"/>
              <w:ind w:left="1056" w:hanging="283"/>
              <w:jc w:val="both"/>
              <w:rPr>
                <w:i w:val="1"/>
                <w:color w:val="000000"/>
              </w:rPr>
            </w:pPr>
            <w:r w:rsidDel="00000000" w:rsidR="00000000" w:rsidRPr="00000000">
              <w:rPr>
                <w:i w:val="1"/>
                <w:color w:val="000000"/>
                <w:rtl w:val="0"/>
              </w:rPr>
              <w:t xml:space="preserve"> teljes felmentés adható.</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1056" w:firstLine="0"/>
              <w:jc w:val="both"/>
              <w:rPr>
                <w:i w:val="1"/>
                <w:color w:val="000000"/>
              </w:rPr>
            </w:pPr>
            <w:r w:rsidDel="00000000" w:rsidR="00000000" w:rsidRPr="00000000">
              <w:rPr>
                <w:rtl w:val="0"/>
              </w:rPr>
            </w:r>
          </w:p>
        </w:tc>
      </w:tr>
      <w:tr>
        <w:trPr>
          <w:cantSplit w:val="0"/>
          <w:trHeight w:val="271" w:hRule="atLeast"/>
          <w:tblHeader w:val="0"/>
        </w:trPr>
        <w:tc>
          <w:tcPr>
            <w:gridSpan w:val="5"/>
          </w:tcPr>
          <w:p w:rsidR="00000000" w:rsidDel="00000000" w:rsidP="00000000" w:rsidRDefault="00000000" w:rsidRPr="00000000" w14:paraId="00000099">
            <w:pPr>
              <w:spacing w:after="0" w:line="240" w:lineRule="auto"/>
              <w:rPr/>
            </w:pPr>
            <w:r w:rsidDel="00000000" w:rsidR="00000000" w:rsidRPr="00000000">
              <w:rPr>
                <w:b w:val="1"/>
                <w:rtl w:val="0"/>
              </w:rPr>
              <w:t xml:space="preserve">Tanórán kívüli konzultációs időpontok és helyszín:</w:t>
            </w:r>
            <w:r w:rsidDel="00000000" w:rsidR="00000000" w:rsidRPr="00000000">
              <w:rPr>
                <w:rtl w:val="0"/>
              </w:rPr>
              <w:t xml:space="preserve"> Csak különösen indokolt esetben, szükség szerint, egyeztetett időpontban és helyszínen.</w:t>
            </w:r>
          </w:p>
          <w:p w:rsidR="00000000" w:rsidDel="00000000" w:rsidP="00000000" w:rsidRDefault="00000000" w:rsidRPr="00000000" w14:paraId="0000009A">
            <w:pPr>
              <w:spacing w:after="0" w:line="240" w:lineRule="auto"/>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572625"/>
  </w:style>
  <w:style w:type="paragraph" w:styleId="Cmsor1">
    <w:name w:val="heading 1"/>
    <w:basedOn w:val="Norml"/>
    <w:next w:val="Norml"/>
    <w:uiPriority w:val="9"/>
    <w:qFormat w:val="1"/>
    <w:pPr>
      <w:keepNext w:val="1"/>
      <w:keepLines w:val="1"/>
      <w:spacing w:after="120" w:before="480"/>
      <w:outlineLvl w:val="0"/>
    </w:pPr>
    <w:rPr>
      <w:b w:val="1"/>
      <w:sz w:val="48"/>
      <w:szCs w:val="48"/>
    </w:rPr>
  </w:style>
  <w:style w:type="paragraph" w:styleId="Cmsor2">
    <w:name w:val="heading 2"/>
    <w:basedOn w:val="Norml"/>
    <w:next w:val="Norml"/>
    <w:link w:val="Cmsor2Char"/>
    <w:uiPriority w:val="9"/>
    <w:unhideWhenUsed w:val="1"/>
    <w:qFormat w:val="1"/>
    <w:rsid w:val="00572625"/>
    <w:pPr>
      <w:keepNext w:val="1"/>
      <w:spacing w:after="60" w:before="240" w:line="240" w:lineRule="auto"/>
      <w:outlineLvl w:val="1"/>
    </w:pPr>
    <w:rPr>
      <w:rFonts w:ascii="Arial" w:cs="Arial" w:eastAsia="PMingLiU" w:hAnsi="Arial"/>
      <w:b w:val="1"/>
      <w:bCs w:val="1"/>
      <w:i w:val="1"/>
      <w:iCs w:val="1"/>
      <w:sz w:val="24"/>
      <w:szCs w:val="24"/>
    </w:rPr>
  </w:style>
  <w:style w:type="paragraph" w:styleId="Cmsor3">
    <w:name w:val="heading 3"/>
    <w:basedOn w:val="Norml"/>
    <w:next w:val="Norml"/>
    <w:uiPriority w:val="9"/>
    <w:semiHidden w:val="1"/>
    <w:unhideWhenUsed w:val="1"/>
    <w:qFormat w:val="1"/>
    <w:pPr>
      <w:keepNext w:val="1"/>
      <w:keepLines w:val="1"/>
      <w:spacing w:after="80" w:before="280"/>
      <w:outlineLvl w:val="2"/>
    </w:pPr>
    <w:rPr>
      <w:b w:val="1"/>
      <w:sz w:val="28"/>
      <w:szCs w:val="28"/>
    </w:rPr>
  </w:style>
  <w:style w:type="paragraph" w:styleId="Cmsor4">
    <w:name w:val="heading 4"/>
    <w:basedOn w:val="Norml"/>
    <w:next w:val="Norml"/>
    <w:uiPriority w:val="9"/>
    <w:semiHidden w:val="1"/>
    <w:unhideWhenUsed w:val="1"/>
    <w:qFormat w:val="1"/>
    <w:pPr>
      <w:keepNext w:val="1"/>
      <w:keepLines w:val="1"/>
      <w:spacing w:after="40" w:before="240"/>
      <w:outlineLvl w:val="3"/>
    </w:pPr>
    <w:rPr>
      <w:b w:val="1"/>
      <w:sz w:val="24"/>
      <w:szCs w:val="24"/>
    </w:rPr>
  </w:style>
  <w:style w:type="paragraph" w:styleId="Cmsor5">
    <w:name w:val="heading 5"/>
    <w:basedOn w:val="Norml"/>
    <w:next w:val="Norml"/>
    <w:uiPriority w:val="9"/>
    <w:semiHidden w:val="1"/>
    <w:unhideWhenUsed w:val="1"/>
    <w:qFormat w:val="1"/>
    <w:pPr>
      <w:keepNext w:val="1"/>
      <w:keepLines w:val="1"/>
      <w:spacing w:after="40" w:before="220"/>
      <w:outlineLvl w:val="4"/>
    </w:pPr>
    <w:rPr>
      <w:b w:val="1"/>
    </w:rPr>
  </w:style>
  <w:style w:type="paragraph" w:styleId="Cmsor6">
    <w:name w:val="heading 6"/>
    <w:basedOn w:val="Norml"/>
    <w:next w:val="Norml"/>
    <w:uiPriority w:val="9"/>
    <w:semiHidden w:val="1"/>
    <w:unhideWhenUsed w:val="1"/>
    <w:qFormat w:val="1"/>
    <w:pPr>
      <w:keepNext w:val="1"/>
      <w:keepLines w:val="1"/>
      <w:spacing w:after="40" w:before="200"/>
      <w:outlineLvl w:val="5"/>
    </w:pPr>
    <w:rPr>
      <w:b w:val="1"/>
      <w:sz w:val="20"/>
      <w:szCs w:val="2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Norml"/>
    <w:next w:val="Norml"/>
    <w:uiPriority w:val="10"/>
    <w:qFormat w:val="1"/>
    <w:pPr>
      <w:keepNext w:val="1"/>
      <w:keepLines w:val="1"/>
      <w:spacing w:after="120" w:before="480"/>
    </w:pPr>
    <w:rPr>
      <w:b w:val="1"/>
      <w:sz w:val="72"/>
      <w:szCs w:val="72"/>
    </w:rPr>
  </w:style>
  <w:style w:type="character" w:styleId="Cmsor2Char" w:customStyle="1">
    <w:name w:val="Címsor 2 Char"/>
    <w:basedOn w:val="Bekezdsalapbettpusa"/>
    <w:link w:val="Cmsor2"/>
    <w:rsid w:val="00572625"/>
    <w:rPr>
      <w:rFonts w:ascii="Arial" w:cs="Arial" w:eastAsia="PMingLiU" w:hAnsi="Arial"/>
      <w:b w:val="1"/>
      <w:bCs w:val="1"/>
      <w:i w:val="1"/>
      <w:iCs w:val="1"/>
      <w:sz w:val="24"/>
      <w:szCs w:val="24"/>
      <w:lang w:eastAsia="hu-HU"/>
    </w:rPr>
  </w:style>
  <w:style w:type="paragraph" w:styleId="Listaszerbekezds1" w:customStyle="1">
    <w:name w:val="Listaszerű bekezdés1"/>
    <w:basedOn w:val="Norml"/>
    <w:rsid w:val="00572625"/>
    <w:pPr>
      <w:spacing w:after="0" w:line="240" w:lineRule="auto"/>
      <w:ind w:left="720" w:firstLine="567"/>
      <w:contextualSpacing w:val="1"/>
      <w:jc w:val="both"/>
    </w:pPr>
    <w:rPr>
      <w:rFonts w:eastAsia="PMingLiU"/>
      <w:sz w:val="24"/>
      <w:szCs w:val="24"/>
    </w:rPr>
  </w:style>
  <w:style w:type="character" w:styleId="Hiperhivatkozs">
    <w:name w:val="Hyperlink"/>
    <w:basedOn w:val="Bekezdsalapbettpusa"/>
    <w:uiPriority w:val="99"/>
    <w:unhideWhenUsed w:val="1"/>
    <w:rsid w:val="00F96618"/>
    <w:rPr>
      <w:color w:val="0563c1" w:themeColor="hyperlink"/>
      <w:u w:val="single"/>
    </w:rPr>
  </w:style>
  <w:style w:type="character" w:styleId="Feloldatlanmegemlts">
    <w:name w:val="Unresolved Mention"/>
    <w:basedOn w:val="Bekezdsalapbettpusa"/>
    <w:uiPriority w:val="99"/>
    <w:semiHidden w:val="1"/>
    <w:unhideWhenUsed w:val="1"/>
    <w:rsid w:val="00F96618"/>
    <w:rPr>
      <w:color w:val="605e5c"/>
      <w:shd w:color="auto" w:fill="e1dfdd" w:val="clear"/>
    </w:rPr>
  </w:style>
  <w:style w:type="paragraph" w:styleId="Alcm">
    <w:name w:val="Subtitle"/>
    <w:basedOn w:val="Norml"/>
    <w:next w:val="Norm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paragraph" w:styleId="NormlWeb">
    <w:name w:val="Normal (Web)"/>
    <w:basedOn w:val="Norml"/>
    <w:uiPriority w:val="99"/>
    <w:unhideWhenUsed w:val="1"/>
    <w:rsid w:val="0051424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pace10.com" TargetMode="External"/><Relationship Id="rId10" Type="http://schemas.openxmlformats.org/officeDocument/2006/relationships/hyperlink" Target="http://www.muji.eu" TargetMode="External"/><Relationship Id="rId13" Type="http://schemas.openxmlformats.org/officeDocument/2006/relationships/hyperlink" Target="http://www.timeless-everyday-objects.com" TargetMode="External"/><Relationship Id="rId12" Type="http://schemas.openxmlformats.org/officeDocument/2006/relationships/hyperlink" Target="http://www.muut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ortherndesignawards.com" TargetMode="External"/><Relationship Id="rId15" Type="http://schemas.openxmlformats.org/officeDocument/2006/relationships/hyperlink" Target="http://www.hasami-porcelain.com" TargetMode="External"/><Relationship Id="rId14" Type="http://schemas.openxmlformats.org/officeDocument/2006/relationships/hyperlink" Target="http://www.nikari.fi" TargetMode="External"/><Relationship Id="rId17" Type="http://schemas.openxmlformats.org/officeDocument/2006/relationships/hyperlink" Target="http://www.dezeen.com" TargetMode="External"/><Relationship Id="rId16" Type="http://schemas.openxmlformats.org/officeDocument/2006/relationships/hyperlink" Target="http://www.designboom.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www.md-mag.com" TargetMode="External"/><Relationship Id="rId7" Type="http://schemas.openxmlformats.org/officeDocument/2006/relationships/hyperlink" Target="http://www.ikea.hu" TargetMode="External"/><Relationship Id="rId8" Type="http://schemas.openxmlformats.org/officeDocument/2006/relationships/hyperlink" Target="http://www.nordicho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C/J6TSK4oMYFZiMz0zxvI3emA==">AMUW2mVG8S8D/1QMrOV3EV7gXQt9Vu3uMkWzDqPZvlr21uCxXJHtGm4C50yeORwUgXEGPNcVOXkf9rVoL43/5jDNFeehlEK8aM80w+7xK9boqzjIlajy1IK/94xVBiVGK0U6bGQKUp/f8obYle9YSWQ4Mid3z6zGuw==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2021-08-30T13:48:00Z</dcterms:created>
  <dc:creator>Szőllősi Tímea</dc:creator>
</cp:coreProperties>
</file>