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pageBreakBefore w:val="0"/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Jelmeztervezés kutatás és műterem I.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pageBreakBefore w:val="0"/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Szűcs Edit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arvamon@gmail.com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M-TX-103-TERVEZÉS</w:t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MA1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kredites a teljes 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72</w:t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előfeltétel: </w:t>
            </w:r>
            <w:r w:rsidDel="00000000" w:rsidR="00000000" w:rsidRPr="00000000">
              <w:rPr>
                <w:rtl w:val="0"/>
              </w:rPr>
              <w:t xml:space="preserve">BA. szakirányú diploma Viselettörténeti alapismeretek, Irodalom történet, Drámatörténet, Filmtörténet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párhuzamosság: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M-TX-103-SPECIÁLIS-TERVEZÉS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Future traditions program célja, hogy az elműlt két évezred során az öltözködés kultúrához és a jelmez történeti alakulásához köthető a népművészeti technikák, díszítőelemek, motívumok folyamatos fejlődése, transzformációja adatptációja és egymásra hatása során létrejött kulturális és vizuális párbeszédbe, mely Európa különböző régiói között jött létre, hallgatóink egyéni kutatással is bekapcsolódhassanak.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(M-TX-103 tantárgy leírása)</w:t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Az öltözék jelrendszerének ismerete, annak tudatos alkalmazása. A viselettörténeti korszakok  megidézési lehetőségeinek alkalmazása. Karakter- alakítás, a dramaturgiai helyzetnek való megfeleltetés. A tervezet karakterek egymáshoz való viszonyának tudatos alakítása.  A klasszikus produkció- jeleztervezés alapelveleinek elsajátítása. 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“Specializált ismeretekkel rendelkezik a jelmeztervezés tervezői/alkotói gyakorlata eredetiségének felismerésével kapcsolatosan. 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Általános és specializált ismeretekkel rendelkezik saját tervezői/alkotói tevékenysége alapjául szolgáló folyamatokról és koncepciókról. </w:t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saját tervezői/alkotói/művészeti tevékenységével kapcsolatos társadalmi igényeket felismeri, azonosítja, azokra reflektál.  </w:t>
            </w:r>
          </w:p>
          <w:p w:rsidR="00000000" w:rsidDel="00000000" w:rsidP="00000000" w:rsidRDefault="00000000" w:rsidRPr="00000000" w14:paraId="0000003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Beható ismeretekkel rendelkezik a design / (audio)vizuális művészetek / építészet szakmaként, illetve a kulturális intézményrendszer részeként való működéséről. 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Specializált ismeretekkel rendelkezik a jelmeztervezés főbb elméleteinek, alapelveinek, stíluskorszakainak és irányzatainak, fontosabb alkotásainak részterületeiről. </w:t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Alaposan érti saját gyengeségeit és erősségeit a tanulásban, és azt, hogy az élethosszan tartó tanulás hogyan lehet hasznos későbbi tanulási igényei számára.”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(M-TX-103 tantárgy leírása)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“Képes értékelni saját szakmai tevékenységét, szakmai erősségeit, hiányosságait és tudását, kompetenciáit és alkotói, tervezői gyakorlatát folyzonosan naprakészen tartja, megújítja, fejleszti.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módon képes használni a tervezői/alkotói tevékenysége alapjául szolgáló technikai, anyagi és információs forrásokat. </w:t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Rendelkezik mindazzal a rutin technikai képességgel, amely lehetővé teszi, hogy önálló tervezői/alkotói/művészi elképzeléseit egyéni módon és szakmai biztonsággal valósítsa meg. </w:t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Elemzi és továbbfejleszti saját textil- és divattervezési tervezői/alkotói folyamatait. 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irányítani és fejleszteni saját kreativitását. </w:t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Vizuális rálátás jellemzi síkban, térben, képben. 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Hatékonyan kommunikál írásban, szóban, vizuális formákkal, anyanyelvén kívül legalább egy idegen nyelven is. </w:t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Szakmai tevékenységét, eredményeit nyilvánosság előtt nagy biztonsággal és kompetenciával mutatja be, valamint magas szintű párbeszédet folytat szakmai közösségével, a társszakmák képviselőivel, szakértőkkel, ügyfelekkel, illetve laikus közönséggel a szakterületét érintő komplex témákban anyanyelvén és egy idegen nyelven.</w:t>
            </w:r>
          </w:p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tanulmányai során szerzett tapasztalatokra támaszkodva képes a tudásanyag feldolgozására és kezelésére, valamint a textil- és divattervezésen kívül is kifinomult kritikai ítélőképességgel rendelkezik. 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Képes együtt gondolkodni és alkotni saját szakmai közegével. </w:t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(vagy más művészeti ágak szereplőivel együttműködésben) végzett tevékenysége kapcsán képes saját tervezői/alkotói/művészeti tevékenységébe más művészeti ágak elemeit beemelni; 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Az együttműködés során hatékony kommunikációra képes. </w:t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Különböző hozott tudásokat fogad be és épít be gondolkodásába. 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kapcsolódó területek alapelveiről és tartalmairól való tudását képes alkalmazni saját munkájának megalapozásához.”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(M-TX-102 tantárgy leírása)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Értékek mentén orientálódik. </w:t>
            </w:r>
          </w:p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 hagyományos és az új megközelítést hordozó művészeti alkotások, művek társadalmi megismertetésére és megértetésére törekszik. Aktívan keresi az együttműködést más művészeti ágak/más szakterületek szereplőivel. </w:t>
            </w:r>
          </w:p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Törekszik szakmai kapcsolatrendszer építésére, ápolására.</w:t>
            </w:r>
          </w:p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Szakmája etikai normáit betartja. </w:t>
            </w:r>
          </w:p>
          <w:p w:rsidR="00000000" w:rsidDel="00000000" w:rsidP="00000000" w:rsidRDefault="00000000" w:rsidRPr="00000000" w14:paraId="00000055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Kezdeményezőkészség jellemzi, szakmai gesztusaiban provokatív. </w:t>
            </w:r>
          </w:p>
          <w:p w:rsidR="00000000" w:rsidDel="00000000" w:rsidP="00000000" w:rsidRDefault="00000000" w:rsidRPr="00000000" w14:paraId="00000056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Megtalált tervezői, alkotói témáival tartósan foglalkozik, értve az idő szerepét az tervezői/alkotói személyiséggé válásban.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(M-TX-103 tantárgy leírása)</w:t>
            </w:r>
          </w:p>
          <w:p w:rsidR="00000000" w:rsidDel="00000000" w:rsidP="00000000" w:rsidRDefault="00000000" w:rsidRPr="00000000" w14:paraId="0000005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“Önálló probléma-megoldásra képes. Rendszeresen kezdeményez, vezet és formál projekteket. </w:t>
            </w:r>
          </w:p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Alkotó erő, önállóság, autonómia jellemzi.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after="0" w:line="240" w:lineRule="auto"/>
              <w:rPr>
                <w:i w:val="1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Önállóan megtervez és menedzsel közepes méretű design /(audio)vizuális művészeti/ építészeti projekteket. Környezeti tudatossággal végzi tevékenységeit.Saját művészeti koncepciót alkot, amelyet önállóan és professzionálisan valósít meg.</w:t>
            </w:r>
            <w:r w:rsidDel="00000000" w:rsidR="00000000" w:rsidRPr="00000000">
              <w:rPr>
                <w:i w:val="1"/>
                <w:sz w:val="19"/>
                <w:szCs w:val="19"/>
                <w:highlight w:val="white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>
                <w:i w:val="1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i w:val="1"/>
                <w:sz w:val="21"/>
                <w:szCs w:val="21"/>
                <w:highlight w:val="white"/>
                <w:rtl w:val="0"/>
              </w:rPr>
              <w:t xml:space="preserve">(M-TX-103 tantárgy leírása)</w:t>
            </w:r>
          </w:p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62">
            <w:pPr>
              <w:spacing w:after="40" w:before="40" w:lineRule="auto"/>
              <w:ind w:right="-99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before="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Általános és specializált ismeretekkel rendelkezik saját tervezői/alkotói tevékenysége alapjául szolgáló folyamatokról és koncepciókról. </w:t>
            </w:r>
          </w:p>
          <w:p w:rsidR="00000000" w:rsidDel="00000000" w:rsidP="00000000" w:rsidRDefault="00000000" w:rsidRPr="00000000" w14:paraId="00000064">
            <w:pPr>
              <w:spacing w:after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Képesség: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12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Új típusú problémákra, helyzetekre adaptálja és fejleszti a jelmeztervezési  képességeket, technikákat és technológiákat.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Képes a jelmezeket, öltözékeket stílusban, anyaghasználatban megfeleltetni az adott műfaj elvárásainak, és összehangolni a díszlet, a berendezés világával.  Egybehangolni az adott dramaturgia, vagy produkciós helyzet kívánalmainak.                                                                                                                                                      2.         Képes a szubjektum karakterének vizuális megjelenítésére, öltözék- jelrendszerként való értelmezésére, alkalmazására. </w:t>
              <w:br w:type="textWrapping"/>
              <w:t xml:space="preserve">3.         Képes az egyes alapkarakterek egymáshoz való relációjának vizsgálatára és megtervezésére. (/Kiemelés- mellérendelés/ Színdinamika dramaturgiai ereje,  A szubjektum elhelyezése háromdimenziós térbeli helyzetben. A tömeg és az egyén viszonyrendszere, a teljes dramaturgiai szerkezeten belül. )</w:t>
              <w:br w:type="textWrapping"/>
              <w:t xml:space="preserve">• Színházi, és film dramaturgiai ismeretek alkalmazása.</w:t>
              <w:br w:type="textWrapping"/>
              <w:t xml:space="preserve">• A különböző produkciós helyzetek; Televíziós műsorok, rendezvények stb. technikai, követelményinek ismerete, </w:t>
              <w:br w:type="textWrapping"/>
              <w:t xml:space="preserve">Elkötelezett a konstruktív együttműködésre az alkotótársakkal, (követni a rendező útmutatásait, együttműködni a látványtervezővel,stb.)</w:t>
            </w:r>
          </w:p>
          <w:p w:rsidR="00000000" w:rsidDel="00000000" w:rsidP="00000000" w:rsidRDefault="00000000" w:rsidRPr="00000000" w14:paraId="00000067">
            <w:pPr>
              <w:spacing w:after="40" w:before="40" w:lineRule="auto"/>
              <w:ind w:right="-99"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20" w:before="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Attitűd: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Törekszik arra, hogy alkotó, fejlesztő, módon vegyen részt tervek, művészeti produkciók, önálló alkotások létrehozásában.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120" w:before="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Autonómia és fe lelősségvállalás: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Önálló probléma-megoldásra képes.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 magyar mesevilágot feldolgozó színházi darabok megismerése, elemzése, a szereplők karakterének elemzése, feldolgozása. Egy karakteres darab kiválasztása. Inspiráció gyűjtés, a kortárs magyar színpadi közegben való elhelyezése. A gyermeki fantázia, az ősi mítoszrendszer, és a kortárs vizuális szemléletmódunk szempontrendszereinek, figyelembevételével, a jelmeztervek elkészítése.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Egy-karakteres, matéria, vagy technikai eljárás kiválasztása, ami meghatározza a teljes jelmez koncepciót. (pl. fonás, sodrás, kötés, szövés, neccelés, hímzés stb.  vagy- len, kender, gyapjú)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9">
            <w:pPr>
              <w:pageBreakBefore w:val="0"/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1-5 érdemjegy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Értékelés módja: Gyakorlati beszámoló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értékelés szempontjai: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egyéni fejlődés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konzultáción való aktivitás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egyediség, innováció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az elkészült tervek vizuális színvonala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Ez a kurzus az M-TX-103, Jelmezltervezés kutatás és műterem I. tantárgy része, melyet a következő kurzusokkal együtt alkot: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M-TX-103-MŰTEREM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M-TX-103-SPECIÁLIS</w:t>
            </w:r>
          </w:p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M-TX-103-TERVEZÉS, </w:t>
            </w:r>
            <w:r w:rsidDel="00000000" w:rsidR="00000000" w:rsidRPr="00000000">
              <w:rPr>
                <w:rtl w:val="0"/>
              </w:rPr>
              <w:t xml:space="preserve">Tervezés kurzus jegye duplán számít és ezzel együtt a Műterem és a Speciális tervezés kurzusok jegyeit átlagoljuk, majd a kerekítés általános szabályait alkalmazzuk.</w:t>
            </w:r>
          </w:p>
          <w:p w:rsidR="00000000" w:rsidDel="00000000" w:rsidP="00000000" w:rsidRDefault="00000000" w:rsidRPr="00000000" w14:paraId="0000009C">
            <w:pPr>
              <w:pageBreakBefore w:val="0"/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3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Klaniczay Gábor-S.Nagy Katalin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Divatszociológia /Membrán kiadó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Tömegkommunikációs Kutatóközp., 1982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Honti Katalin: Színház típusok, és alapfogalmak 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Corvina 2007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ageBreakBefore w:val="0"/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single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felmentés adható egyes kompetenciák megszerzése, feladatok teljesítése alól,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más, tevékenységgel egyes feladatok kiválhatók,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teljes felmentés adható.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előzetes egyeztetés szerint </w:t>
            </w:r>
          </w:p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ookline.hu/publisher/publisherProducts.action?id=2507&amp;page=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rvamon@gmail.com" TargetMode="External"/><Relationship Id="rId8" Type="http://schemas.openxmlformats.org/officeDocument/2006/relationships/hyperlink" Target="https://bookline.hu/szerzo/klaniczay-gabor-s-nagy-katalin/74335?page=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9sDdmWtnLOrexGiVDtCc0Q1vJA==">AMUW2mW6Hjolw5mUsy2g4KDGRXaCSsmBF4s3roWZ7bFCcII1+rzoCJ7iyXjzA2TgdCMxURbvkrKpHdAPs4SgAp5ZLtVbcREXyEpCLDx84K9jEdX6n52dYDEMIO+iQT1ps8Vuk18pnwjYQL/FfIgRJIyc8qZq4ZsMar7lHnaxtiqRTqvVQulnAF4=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