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Lines w:val="0"/>
        <w:spacing w:after="60" w:before="240" w:line="240" w:lineRule="auto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Calibri" w:cs="Calibri" w:eastAsia="Calibri" w:hAnsi="Calibri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Kurzus neve: 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Divat és textil Kollekció - Számítógépes ismeretek</w:t>
            </w:r>
          </w:p>
          <w:p w:rsidR="00000000" w:rsidDel="00000000" w:rsidP="00000000" w:rsidRDefault="00000000" w:rsidRPr="00000000" w14:paraId="00000004">
            <w:pPr>
              <w:tabs>
                <w:tab w:val="left" w:pos="3683"/>
              </w:tabs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GRAFIKAI PROGRAMOK HASZNÁLATA </w:t>
              <w:tab/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Kiadvány készítése InDesign programban / előadás / gyakorlat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kurzus oktatója/i, elérhetősége(i): </w:t>
            </w:r>
          </w:p>
          <w:p w:rsidR="00000000" w:rsidDel="00000000" w:rsidP="00000000" w:rsidRDefault="00000000" w:rsidRPr="00000000" w14:paraId="0000000C">
            <w:pPr>
              <w:tabs>
                <w:tab w:val="left" w:pos="3012"/>
              </w:tabs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Földi Endre</w:t>
            </w:r>
          </w:p>
          <w:p w:rsidR="00000000" w:rsidDel="00000000" w:rsidP="00000000" w:rsidRDefault="00000000" w:rsidRPr="00000000" w14:paraId="0000000D">
            <w:pPr>
              <w:tabs>
                <w:tab w:val="left" w:pos="2089"/>
              </w:tabs>
              <w:spacing w:line="240" w:lineRule="auto"/>
              <w:rPr>
                <w:rFonts w:ascii="Calibri" w:cs="Calibri" w:eastAsia="Calibri" w:hAnsi="Calibri"/>
                <w:color w:val="0000ff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+36 30 3705705</w:t>
              <w:tab/>
              <w:br w:type="textWrapping"/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foldi.endre@g.mome.hu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left" w:pos="2998"/>
              </w:tabs>
              <w:spacing w:line="240" w:lineRule="auto"/>
              <w:rPr>
                <w:rFonts w:ascii="Calibri" w:cs="Calibri" w:eastAsia="Calibri" w:hAnsi="Calibri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foldie@gmail.com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Kód: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B-TX-501-SZGEP-ÖLTKIEG-CSOP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B-TX-501-SZGEP-DIVAT-CSOP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BA3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tantárgy helye a tantervben (szemeszter): őszi szemeszter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Kredit: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 kredit a tantárgy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Tanóraszám: 48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Egyéni hallgatói munkaóra: 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Típus: (szeminárium/előadás/</w:t>
            </w: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gyakorlat/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konzultáció stb.)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Szab.vál-ként felvehető-e?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23">
            <w:pPr>
              <w:tabs>
                <w:tab w:val="left" w:pos="448"/>
                <w:tab w:val="left" w:pos="2173"/>
              </w:tabs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kurzus kapcsolatai (előfeltételek, párhuzamosságok): 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előfeltétel: B-TX-401-SZGEP-ISM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párhuzamosságok: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az alábbi kurzusok valamelyike: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B-TX-501-KÖTŐ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B-TX-501-MINTA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B-TX-501-SZÖVŐ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szakpár szerint a következő kurzusok valamelyike: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B-TX-501-DIVAT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B-TX-501-ÖLTÖZÉKKIEGÉSZÍTŐ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és az alábbi kurzus minden esetben: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B-TX-501-ÁBRÁZOLÁS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8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kurzus célja és alapelvei:    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“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A Divat- és Textil kollekció tantárgy,  összefüggő és átfogó  tárgycsoportok, minta, struktúra, öltözék, és öltözék kiegészítő kollekciók tervezésére irányul. Célja, hogy komplex, tudatos és analitikus tervezésre alkalmas designereket képezzen.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A tantárgy célja, hogy ismereteket nyújtson a divat- és textiltervezés főbb elméleteiről, alapelveiről, stíluskorszakairól és irányzatairól, fontosabb alkotásairól, bemutassa elméleti koncepcióit és múlbéli, illetve kortárs alkalmazási módjait. Tudatosság fejlesztése a divat- és textiltervezés szociális, kulturális, művészeti, politikai, ökológiai, gazdasági és etikai kontextusban elfoglalt pozíciójával kapcsolatban. Tájékozottságot biztosítson az ezekre a kérdésekre reflektáló ipari körülmények között gyártott kollekciók, valamint az egyedileg kivitelezett művészeti alkotások területén. A kurzus során a hallgató megismeri a szakmájában alkalmazott ábrázolási módokat, a technológiai és gyártási dokumentációk követelményeit.”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(B-TX-501 tantárgy leírása)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Az Adobe programok használata, elterjedtsége szakterülettől függetlenül minden kreatív ipari területen sztenderd a tervezési folyamatban valamint a dokumentáció és a kiviteli tervek készítésében is. A programok oktatása, használatuk bevonása a tervezési feladatokba, a prezentációk, portfóliók és dokumentációk készítése folyamán egyre inkább követelmény. 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 kurzus célja, hogy közösen elvégzett gyakorló feladatok megoldásán keresztül bemutassa ezen programok használatának alapjait, kiemelve elsősorban azokat a funkciókat, lehetőségeket, amelyeket a későbbiekben a tervezési feladatok során segítséget nyújthatnak.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Tudás:  </w:t>
            </w:r>
          </w:p>
          <w:p w:rsidR="00000000" w:rsidDel="00000000" w:rsidP="00000000" w:rsidRDefault="00000000" w:rsidRPr="00000000" w14:paraId="00000046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“Ismeri a textil- és divattervezés alapvető ötletfejlesztési, értékelési és szelekciós módszereit. </w:t>
            </w:r>
          </w:p>
          <w:p w:rsidR="00000000" w:rsidDel="00000000" w:rsidP="00000000" w:rsidRDefault="00000000" w:rsidRPr="00000000" w14:paraId="00000047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Érti az analitikus, kreatív és intuitív gondolkodási mód működésének főbb különbségeit, folyamatát, valamint ismeri az alapvető ötlet- és koncepciófejlesztési, valamint innovációs módszereket.</w:t>
            </w:r>
          </w:p>
          <w:p w:rsidR="00000000" w:rsidDel="00000000" w:rsidP="00000000" w:rsidRDefault="00000000" w:rsidRPr="00000000" w14:paraId="00000048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Érti az alkotói/tervezői folyamat különböző szakaszait/fázisait és azt, hogy ezek hogyan realizálódnak saját alkotói/tervezői munkájában </w:t>
            </w:r>
          </w:p>
          <w:p w:rsidR="00000000" w:rsidDel="00000000" w:rsidP="00000000" w:rsidRDefault="00000000" w:rsidRPr="00000000" w14:paraId="00000049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Szakmaspecifikus tervezési módszertan alkalmazásával tervez és menedzsel kisléptékű anyag- és formatervezési projekteket.</w:t>
            </w:r>
          </w:p>
          <w:p w:rsidR="00000000" w:rsidDel="00000000" w:rsidP="00000000" w:rsidRDefault="00000000" w:rsidRPr="00000000" w14:paraId="0000004A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Érti a szaknyelvet és a hatékony (írásos, szóbeli és vizuális) szakmai kommunikációt anyanyelvén és legalább egy idegen nyelven</w:t>
            </w:r>
          </w:p>
          <w:p w:rsidR="00000000" w:rsidDel="00000000" w:rsidP="00000000" w:rsidRDefault="00000000" w:rsidRPr="00000000" w14:paraId="0000004B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Ismeri a szakmájában alkalmazott legfontosabb prezentációs eszközöket, stílusokat és csatornákat. </w:t>
            </w:r>
          </w:p>
          <w:p w:rsidR="00000000" w:rsidDel="00000000" w:rsidP="00000000" w:rsidRDefault="00000000" w:rsidRPr="00000000" w14:paraId="0000004C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Széleskörű tudással és kritikai megértéssel rendelkezik a textil- és divattervezés mesterségről, tipikus témáiról és vitáiról. </w:t>
            </w:r>
          </w:p>
          <w:p w:rsidR="00000000" w:rsidDel="00000000" w:rsidP="00000000" w:rsidRDefault="00000000" w:rsidRPr="00000000" w14:paraId="0000004D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Széleskörű ismeretekkel rendelkezik a textil- és öltözékkultúra a magyar és nemzetközi szakmai tradícióiról</w:t>
            </w:r>
          </w:p>
          <w:p w:rsidR="00000000" w:rsidDel="00000000" w:rsidP="00000000" w:rsidRDefault="00000000" w:rsidRPr="00000000" w14:paraId="0000004E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Tájékozott a textil- és divattervezés terén végzett kutatás, forrásgyűjtés alapjául szolgáló módszerekben, eljárásokban, technikákban. </w:t>
            </w:r>
          </w:p>
          <w:p w:rsidR="00000000" w:rsidDel="00000000" w:rsidP="00000000" w:rsidRDefault="00000000" w:rsidRPr="00000000" w14:paraId="0000004F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Alapvető tudása van a kreativitás mibenlétéről és fejleszthetőségéről. </w:t>
            </w:r>
          </w:p>
          <w:p w:rsidR="00000000" w:rsidDel="00000000" w:rsidP="00000000" w:rsidRDefault="00000000" w:rsidRPr="00000000" w14:paraId="00000050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Alapvető ismeretekkel rendelkezik saját művészeti ága egyes részei, továbbá más művészeti ágak, valamint más szakterületek, kiemelten a gazdasági, egészségügyi és szociális, valamint (info)technológiai szakterületek közötti kapcsolódásokról. </w:t>
            </w:r>
          </w:p>
          <w:p w:rsidR="00000000" w:rsidDel="00000000" w:rsidP="00000000" w:rsidRDefault="00000000" w:rsidRPr="00000000" w14:paraId="00000051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Figyelme kiterjed a textil- és divattervezéshez kapcsolódó néhány más terület (pl. gazdaság, kultúra, jövőkutatás, ökológia, technológia) alapvető tartalmaira és általános elveire.”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(B-TX-501 tantárgy leírása)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Képesség: 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“Magas szintű szakmai és technikai tudással rendelkezik tervezői/alkotói/ művészi elképzeléseinek megvalósításához. 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Célzottan és kritikusan képes kommunikálni mások és saját tervezői/alkotói koncepcióiról, megoldásairól és folyamatairól társaival, szakmája szakembereivel (generalista és specialista kollégákkal, konzulensekkel), vezetőkkel és felhasználókkal. 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A textil- és divattervezés szakkérdéseivel kapcsolatos nézeteit multidiszciplináris csoportokban képviseli. 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Saját szakmája alapelveit képes szakmáján kívüliek számára kifejteni. Képes az iparági alkalmazottakkal hatékonyan kommunikálni.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Képes megítélni saját pozícióját a textil- és divattervezés mesterségben, tipikus tématerületeiben, vitáiban. 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Megszerzett tudása révén képes a tervezői/alkotói tevékenysége során szociális, kulturális, művészeti, politikai, ökológiai, gazdasági és etikai szempontok integrálására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Tudományos kutatások és saját, a textil- és divattervezébens és koncepcióiban végzett praktikus kutatásai eredményeit felügyelettel alkalmazza. 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A textil- és divattervezés művészi aspektusaihoz kapcsolódó néhány más művészeti ágban (pl, szobrászat, festészet, grafika, divatillusztráció, fotográfia) is alapszinten alkot. 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Hatékonyan képes használni a tevékenysége alapjául szolgáló technikai, anyagi és információs forrásokat.” (B-TX-501 tantárgy leírása)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Attitűd:   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“Törekszik arra, hogy önállóan hozzon létre terveket/alkotásokat vagy részt vegyen közös művészeti produkciók létrehozásában. 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Kritikai megértéssel viszonyul saját művészeti ágának történeti és kortárs alkotásaihoz, valamint előadói gyakorlataihoz. 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Nyitott más művészeti ágakra/más szakterületekre, együttműködésre és közérthető kommunikációra törekszik azok szereplőivel. 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Tudatosan gondolkodik alkotásainak társadalmi, kulturális, közösségi, környezeti és gazdasági vonatkozásairól, és törekszik szakmája etikai normáinak betartására.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A különböző társadalmi és kulturális csoportokkal és közösségekkel szemben befogadó, toleráns és empatikus.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Alkotó / tervező munkájában – ahol az releváns - az interdiszciplinaritásra törekszik.                                                         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Tudatosan gondolkodik alkotásainak társadalmi vonatkozásairól.”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(B-TX-501 tantárgy leírása)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Autonómia és felelősségvállalás: </w:t>
            </w:r>
          </w:p>
          <w:p w:rsidR="00000000" w:rsidDel="00000000" w:rsidP="00000000" w:rsidRDefault="00000000" w:rsidRPr="00000000" w14:paraId="0000006A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“Önállóan tájékozódik és keresi a megoldatlan design problémákat. </w:t>
            </w:r>
          </w:p>
          <w:p w:rsidR="00000000" w:rsidDel="00000000" w:rsidP="00000000" w:rsidRDefault="00000000" w:rsidRPr="00000000" w14:paraId="0000006B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Változó helyzetekben mozgósítja tudását és képességeit. </w:t>
            </w:r>
          </w:p>
          <w:p w:rsidR="00000000" w:rsidDel="00000000" w:rsidP="00000000" w:rsidRDefault="00000000" w:rsidRPr="00000000" w14:paraId="0000006C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Kialakult és megszilárdult ízléssel, kritikai érzékkel rendelkezik. </w:t>
            </w:r>
          </w:p>
          <w:p w:rsidR="00000000" w:rsidDel="00000000" w:rsidP="00000000" w:rsidRDefault="00000000" w:rsidRPr="00000000" w14:paraId="0000006D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Nyitottan és kommunikatívan vesz részt projektek kialakításában vagy formálásában. </w:t>
            </w:r>
          </w:p>
          <w:p w:rsidR="00000000" w:rsidDel="00000000" w:rsidP="00000000" w:rsidRDefault="00000000" w:rsidRPr="00000000" w14:paraId="0000006E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Saját és más szakterületek művelőivel csapatban tervez/alkot. </w:t>
            </w:r>
          </w:p>
          <w:p w:rsidR="00000000" w:rsidDel="00000000" w:rsidP="00000000" w:rsidRDefault="00000000" w:rsidRPr="00000000" w14:paraId="0000006F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A tervező/alkotó projekt csapat tagjaként felelősséget vállal nagyléptétű textil- és divattervezési projektek kisebb részeiért </w:t>
            </w:r>
          </w:p>
          <w:p w:rsidR="00000000" w:rsidDel="00000000" w:rsidP="00000000" w:rsidRDefault="00000000" w:rsidRPr="00000000" w14:paraId="00000070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Felismeri tervező / alkotó művészeti tevékenységének közösségi és társadalmi hatásait. </w:t>
            </w:r>
          </w:p>
          <w:p w:rsidR="00000000" w:rsidDel="00000000" w:rsidP="00000000" w:rsidRDefault="00000000" w:rsidRPr="00000000" w14:paraId="00000071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Elfogadja és hitelesen közvetíti szakterületének társadalmi szerepét, értékeit.”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(B-TX-501 tantárgy leírása)</w:t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kurzus keretében feldolgozandó témakörök, témák: 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 BEVEZETŐ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Az előadások tematikájának áttekintése.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 tervezési folyamat munkafájljainak áttekinthető rendszerezése.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Digitális fileok hordozása, backup, archiválás.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 SZERKESZTÉS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Kiadvány felépítése, funkcionális követelmények.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Példák bemutatása: moodboard, szakdolgozat, prezentáció, portfolió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 INDESIGN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Az Adobe InDesign program áttekintése, egyszerű használata.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Munkakörnyezet testreszabása.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Méret, szín, mértékegység, rács beállítások.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Paletták mozgatása, csoportosítása.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Rács és segédvonalak használata.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Eszköz paletta:  navigációs eszközök, kiválasztó eszközök, nézet mód.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Különböző tartalmi struktúrák bemutatása: szöveg / kép boxok, alakzatok, léniák.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Linkelt tartalmak beemelése, méretezése.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4. TIPOGRÁFIA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Betűhasználat, szövegkezelés, tördelési alapismeretek.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Mesteroldalak, stílusok használata, nyelvek kezelése.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Tipográfiai hierarchia: címek / kenyérszöveg / kiemelések / élőfej / élőláb / pagina.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Szöveg igazítása, elválasztás, hibák ellenőrzése.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5. EXPORT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Interaktív elemek: linkek, gombok, navigáció, video / hang, áttűnés.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Print és interactive PDF exportálása, beállítások, követelmények.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Online publikálási lehetőségek: Béhance, issuu, LinkedIn.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ind w:left="134" w:firstLine="0"/>
              <w:rPr>
                <w:rFonts w:ascii="Calibri" w:cs="Calibri" w:eastAsia="Calibri" w:hAnsi="Calibri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kurzus menete, az egyes foglalkozások jellege és ütemezésük (több tanár esetén akár a tanári közreműködés megosztását is jelezve: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hallgatók tennivalói, feladatai: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Szükséges az ajánlott irodalom, az online hozzáférhető anyagok és az órán bemutatott feladatok otthoni, önálló tanulmányozása, gyakorlása, rögzítése, a programok és a tanult ismeretek alkalmazása a félév során végzett tervezési feladatok dokumentációjának elkészítésében.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tanulás környezete: (pl. tanterem, stúdió, műterem, külső helyszín, online, vállalati gyakorlat stb.)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 tantermi órákon a gépet és a programokat a MOME biztosítja, de saját laptop és szoftver is igénybe vehető. Saját laptop esetén a gyakorló feladatokhoz egér használata javasolt. Az önálló otthoni munkához és a beadandó anyagok elkészítéséhez szükséges, hogy a  programok a saját gépen is rendelkezésre álljanak. Ennek (egyik) lehetséges módja az oktatási kedvezménnyel igénybe vett, havi előfizetéses szoftver használat. Erről az alábbi link tartalmaz információkat: </w:t>
            </w:r>
          </w:p>
          <w:p w:rsidR="00000000" w:rsidDel="00000000" w:rsidP="00000000" w:rsidRDefault="00000000" w:rsidRPr="00000000" w14:paraId="000000A5">
            <w:pPr>
              <w:tabs>
                <w:tab w:val="left" w:pos="6150"/>
              </w:tabs>
              <w:spacing w:line="240" w:lineRule="auto"/>
              <w:rPr>
                <w:rFonts w:ascii="Calibri" w:cs="Calibri" w:eastAsia="Calibri" w:hAnsi="Calibri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https://www.adobe.com/hu/creativecloud/buy/students.html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(Több tanár és tanáronként külön értékelés esetén tanáronként megbontva)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 félév végén minden hallgatónak szükséges elkészíteni / összeállítani egy beadandó anyagot amely alapján értékelhető a félév folyamán elsajátított ismeretek megfelelő alkalmazása. Az anyag bemutatásának határideje előreláthatólag az utolsó tanítási hét. A pontos időpontról és a beadással kapcsolatos egyéb információkról minden hallgató a Neptun rendszeren keresztül, mailban kap tájékoztatást a későbbiekben.</w:t>
            </w:r>
          </w:p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Teljesítendő követelmények:</w:t>
            </w:r>
          </w:p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Prezentáció szerkesztése: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Az alábbiak alapján InDesign programban önállóan szerkessz össze egy prezentációt, a félév során készített tervezési feladathoz / feladatokhoz kapcsolódó dokumentációs anyagokból (ez lehet a félév végi összefoglaló prezentáció anyaga is):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– a prezentáció grafikai keretének megtervezése, testreszabása minta kiadványok alapján: betűtípus és elrendezés, címlap, fejezet elválasztók, jellemző elrendezésű oldalak megjelenése, élőláb, címek szövegek tipográfiája stb.</w:t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– az elkészült tervet töltsd fel a tervezési dokunetáció(k) anyagaival, egészítsd ki címekkel, szöveggel. A tervezési folyamat és döntések jól követhetőek legyenek, a tervek bemutatása legyen megfelelően tagolt és látványos.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 dokumentáció elemei legyenek  az alábbiak közül választva (a feladat karakterétől függően, de nem kell az összes):</w:t>
            </w:r>
          </w:p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– moodboard, inspirációs gyűjtés, képek / szövegek komponálása</w:t>
            </w:r>
          </w:p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– szabadkézi rajzok / vázlatok digitalizálása, vektorizálása, módosítása, felhasználása a tervben</w:t>
            </w:r>
          </w:p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– sorolható mintaterv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– színterv, színvariációk, színpaletta színei színkóddal szignálva </w:t>
            </w:r>
          </w:p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– technikai lap (garment worksheet)</w:t>
            </w:r>
          </w:p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– elő / hátoldali nézetű jellegrajz, varrásvonalak, szerelvények feltüntetésével</w:t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– értelmező részletrajzok (illesztés, varrás, anyagminőség stb.) szöveges magyarázatokkal kiegészítve</w:t>
            </w:r>
          </w:p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– méretezett, méretarányos vetületi rajz</w:t>
            </w:r>
          </w:p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– axonometrikus vagy perspektivikus jellegrajz, illusztráció</w:t>
            </w:r>
          </w:p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– alapelemek kiterített rajza, szabásminta</w:t>
            </w:r>
          </w:p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– látványterv: sorolt minta valamely felületen (ruha, lakástextil stb.) bemutatva</w:t>
            </w:r>
          </w:p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– látványterv: anyag kísérlet / vázlat, makett realisztikus bemutatása</w:t>
            </w:r>
          </w:p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– retusált, korrigált, komponált fotók a kész tervről</w:t>
            </w:r>
          </w:p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Értékelés módja: (milyen módszerekkel zajlik az értékelés {teszt, szóbeli felelet, gyakorlati demonstráció stb.})</w:t>
            </w:r>
          </w:p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Beadandó: az önállóan elkészített prezentáció forrásanyaga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Az értékelés szempontjai (mi mindent veszünk figyelembe az értékelésben): </w:t>
            </w:r>
          </w:p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– A szerkesztést segítő, megfelelő programfunkciók (grid, segédvonalak, stílusok stb.) alkalmazása</w:t>
            </w:r>
          </w:p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– Pontos, tiszta munka, megfelelő méretezés, elnevezések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– Az illusztrációk / fotók vizuális minősége, értelmezhetősége, komponálása</w:t>
            </w:r>
          </w:p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– Szöveges elemek esetén alapvető tipográfia szabályok betartása</w:t>
            </w:r>
          </w:p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– A forrásanyagok átadása formailag feleljen meg a meghatározott kritériumoknak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line="240" w:lineRule="auto"/>
              <w:ind w:left="27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:rsidR="00000000" w:rsidDel="00000000" w:rsidP="00000000" w:rsidRDefault="00000000" w:rsidRPr="00000000" w14:paraId="000000D9">
            <w:pPr>
              <w:spacing w:line="240" w:lineRule="auto"/>
              <w:ind w:left="27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Ez a kurzus a B-TX-501, Divat és textil Kollekció tantárgy része, melyet a következők valamelyikével</w:t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B-TX-501-KÖTŐ</w:t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B-TX-501-MINTA</w:t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B-TX-501-SZÖVŐ</w:t>
            </w:r>
          </w:p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illetve szakpár szerint a következő kurzusok valamelyikével:</w:t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B-TX-501-DIVAT</w:t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B-TX-501-ÖLTÖZÉKKIEGÉSZÍTŐ</w:t>
            </w:r>
          </w:p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és az alábbi kurzussal együtt alkot: </w:t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B-TX-501-ÁBRÁZOLÁS</w:t>
            </w:r>
          </w:p>
          <w:p w:rsidR="00000000" w:rsidDel="00000000" w:rsidP="00000000" w:rsidRDefault="00000000" w:rsidRPr="00000000" w14:paraId="000000E3">
            <w:pPr>
              <w:spacing w:line="240" w:lineRule="auto"/>
              <w:ind w:left="72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Divat, Öltözékkiegészítő, Kötő, Szövő és Minta kurzusok három feladatból (Tervezés, Szakoktatás, Technológia) állnak, melyekből a hallgatók külön-külön kapnak jegyet.</w:t>
            </w:r>
          </w:p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tantárgyi jegy kiszámítása során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szakpárjuk szerint a két Tervezés feladat jegye duplán számít és ezzel együtt az összes feladatra kapott részjegyet, illetve a Számítógépes ismeretek és Ábrázolás kurzusok jegyeit átlagoljuk, majd a kerekítés általános szabályait alkalmazzuk.</w:t>
            </w:r>
          </w:p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Az alábbi linkeken levő különböző témájú anyagok közül elsősorban a kurzushoz kapcsolódó, InDesign és tipográfiai anyagok áttekintése javasolt.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line="240" w:lineRule="auto"/>
              <w:ind w:firstLine="708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KÖNYV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Programismeret: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hyperlink r:id="rId10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https://www.dropbox.com/s/s8r9ntgabl6giwr/ILLUSTRATOR_CS6_pdf.zip?dl=1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hyperlink r:id="rId11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https://www.dropbox.com/s/l90liu8wi58mchw/PHOTOSHOP_CS6_pdf.zip?dl=1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hyperlink r:id="rId12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https://www.dropbox.com/s/s5uhvb3wramgotd/INDESIGN_CS6_ENG_pdf.zip?dl=1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hyperlink r:id="rId13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https://helpx.adobe.com/hu/illustrator/archive.html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hyperlink r:id="rId14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https://helpx.adobe.com/hu/photoshop/archive.html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hyperlink r:id="rId15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https://helpx.adobe.com/hu/indesign/archive.html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Tipográfia: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hyperlink r:id="rId16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https://www.dropbox.com/s/clfqowktfntjgrv/VIRAGVOLGYI_pdf.zip?dl=1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hyperlink r:id="rId17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https://www.dropbox.com/s/rcld7ugowmlfucy/STILUSGYAKORLATOK_pdf.zip?dl=1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hyperlink r:id="rId18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https://www.dropbox.com/s/h5bennl1n6jk1c5/DESIGNELEMENTS_pdf.zip?dl=1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VIDEÓ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Illustrator: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hyperlink r:id="rId19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https://www.youtube.com/playlist?list=PLYfCBK8IplO4X-jM1Rp43wAIdpP2XNGwP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hyperlink r:id="rId20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https://www.youtube.com/user/SewHeidi/playlists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hyperlink r:id="rId21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https://www.youtube.com/playlist?list=PLw2QY-k_9r5yye4tuFK06LmD-lL5tcDAR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hyperlink r:id="rId22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https://www.youtube.com/playlist?list=PLw2QY-k_9r5wIjiWfuZuR3wwIWtdlJwsM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Photoshop: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hyperlink r:id="rId23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https://www.youtube.com/playlist?list=PL7JpMMpENaD3KL_lvmw4eS5U5AD746yKB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hyperlink r:id="rId24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https://www.youtube.com/playlist?list=PLYfCBK8IplO6v0QjCj-TSrFUXnRV0WxfE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hyperlink r:id="rId25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https://www.youtube.com/watch?v=zQ2ONalr2yE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hyperlink r:id="rId26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https://www.youtube.com/watch?v=oIq_OCmYvw8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hyperlink r:id="rId27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https://www.youtube.com/watch?v=n9fwiNyDHLI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hyperlink r:id="rId28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https://www.youtube.com/watch?v=GT0SCP2V620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InDesign: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hyperlink r:id="rId29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https://www.youtube.com/playlist?list=PLYfCBK8IplO7YoUHtYKxavLHO-31C-Vky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hyperlink r:id="rId30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https://www.youtube.com/playlist?list=PLgGbWId6zgaX_tirTeXlw85srW5CP552B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hyperlink r:id="rId31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https://www.youtube.com/watch?v=MfH9wOpUnKY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hyperlink r:id="rId32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https://indesignsecrets.com/articles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Egyéb információk: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120">
            <w:pPr>
              <w:numPr>
                <w:ilvl w:val="1"/>
                <w:numId w:val="4"/>
              </w:numPr>
              <w:spacing w:line="240" w:lineRule="auto"/>
              <w:ind w:left="1056" w:hanging="283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u w:val="single"/>
                <w:rtl w:val="0"/>
              </w:rPr>
              <w:t xml:space="preserve">nem adható felmentés a kurzuson való részvétel és teljesítés alól,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numPr>
                <w:ilvl w:val="1"/>
                <w:numId w:val="4"/>
              </w:numPr>
              <w:spacing w:line="240" w:lineRule="auto"/>
              <w:ind w:left="1056" w:hanging="283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felmentés adható egyes kompetenciák megszerzése, feladatok teljesítése alól, </w:t>
            </w:r>
          </w:p>
          <w:p w:rsidR="00000000" w:rsidDel="00000000" w:rsidP="00000000" w:rsidRDefault="00000000" w:rsidRPr="00000000" w14:paraId="00000122">
            <w:pPr>
              <w:numPr>
                <w:ilvl w:val="1"/>
                <w:numId w:val="4"/>
              </w:numPr>
              <w:spacing w:line="240" w:lineRule="auto"/>
              <w:ind w:left="1056" w:hanging="283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más, tevékenységgel egyes feladatok kiválhatók, </w:t>
            </w:r>
          </w:p>
          <w:p w:rsidR="00000000" w:rsidDel="00000000" w:rsidP="00000000" w:rsidRDefault="00000000" w:rsidRPr="00000000" w14:paraId="00000123">
            <w:pPr>
              <w:numPr>
                <w:ilvl w:val="1"/>
                <w:numId w:val="4"/>
              </w:numPr>
              <w:spacing w:line="240" w:lineRule="auto"/>
              <w:ind w:left="1056" w:hanging="283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teljes felmentés adható.</w:t>
            </w:r>
          </w:p>
          <w:p w:rsidR="00000000" w:rsidDel="00000000" w:rsidP="00000000" w:rsidRDefault="00000000" w:rsidRPr="00000000" w14:paraId="00000124">
            <w:pPr>
              <w:spacing w:line="240" w:lineRule="auto"/>
              <w:ind w:left="1056" w:firstLine="0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Tanórán kívüli konzultációs időpontok és helyszín: </w:t>
            </w:r>
          </w:p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tabs>
                <w:tab w:val="left" w:pos="3010"/>
              </w:tabs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Folyamatosan, e-mailben, </w:t>
              <w:tab/>
            </w:r>
          </w:p>
          <w:p w:rsidR="00000000" w:rsidDel="00000000" w:rsidP="00000000" w:rsidRDefault="00000000" w:rsidRPr="00000000" w14:paraId="0000012C">
            <w:pPr>
              <w:tabs>
                <w:tab w:val="left" w:pos="3187"/>
              </w:tabs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illetve online videóhívás formájában, mailban vagy telefonon előre egyeztetett időpontban.</w:t>
            </w:r>
          </w:p>
        </w:tc>
      </w:tr>
    </w:tbl>
    <w:p w:rsidR="00000000" w:rsidDel="00000000" w:rsidP="00000000" w:rsidRDefault="00000000" w:rsidRPr="00000000" w14:paraId="00000131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0.0" w:type="dxa"/>
        <w:left w:w="70.0" w:type="dxa"/>
        <w:bottom w:w="0.0" w:type="dxa"/>
        <w:right w:w="70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7F5A58"/>
    <w:rPr>
      <w:color w:val="0000ff" w:themeColor="hyperlink"/>
      <w:u w:val="single"/>
    </w:rPr>
  </w:style>
  <w:style w:type="paragraph" w:styleId="p1" w:customStyle="1">
    <w:name w:val="p1"/>
    <w:basedOn w:val="Normal"/>
    <w:rsid w:val="00AF79EA"/>
    <w:pPr>
      <w:spacing w:line="240" w:lineRule="auto"/>
    </w:pPr>
    <w:rPr>
      <w:rFonts w:ascii="Helvetica" w:cs="Times New Roman" w:hAnsi="Helvetica" w:eastAsiaTheme="minorHAns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 w:val="1"/>
    <w:rsid w:val="003559F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user/SewHeidi/playlists" TargetMode="External"/><Relationship Id="rId22" Type="http://schemas.openxmlformats.org/officeDocument/2006/relationships/hyperlink" Target="https://www.youtube.com/playlist?list=PLw2QY-k_9r5wIjiWfuZuR3wwIWtdlJwsM" TargetMode="External"/><Relationship Id="rId21" Type="http://schemas.openxmlformats.org/officeDocument/2006/relationships/hyperlink" Target="https://www.youtube.com/playlist?list=PLw2QY-k_9r5yye4tuFK06LmD-lL5tcDAR" TargetMode="External"/><Relationship Id="rId24" Type="http://schemas.openxmlformats.org/officeDocument/2006/relationships/hyperlink" Target="https://www.youtube.com/playlist?list=PLYfCBK8IplO6v0QjCj-TSrFUXnRV0WxfE" TargetMode="External"/><Relationship Id="rId23" Type="http://schemas.openxmlformats.org/officeDocument/2006/relationships/hyperlink" Target="https://www.youtube.com/playlist?list=PL7JpMMpENaD3KL_lvmw4eS5U5AD746yKB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dobe.com/hu/creativecloud/buy/students.html" TargetMode="External"/><Relationship Id="rId26" Type="http://schemas.openxmlformats.org/officeDocument/2006/relationships/hyperlink" Target="https://www.youtube.com/watch?v=zQ2ONalr2yE" TargetMode="External"/><Relationship Id="rId25" Type="http://schemas.openxmlformats.org/officeDocument/2006/relationships/hyperlink" Target="https://www.youtube.com/watch?v=zQ2ONalr2yE" TargetMode="External"/><Relationship Id="rId28" Type="http://schemas.openxmlformats.org/officeDocument/2006/relationships/hyperlink" Target="https://www.youtube.com/watch?v=zQ2ONalr2yE" TargetMode="External"/><Relationship Id="rId27" Type="http://schemas.openxmlformats.org/officeDocument/2006/relationships/hyperlink" Target="https://www.youtube.com/watch?v=zQ2ONalr2y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www.youtube.com/playlist?list=PLYfCBK8IplO7YoUHtYKxavLHO-31C-Vky" TargetMode="External"/><Relationship Id="rId7" Type="http://schemas.openxmlformats.org/officeDocument/2006/relationships/hyperlink" Target="mailto:foldi.endre@g.mome.hu" TargetMode="External"/><Relationship Id="rId8" Type="http://schemas.openxmlformats.org/officeDocument/2006/relationships/hyperlink" Target="mailto:foldie@gmail.com" TargetMode="External"/><Relationship Id="rId31" Type="http://schemas.openxmlformats.org/officeDocument/2006/relationships/hyperlink" Target="https://www.youtube.com/watch?v=MfH9wOpUnKY" TargetMode="External"/><Relationship Id="rId30" Type="http://schemas.openxmlformats.org/officeDocument/2006/relationships/hyperlink" Target="https://www.youtube.com/playlist?list=PLgGbWId6zgaX_tirTeXlw85srW5CP552B" TargetMode="External"/><Relationship Id="rId11" Type="http://schemas.openxmlformats.org/officeDocument/2006/relationships/hyperlink" Target="https://www.dropbox.com/s/l90liu8wi58mchw/PHOTOSHOP_CS6_pdf.zip?dl=1" TargetMode="External"/><Relationship Id="rId10" Type="http://schemas.openxmlformats.org/officeDocument/2006/relationships/hyperlink" Target="https://www.dropbox.com/s/s8r9ntgabl6giwr/ILLUSTRATOR_CS6_pdf.zip?dl=1" TargetMode="External"/><Relationship Id="rId32" Type="http://schemas.openxmlformats.org/officeDocument/2006/relationships/hyperlink" Target="https://indesignsecrets.com/articles" TargetMode="External"/><Relationship Id="rId13" Type="http://schemas.openxmlformats.org/officeDocument/2006/relationships/hyperlink" Target="https://helpx.adobe.com/hu/illustrator/archive.html" TargetMode="External"/><Relationship Id="rId12" Type="http://schemas.openxmlformats.org/officeDocument/2006/relationships/hyperlink" Target="https://www.dropbox.com/s/s5uhvb3wramgotd/INDESIGN_CS6_ENG_pdf.zip?dl=1" TargetMode="External"/><Relationship Id="rId15" Type="http://schemas.openxmlformats.org/officeDocument/2006/relationships/hyperlink" Target="https://helpx.adobe.com/hu/indesign/archive.html" TargetMode="External"/><Relationship Id="rId14" Type="http://schemas.openxmlformats.org/officeDocument/2006/relationships/hyperlink" Target="https://helpx.adobe.com/hu/photoshop/archive.html" TargetMode="External"/><Relationship Id="rId17" Type="http://schemas.openxmlformats.org/officeDocument/2006/relationships/hyperlink" Target="https://www.dropbox.com/s/rcld7ugowmlfucy/STILUSGYAKORLATOK_pdf.zip?dl=1" TargetMode="External"/><Relationship Id="rId16" Type="http://schemas.openxmlformats.org/officeDocument/2006/relationships/hyperlink" Target="https://www.dropbox.com/s/clfqowktfntjgrv/VIRAGVOLGYI_pdf.zip?dl=1" TargetMode="External"/><Relationship Id="rId19" Type="http://schemas.openxmlformats.org/officeDocument/2006/relationships/hyperlink" Target="https://www.youtube.com/playlist?list=PLYfCBK8IplO4X-jM1Rp43wAIdpP2XNGwP" TargetMode="External"/><Relationship Id="rId18" Type="http://schemas.openxmlformats.org/officeDocument/2006/relationships/hyperlink" Target="https://www.dropbox.com/s/h5bennl1n6jk1c5/DESIGNELEMENTS_pdf.zip?dl=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NWxlPu1hNP8zmZ1/TuASo42vhA==">AMUW2mXYc3RbcObhgQnASUJ+O9sjxorp3ZR4ViGCxnQVHECF07WnU5vZOywYKRQmwCpMKYv+soTjAcBw5Zdf/4RkiOSPR3FHQypjD4kmQOguFowXm7edly+1iLmLrrE0q1aJZ7W4XgCueUIxQGZmCIYuoiAb7uU0uug2J7Y3Irkvg4siLjlsRIk=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2021-09-01T17:44:00Z</dcterms:created>
</cp:coreProperties>
</file>