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15518" w14:textId="585BD717" w:rsidR="00D61B5E" w:rsidRPr="000C5507" w:rsidRDefault="00F13319" w:rsidP="00FD5F32">
      <w:pPr>
        <w:ind w:firstLine="0"/>
        <w:jc w:val="left"/>
        <w:rPr>
          <w:rFonts w:ascii="Times New Roman" w:hAnsi="Times New Roman" w:cs="Times New Roman"/>
          <w:b/>
          <w:bCs/>
          <w:sz w:val="28"/>
          <w:szCs w:val="28"/>
        </w:rPr>
      </w:pPr>
      <w:r>
        <w:rPr>
          <w:rFonts w:ascii="Times New Roman" w:hAnsi="Times New Roman" w:cs="Times New Roman"/>
          <w:b/>
          <w:bCs/>
          <w:sz w:val="28"/>
          <w:szCs w:val="28"/>
        </w:rPr>
        <w:t xml:space="preserve"> </w:t>
      </w:r>
      <w:r w:rsidRPr="000C5507">
        <w:rPr>
          <w:rFonts w:ascii="Times New Roman" w:hAnsi="Times New Roman" w:cs="Times New Roman"/>
          <w:b/>
          <w:bCs/>
          <w:sz w:val="28"/>
          <w:szCs w:val="28"/>
        </w:rPr>
        <w:t>Kurzusleírás (tematika)</w:t>
      </w:r>
    </w:p>
    <w:tbl>
      <w:tblPr>
        <w:tblW w:w="927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72"/>
        <w:gridCol w:w="1911"/>
        <w:gridCol w:w="1560"/>
        <w:gridCol w:w="1559"/>
        <w:gridCol w:w="2268"/>
      </w:tblGrid>
      <w:tr w:rsidR="00D61B5E" w:rsidRPr="000C5507" w14:paraId="796D3611" w14:textId="77777777" w:rsidTr="00246EED">
        <w:trPr>
          <w:trHeight w:val="567"/>
        </w:trPr>
        <w:tc>
          <w:tcPr>
            <w:tcW w:w="9270" w:type="dxa"/>
            <w:gridSpan w:val="5"/>
          </w:tcPr>
          <w:p w14:paraId="260A6FBC" w14:textId="5EFA4695" w:rsidR="00D61B5E" w:rsidRPr="000C5507" w:rsidRDefault="00115745" w:rsidP="00F85946">
            <w:pPr>
              <w:pStyle w:val="Cmsor3"/>
              <w:numPr>
                <w:ilvl w:val="0"/>
                <w:numId w:val="0"/>
              </w:numPr>
              <w:spacing w:before="60"/>
              <w:rPr>
                <w:b w:val="0"/>
              </w:rPr>
            </w:pPr>
            <w:r w:rsidRPr="000C5507">
              <w:rPr>
                <w:b w:val="0"/>
              </w:rPr>
              <w:t>Kurzus</w:t>
            </w:r>
            <w:r w:rsidR="00D61B5E" w:rsidRPr="000C5507">
              <w:rPr>
                <w:b w:val="0"/>
              </w:rPr>
              <w:t xml:space="preserve"> neve:</w:t>
            </w:r>
            <w:r w:rsidR="00C20D35" w:rsidRPr="000C5507">
              <w:rPr>
                <w:b w:val="0"/>
              </w:rPr>
              <w:t xml:space="preserve"> Zine</w:t>
            </w:r>
            <w:r w:rsidR="00DE3641" w:rsidRPr="000C5507">
              <w:rPr>
                <w:b w:val="0"/>
              </w:rPr>
              <w:br/>
            </w:r>
          </w:p>
        </w:tc>
      </w:tr>
      <w:tr w:rsidR="00115745" w:rsidRPr="000C5507" w14:paraId="60CAD544" w14:textId="77777777" w:rsidTr="00246EED">
        <w:trPr>
          <w:trHeight w:val="567"/>
        </w:trPr>
        <w:tc>
          <w:tcPr>
            <w:tcW w:w="9270" w:type="dxa"/>
            <w:gridSpan w:val="5"/>
          </w:tcPr>
          <w:p w14:paraId="5E258777" w14:textId="644070BE" w:rsidR="00115745" w:rsidRPr="000C5507" w:rsidRDefault="00115745" w:rsidP="00F85946">
            <w:pPr>
              <w:pStyle w:val="Cmsor3"/>
              <w:numPr>
                <w:ilvl w:val="0"/>
                <w:numId w:val="0"/>
              </w:numPr>
              <w:spacing w:before="60"/>
              <w:rPr>
                <w:b w:val="0"/>
              </w:rPr>
            </w:pPr>
            <w:r w:rsidRPr="000C5507">
              <w:rPr>
                <w:b w:val="0"/>
              </w:rPr>
              <w:t>A kurzus oktatója</w:t>
            </w:r>
            <w:r w:rsidR="00F13319" w:rsidRPr="000C5507">
              <w:rPr>
                <w:b w:val="0"/>
              </w:rPr>
              <w:t>/i</w:t>
            </w:r>
            <w:r w:rsidRPr="000C5507">
              <w:rPr>
                <w:b w:val="0"/>
              </w:rPr>
              <w:t>, elérhetősége</w:t>
            </w:r>
            <w:r w:rsidR="00F13319" w:rsidRPr="000C5507">
              <w:rPr>
                <w:b w:val="0"/>
              </w:rPr>
              <w:t>(i)</w:t>
            </w:r>
            <w:r w:rsidRPr="000C5507">
              <w:rPr>
                <w:b w:val="0"/>
              </w:rPr>
              <w:t>:</w:t>
            </w:r>
            <w:r w:rsidR="00C20D35" w:rsidRPr="000C5507">
              <w:rPr>
                <w:b w:val="0"/>
              </w:rPr>
              <w:t xml:space="preserve"> Marjai Petra, Sebesvári Soma</w:t>
            </w:r>
          </w:p>
        </w:tc>
      </w:tr>
      <w:tr w:rsidR="00115745" w:rsidRPr="000C5507" w14:paraId="378D276A" w14:textId="77777777" w:rsidTr="00246EED">
        <w:trPr>
          <w:trHeight w:val="705"/>
        </w:trPr>
        <w:tc>
          <w:tcPr>
            <w:tcW w:w="1972" w:type="dxa"/>
          </w:tcPr>
          <w:p w14:paraId="53DA0B7C" w14:textId="7FC27796" w:rsidR="00115745" w:rsidRPr="000C5507" w:rsidRDefault="00115745" w:rsidP="00115745">
            <w:pPr>
              <w:ind w:firstLine="0"/>
              <w:rPr>
                <w:rFonts w:ascii="Times New Roman" w:hAnsi="Times New Roman" w:cs="Times New Roman"/>
              </w:rPr>
            </w:pPr>
            <w:r w:rsidRPr="000C5507">
              <w:rPr>
                <w:rFonts w:ascii="Times New Roman" w:hAnsi="Times New Roman" w:cs="Times New Roman"/>
              </w:rPr>
              <w:t>Kód:</w:t>
            </w:r>
            <w:r w:rsidR="00EF6ACD">
              <w:rPr>
                <w:rFonts w:ascii="Times New Roman" w:hAnsi="Times New Roman" w:cs="Times New Roman"/>
              </w:rPr>
              <w:t xml:space="preserve"> M-AN-201</w:t>
            </w:r>
            <w:bookmarkStart w:id="0" w:name="_GoBack"/>
            <w:bookmarkEnd w:id="0"/>
          </w:p>
          <w:p w14:paraId="27C6C85D" w14:textId="4DCF8D16" w:rsidR="00115745" w:rsidRPr="000C5507" w:rsidRDefault="00115745" w:rsidP="00115745">
            <w:pPr>
              <w:ind w:firstLine="0"/>
              <w:rPr>
                <w:rFonts w:ascii="Times New Roman" w:hAnsi="Times New Roman" w:cs="Times New Roman"/>
              </w:rPr>
            </w:pPr>
          </w:p>
        </w:tc>
        <w:tc>
          <w:tcPr>
            <w:tcW w:w="1911" w:type="dxa"/>
          </w:tcPr>
          <w:p w14:paraId="2146BDC6" w14:textId="5DFF0BF7" w:rsidR="00115745" w:rsidRPr="000C5507" w:rsidRDefault="00115745" w:rsidP="00115745">
            <w:pPr>
              <w:ind w:firstLine="0"/>
              <w:rPr>
                <w:rFonts w:ascii="Times New Roman" w:hAnsi="Times New Roman" w:cs="Times New Roman"/>
              </w:rPr>
            </w:pPr>
            <w:r w:rsidRPr="000C5507">
              <w:rPr>
                <w:rFonts w:ascii="Times New Roman" w:hAnsi="Times New Roman" w:cs="Times New Roman"/>
              </w:rPr>
              <w:t>Tantervi hely:</w:t>
            </w:r>
          </w:p>
          <w:p w14:paraId="1D019765" w14:textId="2E6475FC" w:rsidR="00115745" w:rsidRPr="000C5507" w:rsidRDefault="00115745" w:rsidP="00115745">
            <w:pPr>
              <w:rPr>
                <w:rFonts w:ascii="Times New Roman" w:hAnsi="Times New Roman" w:cs="Times New Roman"/>
              </w:rPr>
            </w:pPr>
          </w:p>
        </w:tc>
        <w:tc>
          <w:tcPr>
            <w:tcW w:w="1560" w:type="dxa"/>
          </w:tcPr>
          <w:p w14:paraId="3287F390" w14:textId="77777777" w:rsidR="00115745" w:rsidRPr="000C5507" w:rsidRDefault="00F13319" w:rsidP="00F13319">
            <w:pPr>
              <w:ind w:firstLine="0"/>
              <w:rPr>
                <w:rFonts w:ascii="Times New Roman" w:hAnsi="Times New Roman" w:cs="Times New Roman"/>
              </w:rPr>
            </w:pPr>
            <w:r w:rsidRPr="000C5507">
              <w:rPr>
                <w:rFonts w:ascii="Times New Roman" w:hAnsi="Times New Roman" w:cs="Times New Roman"/>
              </w:rPr>
              <w:t>Javasolt félév:</w:t>
            </w:r>
          </w:p>
          <w:p w14:paraId="6119B06B" w14:textId="5F0F1B16" w:rsidR="00DE3641" w:rsidRPr="000C5507" w:rsidRDefault="00DE3641" w:rsidP="00F13319">
            <w:pPr>
              <w:ind w:firstLine="0"/>
              <w:rPr>
                <w:rFonts w:ascii="Times New Roman" w:hAnsi="Times New Roman" w:cs="Times New Roman"/>
              </w:rPr>
            </w:pPr>
          </w:p>
        </w:tc>
        <w:tc>
          <w:tcPr>
            <w:tcW w:w="1559" w:type="dxa"/>
          </w:tcPr>
          <w:p w14:paraId="6FF5E659" w14:textId="7B2633A0" w:rsidR="00F13319" w:rsidRPr="000C5507" w:rsidRDefault="00F13319" w:rsidP="00F13319">
            <w:pPr>
              <w:ind w:firstLine="0"/>
              <w:rPr>
                <w:rFonts w:ascii="Times New Roman" w:hAnsi="Times New Roman" w:cs="Times New Roman"/>
                <w:bCs/>
              </w:rPr>
            </w:pPr>
            <w:r w:rsidRPr="000C5507">
              <w:rPr>
                <w:rFonts w:ascii="Times New Roman" w:hAnsi="Times New Roman" w:cs="Times New Roman"/>
                <w:bCs/>
              </w:rPr>
              <w:t>Kredit:</w:t>
            </w:r>
            <w:r w:rsidR="000C5507">
              <w:rPr>
                <w:rFonts w:ascii="Times New Roman" w:hAnsi="Times New Roman" w:cs="Times New Roman"/>
                <w:bCs/>
              </w:rPr>
              <w:t>15</w:t>
            </w:r>
          </w:p>
          <w:p w14:paraId="3191D196" w14:textId="3DB5A12C" w:rsidR="00115745" w:rsidRPr="000C5507" w:rsidRDefault="00115745" w:rsidP="00F13319">
            <w:pPr>
              <w:ind w:firstLine="0"/>
              <w:rPr>
                <w:rFonts w:ascii="Times New Roman" w:hAnsi="Times New Roman" w:cs="Times New Roman"/>
                <w:bCs/>
              </w:rPr>
            </w:pPr>
          </w:p>
        </w:tc>
        <w:tc>
          <w:tcPr>
            <w:tcW w:w="2268" w:type="dxa"/>
          </w:tcPr>
          <w:p w14:paraId="3A0A2454" w14:textId="659CC555" w:rsidR="00115745" w:rsidRPr="000C5507" w:rsidRDefault="00115745" w:rsidP="00115745">
            <w:pPr>
              <w:ind w:firstLine="0"/>
              <w:rPr>
                <w:rFonts w:ascii="Times New Roman" w:hAnsi="Times New Roman" w:cs="Times New Roman"/>
                <w:bCs/>
              </w:rPr>
            </w:pPr>
            <w:r w:rsidRPr="000C5507">
              <w:rPr>
                <w:rFonts w:ascii="Times New Roman" w:hAnsi="Times New Roman" w:cs="Times New Roman"/>
                <w:bCs/>
              </w:rPr>
              <w:t>Tanóraszám:</w:t>
            </w:r>
            <w:r w:rsidR="00EF6ACD">
              <w:rPr>
                <w:rFonts w:ascii="Times New Roman" w:hAnsi="Times New Roman" w:cs="Times New Roman"/>
                <w:bCs/>
              </w:rPr>
              <w:t>60</w:t>
            </w:r>
          </w:p>
          <w:p w14:paraId="422243BB" w14:textId="02624AF8" w:rsidR="00115745" w:rsidRPr="000C5507" w:rsidRDefault="00F13319" w:rsidP="00F13319">
            <w:pPr>
              <w:ind w:firstLine="0"/>
              <w:rPr>
                <w:rFonts w:ascii="Times New Roman" w:hAnsi="Times New Roman" w:cs="Times New Roman"/>
                <w:bCs/>
              </w:rPr>
            </w:pPr>
            <w:r w:rsidRPr="000C5507">
              <w:rPr>
                <w:rFonts w:ascii="Times New Roman" w:hAnsi="Times New Roman" w:cs="Times New Roman"/>
                <w:bCs/>
              </w:rPr>
              <w:t>Egyéni hallgatói munkaóra:</w:t>
            </w:r>
            <w:r w:rsidR="00EF6ACD">
              <w:rPr>
                <w:rFonts w:ascii="Times New Roman" w:hAnsi="Times New Roman" w:cs="Times New Roman"/>
                <w:bCs/>
              </w:rPr>
              <w:t xml:space="preserve"> 90</w:t>
            </w:r>
          </w:p>
        </w:tc>
      </w:tr>
      <w:tr w:rsidR="00115745" w:rsidRPr="000C5507" w14:paraId="5B5C0158" w14:textId="77777777" w:rsidTr="00246EED">
        <w:trPr>
          <w:trHeight w:val="705"/>
        </w:trPr>
        <w:tc>
          <w:tcPr>
            <w:tcW w:w="1972" w:type="dxa"/>
          </w:tcPr>
          <w:p w14:paraId="5F6968AC" w14:textId="0219F258" w:rsidR="00115745" w:rsidRPr="000C5507" w:rsidRDefault="00115745" w:rsidP="00115745">
            <w:pPr>
              <w:ind w:firstLine="0"/>
              <w:rPr>
                <w:rFonts w:ascii="Times New Roman" w:hAnsi="Times New Roman" w:cs="Times New Roman"/>
              </w:rPr>
            </w:pPr>
            <w:r w:rsidRPr="000C5507">
              <w:rPr>
                <w:rFonts w:ascii="Times New Roman" w:hAnsi="Times New Roman" w:cs="Times New Roman"/>
                <w:bCs/>
              </w:rPr>
              <w:t>Kapcsolt kódok:</w:t>
            </w:r>
          </w:p>
        </w:tc>
        <w:tc>
          <w:tcPr>
            <w:tcW w:w="1911" w:type="dxa"/>
          </w:tcPr>
          <w:p w14:paraId="69E182B2" w14:textId="2679B6BF" w:rsidR="00115745" w:rsidRPr="000C5507" w:rsidRDefault="00115745" w:rsidP="00246EED">
            <w:pPr>
              <w:ind w:firstLine="0"/>
              <w:rPr>
                <w:rFonts w:ascii="Times New Roman" w:hAnsi="Times New Roman" w:cs="Times New Roman"/>
                <w:bCs/>
              </w:rPr>
            </w:pPr>
            <w:r w:rsidRPr="000C5507">
              <w:rPr>
                <w:rFonts w:ascii="Times New Roman" w:hAnsi="Times New Roman" w:cs="Times New Roman"/>
                <w:bCs/>
              </w:rPr>
              <w:t>Típus:</w:t>
            </w:r>
            <w:r w:rsidR="00246EED" w:rsidRPr="000C5507">
              <w:rPr>
                <w:rFonts w:ascii="Times New Roman" w:hAnsi="Times New Roman" w:cs="Times New Roman"/>
                <w:bCs/>
              </w:rPr>
              <w:t xml:space="preserve"> előadás/gyakorla</w:t>
            </w:r>
            <w:r w:rsidR="00DE3641" w:rsidRPr="000C5507">
              <w:rPr>
                <w:rFonts w:ascii="Times New Roman" w:hAnsi="Times New Roman" w:cs="Times New Roman"/>
                <w:bCs/>
              </w:rPr>
              <w:t>t</w:t>
            </w:r>
          </w:p>
        </w:tc>
        <w:tc>
          <w:tcPr>
            <w:tcW w:w="1560" w:type="dxa"/>
          </w:tcPr>
          <w:p w14:paraId="5FEDB702" w14:textId="3050B1F9" w:rsidR="00115745" w:rsidRPr="000C5507" w:rsidRDefault="00115745" w:rsidP="00115745">
            <w:pPr>
              <w:ind w:firstLine="0"/>
              <w:rPr>
                <w:rFonts w:ascii="Times New Roman" w:hAnsi="Times New Roman" w:cs="Times New Roman"/>
              </w:rPr>
            </w:pPr>
            <w:r w:rsidRPr="000C5507">
              <w:rPr>
                <w:rFonts w:ascii="Times New Roman" w:hAnsi="Times New Roman" w:cs="Times New Roman"/>
              </w:rPr>
              <w:t>Szab</w:t>
            </w:r>
            <w:r w:rsidR="00432E5A" w:rsidRPr="000C5507">
              <w:rPr>
                <w:rFonts w:ascii="Times New Roman" w:hAnsi="Times New Roman" w:cs="Times New Roman"/>
              </w:rPr>
              <w:t>.</w:t>
            </w:r>
            <w:r w:rsidRPr="000C5507">
              <w:rPr>
                <w:rFonts w:ascii="Times New Roman" w:hAnsi="Times New Roman" w:cs="Times New Roman"/>
              </w:rPr>
              <w:t>vál</w:t>
            </w:r>
            <w:r w:rsidR="00432E5A" w:rsidRPr="000C5507">
              <w:rPr>
                <w:rFonts w:ascii="Times New Roman" w:hAnsi="Times New Roman" w:cs="Times New Roman"/>
              </w:rPr>
              <w:t>-</w:t>
            </w:r>
            <w:r w:rsidRPr="000C5507">
              <w:rPr>
                <w:rFonts w:ascii="Times New Roman" w:hAnsi="Times New Roman" w:cs="Times New Roman"/>
              </w:rPr>
              <w:t>ként felvehető-e?</w:t>
            </w:r>
            <w:r w:rsidR="008D15CB" w:rsidRPr="000C5507">
              <w:rPr>
                <w:rFonts w:ascii="Times New Roman" w:hAnsi="Times New Roman" w:cs="Times New Roman"/>
              </w:rPr>
              <w:t xml:space="preserve"> nem</w:t>
            </w:r>
          </w:p>
          <w:p w14:paraId="0B5FDC4E" w14:textId="77CA9F89" w:rsidR="00DE3641" w:rsidRPr="000C5507" w:rsidRDefault="00DE3641" w:rsidP="00115745">
            <w:pPr>
              <w:ind w:firstLine="0"/>
              <w:rPr>
                <w:rFonts w:ascii="Times New Roman" w:hAnsi="Times New Roman" w:cs="Times New Roman"/>
                <w:bCs/>
              </w:rPr>
            </w:pPr>
          </w:p>
        </w:tc>
        <w:tc>
          <w:tcPr>
            <w:tcW w:w="3827" w:type="dxa"/>
            <w:gridSpan w:val="2"/>
          </w:tcPr>
          <w:p w14:paraId="27E75409" w14:textId="33610D5C" w:rsidR="00115745" w:rsidRPr="000C5507" w:rsidRDefault="00115745" w:rsidP="00115745">
            <w:pPr>
              <w:ind w:firstLine="0"/>
              <w:rPr>
                <w:rFonts w:ascii="Times New Roman" w:hAnsi="Times New Roman" w:cs="Times New Roman"/>
                <w:bCs/>
              </w:rPr>
            </w:pPr>
            <w:r w:rsidRPr="000C5507">
              <w:rPr>
                <w:rFonts w:ascii="Times New Roman" w:hAnsi="Times New Roman" w:cs="Times New Roman"/>
              </w:rPr>
              <w:t>Szab</w:t>
            </w:r>
            <w:r w:rsidR="00432E5A" w:rsidRPr="000C5507">
              <w:rPr>
                <w:rFonts w:ascii="Times New Roman" w:hAnsi="Times New Roman" w:cs="Times New Roman"/>
              </w:rPr>
              <w:t>.</w:t>
            </w:r>
            <w:r w:rsidRPr="000C5507">
              <w:rPr>
                <w:rFonts w:ascii="Times New Roman" w:hAnsi="Times New Roman" w:cs="Times New Roman"/>
              </w:rPr>
              <w:t>vál</w:t>
            </w:r>
            <w:r w:rsidR="00432E5A" w:rsidRPr="000C5507">
              <w:rPr>
                <w:rFonts w:ascii="Times New Roman" w:hAnsi="Times New Roman" w:cs="Times New Roman"/>
              </w:rPr>
              <w:t>.</w:t>
            </w:r>
            <w:r w:rsidRPr="000C5507">
              <w:rPr>
                <w:rFonts w:ascii="Times New Roman" w:hAnsi="Times New Roman" w:cs="Times New Roman"/>
              </w:rPr>
              <w:t xml:space="preserve"> esetén sajátos előfeltételek:</w:t>
            </w:r>
          </w:p>
          <w:p w14:paraId="6A6C6498" w14:textId="3CEE956D" w:rsidR="00115745" w:rsidRPr="000C5507" w:rsidRDefault="00115745" w:rsidP="00115745">
            <w:pPr>
              <w:tabs>
                <w:tab w:val="left" w:pos="448"/>
                <w:tab w:val="left" w:pos="2173"/>
              </w:tabs>
              <w:ind w:firstLine="0"/>
              <w:jc w:val="left"/>
              <w:rPr>
                <w:rFonts w:ascii="Times New Roman" w:hAnsi="Times New Roman" w:cs="Times New Roman"/>
              </w:rPr>
            </w:pPr>
          </w:p>
        </w:tc>
      </w:tr>
      <w:tr w:rsidR="00115745" w:rsidRPr="000C5507" w14:paraId="227BF0C0" w14:textId="77777777" w:rsidTr="00246EED">
        <w:trPr>
          <w:trHeight w:val="705"/>
        </w:trPr>
        <w:tc>
          <w:tcPr>
            <w:tcW w:w="9270" w:type="dxa"/>
            <w:gridSpan w:val="5"/>
          </w:tcPr>
          <w:p w14:paraId="3D2DD61D" w14:textId="29F27C11" w:rsidR="00115745" w:rsidRPr="000C5507" w:rsidRDefault="00115745" w:rsidP="00115745">
            <w:pPr>
              <w:ind w:firstLine="0"/>
              <w:rPr>
                <w:rFonts w:ascii="Times New Roman" w:hAnsi="Times New Roman" w:cs="Times New Roman"/>
                <w:bCs/>
              </w:rPr>
            </w:pPr>
            <w:r w:rsidRPr="000C5507">
              <w:rPr>
                <w:rFonts w:ascii="Times New Roman" w:hAnsi="Times New Roman" w:cs="Times New Roman"/>
                <w:bCs/>
              </w:rPr>
              <w:t>A kurzus kapcsolata</w:t>
            </w:r>
            <w:r w:rsidR="00432E5A" w:rsidRPr="000C5507">
              <w:rPr>
                <w:rFonts w:ascii="Times New Roman" w:hAnsi="Times New Roman" w:cs="Times New Roman"/>
                <w:bCs/>
              </w:rPr>
              <w:t>i</w:t>
            </w:r>
            <w:r w:rsidRPr="000C5507">
              <w:rPr>
                <w:rFonts w:ascii="Times New Roman" w:hAnsi="Times New Roman" w:cs="Times New Roman"/>
                <w:bCs/>
              </w:rPr>
              <w:t xml:space="preserve"> (előfeltételek, párhuzamosságok): </w:t>
            </w:r>
            <w:r w:rsidR="008D15CB" w:rsidRPr="000C5507">
              <w:rPr>
                <w:rFonts w:ascii="Times New Roman" w:hAnsi="Times New Roman" w:cs="Times New Roman"/>
                <w:bCs/>
              </w:rPr>
              <w:t>nincs</w:t>
            </w:r>
          </w:p>
        </w:tc>
      </w:tr>
      <w:tr w:rsidR="00115745" w:rsidRPr="000C5507" w14:paraId="7496FCF9" w14:textId="77777777" w:rsidTr="00246EED">
        <w:trPr>
          <w:trHeight w:val="903"/>
        </w:trPr>
        <w:tc>
          <w:tcPr>
            <w:tcW w:w="9270" w:type="dxa"/>
            <w:gridSpan w:val="5"/>
          </w:tcPr>
          <w:p w14:paraId="489B39B4" w14:textId="7982B443" w:rsidR="00115745" w:rsidRPr="000C5507" w:rsidRDefault="00115745" w:rsidP="00115745">
            <w:pPr>
              <w:ind w:firstLine="0"/>
              <w:rPr>
                <w:rFonts w:ascii="Times New Roman" w:hAnsi="Times New Roman" w:cs="Times New Roman"/>
                <w:bCs/>
              </w:rPr>
            </w:pPr>
            <w:r w:rsidRPr="000C5507">
              <w:rPr>
                <w:rFonts w:ascii="Times New Roman" w:hAnsi="Times New Roman" w:cs="Times New Roman"/>
                <w:bCs/>
              </w:rPr>
              <w:t>A kurzus célja</w:t>
            </w:r>
            <w:r w:rsidR="00F13319" w:rsidRPr="000C5507">
              <w:rPr>
                <w:rFonts w:ascii="Times New Roman" w:hAnsi="Times New Roman" w:cs="Times New Roman"/>
                <w:bCs/>
              </w:rPr>
              <w:t xml:space="preserve"> és alapelvei</w:t>
            </w:r>
            <w:r w:rsidRPr="000C5507">
              <w:rPr>
                <w:rFonts w:ascii="Times New Roman" w:hAnsi="Times New Roman" w:cs="Times New Roman"/>
                <w:bCs/>
              </w:rPr>
              <w:t xml:space="preserve">: </w:t>
            </w:r>
          </w:p>
          <w:p w14:paraId="0F6BA8A9" w14:textId="77777777" w:rsidR="008D15CB" w:rsidRPr="000C5507" w:rsidRDefault="008D15CB" w:rsidP="008D15CB">
            <w:pPr>
              <w:ind w:left="134" w:right="355" w:hanging="8"/>
              <w:rPr>
                <w:rFonts w:ascii="Times New Roman" w:hAnsi="Times New Roman" w:cs="Times New Roman"/>
              </w:rPr>
            </w:pPr>
            <w:r w:rsidRPr="000C5507">
              <w:rPr>
                <w:rFonts w:ascii="Times New Roman" w:hAnsi="Times New Roman" w:cs="Times New Roman"/>
              </w:rPr>
              <w:t>A kurzuson a hallgatók egy risograph technikával nyomtatott antológia elkészítésében vesznek részt, a tervezéstől az antológia végső kivitelezéséig.</w:t>
            </w:r>
          </w:p>
          <w:p w14:paraId="30322161" w14:textId="77777777" w:rsidR="008D15CB" w:rsidRPr="000C5507" w:rsidRDefault="008D15CB" w:rsidP="008D15CB">
            <w:pPr>
              <w:ind w:left="134" w:right="355" w:hanging="8"/>
              <w:rPr>
                <w:rFonts w:ascii="Times New Roman" w:hAnsi="Times New Roman" w:cs="Times New Roman"/>
              </w:rPr>
            </w:pPr>
          </w:p>
          <w:p w14:paraId="0E3752BE" w14:textId="77777777" w:rsidR="008D15CB" w:rsidRPr="000C5507" w:rsidRDefault="008D15CB" w:rsidP="008D15CB">
            <w:pPr>
              <w:ind w:left="134" w:right="355" w:hanging="8"/>
              <w:rPr>
                <w:rFonts w:ascii="Times New Roman" w:hAnsi="Times New Roman" w:cs="Times New Roman"/>
              </w:rPr>
            </w:pPr>
            <w:r w:rsidRPr="000C5507">
              <w:rPr>
                <w:rFonts w:ascii="Times New Roman" w:hAnsi="Times New Roman" w:cs="Times New Roman"/>
              </w:rPr>
              <w:t>Betekintést nyernek az alternatív, kortárs európai zines, illusztrációs és képregényes világ élvonalába, illetve megismerkednek a risograph nyomtatás és a kiadványkészítés gyakorlati alapelveivel.</w:t>
            </w:r>
          </w:p>
          <w:p w14:paraId="264A675A" w14:textId="77777777" w:rsidR="008D15CB" w:rsidRPr="000C5507" w:rsidRDefault="008D15CB" w:rsidP="00115745">
            <w:pPr>
              <w:ind w:firstLine="0"/>
              <w:rPr>
                <w:rFonts w:ascii="Times New Roman" w:hAnsi="Times New Roman" w:cs="Times New Roman"/>
                <w:bCs/>
              </w:rPr>
            </w:pPr>
          </w:p>
          <w:p w14:paraId="06017E7E" w14:textId="726AA6C0" w:rsidR="00115745" w:rsidRPr="000C5507" w:rsidRDefault="00115745" w:rsidP="00115745">
            <w:pPr>
              <w:ind w:firstLine="0"/>
              <w:rPr>
                <w:rFonts w:ascii="Times New Roman" w:hAnsi="Times New Roman" w:cs="Times New Roman"/>
                <w:bCs/>
              </w:rPr>
            </w:pPr>
          </w:p>
          <w:p w14:paraId="79DF4C69" w14:textId="77777777" w:rsidR="00115745" w:rsidRPr="000C5507" w:rsidRDefault="00115745" w:rsidP="00115745">
            <w:pPr>
              <w:ind w:firstLine="0"/>
              <w:rPr>
                <w:rFonts w:ascii="Times New Roman" w:hAnsi="Times New Roman" w:cs="Times New Roman"/>
                <w:bCs/>
              </w:rPr>
            </w:pPr>
          </w:p>
          <w:p w14:paraId="06834266" w14:textId="5F9C6372" w:rsidR="00115745" w:rsidRPr="000C5507" w:rsidRDefault="00115745" w:rsidP="00115745">
            <w:pPr>
              <w:ind w:firstLine="0"/>
              <w:rPr>
                <w:rFonts w:ascii="Times New Roman" w:hAnsi="Times New Roman" w:cs="Times New Roman"/>
              </w:rPr>
            </w:pPr>
          </w:p>
        </w:tc>
      </w:tr>
      <w:tr w:rsidR="00115745" w:rsidRPr="000C5507" w14:paraId="30CC7F3E" w14:textId="77777777" w:rsidTr="00246EED">
        <w:trPr>
          <w:trHeight w:val="2499"/>
        </w:trPr>
        <w:tc>
          <w:tcPr>
            <w:tcW w:w="9270" w:type="dxa"/>
            <w:gridSpan w:val="5"/>
            <w:tcBorders>
              <w:bottom w:val="single" w:sz="4" w:space="0" w:color="auto"/>
            </w:tcBorders>
          </w:tcPr>
          <w:p w14:paraId="777E1840" w14:textId="7201DE5B" w:rsidR="00115745" w:rsidRPr="000C5507" w:rsidRDefault="00115745" w:rsidP="008D15CB">
            <w:pPr>
              <w:ind w:firstLine="0"/>
              <w:rPr>
                <w:rFonts w:ascii="Times New Roman" w:hAnsi="Times New Roman" w:cs="Times New Roman"/>
                <w:bCs/>
              </w:rPr>
            </w:pPr>
            <w:r w:rsidRPr="000C5507">
              <w:rPr>
                <w:rFonts w:ascii="Times New Roman" w:hAnsi="Times New Roman" w:cs="Times New Roman"/>
                <w:bCs/>
              </w:rPr>
              <w:t>Tanulási eredmények</w:t>
            </w:r>
            <w:r w:rsidR="00246EED" w:rsidRPr="000C5507">
              <w:rPr>
                <w:rFonts w:ascii="Times New Roman" w:hAnsi="Times New Roman" w:cs="Times New Roman"/>
                <w:bCs/>
              </w:rPr>
              <w:t xml:space="preserve"> (fejlesztendő szakmai és általános kompetenciák)</w:t>
            </w:r>
            <w:r w:rsidRPr="000C5507">
              <w:rPr>
                <w:rFonts w:ascii="Times New Roman" w:hAnsi="Times New Roman" w:cs="Times New Roman"/>
                <w:bCs/>
              </w:rPr>
              <w:t>:</w:t>
            </w:r>
          </w:p>
          <w:p w14:paraId="3B753DB2" w14:textId="77777777" w:rsidR="00115745" w:rsidRPr="000C5507" w:rsidRDefault="00115745" w:rsidP="008D15CB">
            <w:pPr>
              <w:ind w:firstLine="0"/>
              <w:rPr>
                <w:rFonts w:ascii="Times New Roman" w:hAnsi="Times New Roman" w:cs="Times New Roman"/>
                <w:bCs/>
              </w:rPr>
            </w:pPr>
          </w:p>
          <w:p w14:paraId="69F521BB" w14:textId="77777777" w:rsidR="000C5507" w:rsidRDefault="00115745" w:rsidP="008D15CB">
            <w:pPr>
              <w:tabs>
                <w:tab w:val="left" w:pos="2377"/>
                <w:tab w:val="left" w:pos="4641"/>
                <w:tab w:val="left" w:pos="6905"/>
              </w:tabs>
              <w:ind w:firstLine="0"/>
              <w:jc w:val="left"/>
              <w:rPr>
                <w:rFonts w:ascii="Times New Roman" w:hAnsi="Times New Roman" w:cs="Times New Roman"/>
                <w:bCs/>
              </w:rPr>
            </w:pPr>
            <w:r w:rsidRPr="000C5507">
              <w:rPr>
                <w:rFonts w:ascii="Times New Roman" w:hAnsi="Times New Roman" w:cs="Times New Roman"/>
                <w:bCs/>
              </w:rPr>
              <w:t>Tudás:</w:t>
            </w:r>
          </w:p>
          <w:p w14:paraId="24827189" w14:textId="77777777" w:rsidR="000C5507" w:rsidRPr="000C5507" w:rsidRDefault="000C5507" w:rsidP="000C5507">
            <w:pPr>
              <w:tabs>
                <w:tab w:val="left" w:pos="2377"/>
                <w:tab w:val="left" w:pos="4641"/>
                <w:tab w:val="left" w:pos="6905"/>
              </w:tabs>
              <w:ind w:firstLine="0"/>
              <w:jc w:val="left"/>
              <w:rPr>
                <w:rFonts w:ascii="Times New Roman" w:hAnsi="Times New Roman" w:cs="Times New Roman"/>
                <w:bCs/>
              </w:rPr>
            </w:pPr>
            <w:r w:rsidRPr="000C5507">
              <w:rPr>
                <w:rFonts w:ascii="Times New Roman" w:hAnsi="Times New Roman" w:cs="Times New Roman"/>
                <w:bCs/>
              </w:rPr>
              <w:t>1. Tervezési metodika (design thinking), innovációs módszerek, analitikus gondolkodás</w:t>
            </w:r>
          </w:p>
          <w:p w14:paraId="3B4A5F2D" w14:textId="77777777" w:rsidR="000C5507" w:rsidRPr="000C5507" w:rsidRDefault="000C5507" w:rsidP="000C5507">
            <w:pPr>
              <w:tabs>
                <w:tab w:val="left" w:pos="2377"/>
                <w:tab w:val="left" w:pos="4641"/>
                <w:tab w:val="left" w:pos="6905"/>
              </w:tabs>
              <w:ind w:firstLine="0"/>
              <w:jc w:val="left"/>
              <w:rPr>
                <w:rFonts w:ascii="Times New Roman" w:hAnsi="Times New Roman" w:cs="Times New Roman"/>
                <w:bCs/>
              </w:rPr>
            </w:pPr>
            <w:r w:rsidRPr="000C5507">
              <w:rPr>
                <w:rFonts w:ascii="Times New Roman" w:hAnsi="Times New Roman" w:cs="Times New Roman"/>
                <w:bCs/>
              </w:rPr>
              <w:t>2. Magas szintű szakelméleti tudás: filmtörténet, filmdramaturgia,filmelemzés</w:t>
            </w:r>
          </w:p>
          <w:p w14:paraId="2F3202FC" w14:textId="77777777" w:rsidR="000C5507" w:rsidRPr="000C5507" w:rsidRDefault="000C5507" w:rsidP="000C5507">
            <w:pPr>
              <w:tabs>
                <w:tab w:val="left" w:pos="2377"/>
                <w:tab w:val="left" w:pos="4641"/>
                <w:tab w:val="left" w:pos="6905"/>
              </w:tabs>
              <w:ind w:firstLine="0"/>
              <w:jc w:val="left"/>
              <w:rPr>
                <w:rFonts w:ascii="Times New Roman" w:hAnsi="Times New Roman" w:cs="Times New Roman"/>
                <w:bCs/>
              </w:rPr>
            </w:pPr>
            <w:r w:rsidRPr="000C5507">
              <w:rPr>
                <w:rFonts w:ascii="Times New Roman" w:hAnsi="Times New Roman" w:cs="Times New Roman"/>
                <w:bCs/>
              </w:rPr>
              <w:t>3. Produceri ismeretek: ismeri az animációs produkciók gazdasági kontextusa, szerzői jogi és etikai normáit</w:t>
            </w:r>
          </w:p>
          <w:p w14:paraId="2CA95BE2" w14:textId="77777777" w:rsidR="000C5507" w:rsidRPr="000C5507" w:rsidRDefault="000C5507" w:rsidP="000C5507">
            <w:pPr>
              <w:tabs>
                <w:tab w:val="left" w:pos="2377"/>
                <w:tab w:val="left" w:pos="4641"/>
                <w:tab w:val="left" w:pos="6905"/>
              </w:tabs>
              <w:ind w:firstLine="0"/>
              <w:jc w:val="left"/>
              <w:rPr>
                <w:rFonts w:ascii="Times New Roman" w:hAnsi="Times New Roman" w:cs="Times New Roman"/>
                <w:bCs/>
              </w:rPr>
            </w:pPr>
            <w:r w:rsidRPr="000C5507">
              <w:rPr>
                <w:rFonts w:ascii="Times New Roman" w:hAnsi="Times New Roman" w:cs="Times New Roman"/>
                <w:bCs/>
              </w:rPr>
              <w:t>4. Kiterjedt és magas szintű elméleti és gyakorlati szakmai ismeretek az animációs produkciók koncepciójának létrehozásához szükséges fejlesztési metódusokról, tartalomfejlesztési módszerekről (lásd: témakörök), azok alkalmazása saját önálló projektben</w:t>
            </w:r>
          </w:p>
          <w:p w14:paraId="7836BAE0" w14:textId="77777777" w:rsidR="000C5507" w:rsidRPr="000C5507" w:rsidRDefault="000C5507" w:rsidP="000C5507">
            <w:pPr>
              <w:tabs>
                <w:tab w:val="left" w:pos="2377"/>
                <w:tab w:val="left" w:pos="4641"/>
                <w:tab w:val="left" w:pos="6905"/>
              </w:tabs>
              <w:ind w:firstLine="0"/>
              <w:jc w:val="left"/>
              <w:rPr>
                <w:rFonts w:ascii="Times New Roman" w:hAnsi="Times New Roman" w:cs="Times New Roman"/>
                <w:bCs/>
              </w:rPr>
            </w:pPr>
            <w:r w:rsidRPr="000C5507">
              <w:rPr>
                <w:rFonts w:ascii="Times New Roman" w:hAnsi="Times New Roman" w:cs="Times New Roman"/>
                <w:bCs/>
              </w:rPr>
              <w:t>5. Kiterjedt és magas szintű elméleti és gyakorlati szakmai ismeretek az animációs produkciók kivitelezéséhez szükséges technológiákról, az animációs produkciók a témaköröknél felsorolt részfolyamatairól (plánozás, story-board, lay-out, animatic, previz, vágás), azok alkalmazása saját önálló projektben</w:t>
            </w:r>
          </w:p>
          <w:p w14:paraId="66AC120B" w14:textId="77777777" w:rsidR="000C5507" w:rsidRPr="000C5507" w:rsidRDefault="000C5507" w:rsidP="000C5507">
            <w:pPr>
              <w:tabs>
                <w:tab w:val="left" w:pos="2377"/>
                <w:tab w:val="left" w:pos="4641"/>
                <w:tab w:val="left" w:pos="6905"/>
              </w:tabs>
              <w:ind w:firstLine="0"/>
              <w:jc w:val="left"/>
              <w:rPr>
                <w:rFonts w:ascii="Times New Roman" w:hAnsi="Times New Roman" w:cs="Times New Roman"/>
                <w:bCs/>
              </w:rPr>
            </w:pPr>
            <w:r w:rsidRPr="000C5507">
              <w:rPr>
                <w:rFonts w:ascii="Times New Roman" w:hAnsi="Times New Roman" w:cs="Times New Roman"/>
                <w:bCs/>
              </w:rPr>
              <w:t xml:space="preserve">6. Film és zene, animáció és hang, dialógfelvétel, szinkron, zörejezés, keverés </w:t>
            </w:r>
          </w:p>
          <w:p w14:paraId="723D14C6" w14:textId="77777777" w:rsidR="000C5507" w:rsidRPr="000C5507" w:rsidRDefault="000C5507" w:rsidP="000C5507">
            <w:pPr>
              <w:tabs>
                <w:tab w:val="left" w:pos="2377"/>
                <w:tab w:val="left" w:pos="4641"/>
                <w:tab w:val="left" w:pos="6905"/>
              </w:tabs>
              <w:ind w:firstLine="0"/>
              <w:jc w:val="left"/>
              <w:rPr>
                <w:rFonts w:ascii="Times New Roman" w:hAnsi="Times New Roman" w:cs="Times New Roman"/>
                <w:bCs/>
              </w:rPr>
            </w:pPr>
            <w:r w:rsidRPr="000C5507">
              <w:rPr>
                <w:rFonts w:ascii="Times New Roman" w:hAnsi="Times New Roman" w:cs="Times New Roman"/>
                <w:bCs/>
              </w:rPr>
              <w:t>7. Látványtervezés (karakter-, figuratervezés, képi absztrakció)</w:t>
            </w:r>
          </w:p>
          <w:p w14:paraId="2C52D589" w14:textId="77777777" w:rsidR="000C5507" w:rsidRPr="000C5507" w:rsidRDefault="000C5507" w:rsidP="000C5507">
            <w:pPr>
              <w:tabs>
                <w:tab w:val="left" w:pos="2377"/>
                <w:tab w:val="left" w:pos="4641"/>
                <w:tab w:val="left" w:pos="6905"/>
              </w:tabs>
              <w:ind w:firstLine="0"/>
              <w:jc w:val="left"/>
              <w:rPr>
                <w:rFonts w:ascii="Times New Roman" w:hAnsi="Times New Roman" w:cs="Times New Roman"/>
                <w:bCs/>
              </w:rPr>
            </w:pPr>
            <w:r w:rsidRPr="000C5507">
              <w:rPr>
                <w:rFonts w:ascii="Times New Roman" w:hAnsi="Times New Roman" w:cs="Times New Roman"/>
                <w:bCs/>
              </w:rPr>
              <w:t xml:space="preserve">8. szakelméleti tájékozottság tradicionális (Rövidfilm, absztrakt animáció, installáció, music video) és újabb keletű ill. emergens (AR, VR, 360 fokos fejlesztés, univerzum építés, interaktív tartalom) animációs formák, műfajok és platformok, valamint technológiák kérdéséiben - az elméleti tudás gyakorlati használata a kutatómunkában és projektfejlesztésben </w:t>
            </w:r>
          </w:p>
          <w:p w14:paraId="00D6A7F0" w14:textId="648FEE1F" w:rsidR="000C5507" w:rsidRPr="000C5507" w:rsidRDefault="000C5507" w:rsidP="000C5507">
            <w:pPr>
              <w:tabs>
                <w:tab w:val="left" w:pos="2377"/>
                <w:tab w:val="left" w:pos="4641"/>
                <w:tab w:val="left" w:pos="6905"/>
              </w:tabs>
              <w:ind w:firstLine="0"/>
              <w:jc w:val="left"/>
              <w:rPr>
                <w:rFonts w:ascii="Times New Roman" w:hAnsi="Times New Roman" w:cs="Times New Roman"/>
                <w:bCs/>
              </w:rPr>
            </w:pPr>
            <w:r w:rsidRPr="000C5507">
              <w:rPr>
                <w:rFonts w:ascii="Times New Roman" w:hAnsi="Times New Roman" w:cs="Times New Roman"/>
                <w:bCs/>
              </w:rPr>
              <w:t>9. kortárs hazai és nemzetközi animációs szakmai környezet és a zajló szakmai folyamatok ismerete, szaktörténeti kontextusba helyezése, ehhez kapcsolódóan saját tevékenység szakmai kontextusba helyezése</w:t>
            </w:r>
          </w:p>
          <w:p w14:paraId="1BCCA59D" w14:textId="00AF0A4F" w:rsidR="00115745" w:rsidRPr="000C5507" w:rsidRDefault="000C5507" w:rsidP="000C5507">
            <w:pPr>
              <w:tabs>
                <w:tab w:val="left" w:pos="2377"/>
                <w:tab w:val="left" w:pos="4641"/>
                <w:tab w:val="left" w:pos="6905"/>
              </w:tabs>
              <w:ind w:firstLine="0"/>
              <w:jc w:val="left"/>
              <w:rPr>
                <w:rFonts w:ascii="Times New Roman" w:hAnsi="Times New Roman" w:cs="Times New Roman"/>
                <w:bCs/>
              </w:rPr>
            </w:pPr>
            <w:r w:rsidRPr="000C5507">
              <w:rPr>
                <w:rFonts w:ascii="Times New Roman" w:hAnsi="Times New Roman" w:cs="Times New Roman"/>
                <w:bCs/>
              </w:rPr>
              <w:t>10. önálló szakmai program megfogalmazása, kapcsolódó projekt-koncepció kidolgozása és kivitelezése</w:t>
            </w:r>
            <w:r w:rsidR="00115745" w:rsidRPr="000C5507">
              <w:rPr>
                <w:rFonts w:ascii="Times New Roman" w:hAnsi="Times New Roman" w:cs="Times New Roman"/>
                <w:bCs/>
              </w:rPr>
              <w:tab/>
            </w:r>
          </w:p>
          <w:p w14:paraId="14FA4A9C" w14:textId="77777777" w:rsidR="00115745" w:rsidRPr="000C5507" w:rsidRDefault="00115745" w:rsidP="008D15CB">
            <w:pPr>
              <w:tabs>
                <w:tab w:val="left" w:pos="2377"/>
                <w:tab w:val="left" w:pos="4641"/>
                <w:tab w:val="left" w:pos="6905"/>
              </w:tabs>
              <w:ind w:firstLine="0"/>
              <w:jc w:val="left"/>
              <w:rPr>
                <w:rFonts w:ascii="Times New Roman" w:hAnsi="Times New Roman" w:cs="Times New Roman"/>
                <w:bCs/>
              </w:rPr>
            </w:pPr>
          </w:p>
          <w:p w14:paraId="4617F20C" w14:textId="77777777" w:rsidR="00EF6ACD" w:rsidRDefault="00115745" w:rsidP="008D15CB">
            <w:pPr>
              <w:tabs>
                <w:tab w:val="left" w:pos="2377"/>
                <w:tab w:val="left" w:pos="4641"/>
                <w:tab w:val="left" w:pos="6905"/>
              </w:tabs>
              <w:ind w:firstLine="0"/>
              <w:jc w:val="left"/>
              <w:rPr>
                <w:rFonts w:ascii="Times New Roman" w:hAnsi="Times New Roman" w:cs="Times New Roman"/>
                <w:bCs/>
              </w:rPr>
            </w:pPr>
            <w:r w:rsidRPr="000C5507">
              <w:rPr>
                <w:rFonts w:ascii="Times New Roman" w:hAnsi="Times New Roman" w:cs="Times New Roman"/>
                <w:bCs/>
              </w:rPr>
              <w:t>Képesség:</w:t>
            </w:r>
          </w:p>
          <w:p w14:paraId="30829E87" w14:textId="77777777" w:rsidR="00EF6ACD" w:rsidRPr="00EF6ACD" w:rsidRDefault="00EF6ACD" w:rsidP="00EF6ACD">
            <w:pPr>
              <w:tabs>
                <w:tab w:val="left" w:pos="2377"/>
                <w:tab w:val="left" w:pos="4641"/>
                <w:tab w:val="left" w:pos="6905"/>
              </w:tabs>
              <w:ind w:firstLine="0"/>
              <w:jc w:val="left"/>
              <w:rPr>
                <w:rFonts w:ascii="Times New Roman" w:hAnsi="Times New Roman" w:cs="Times New Roman"/>
                <w:bCs/>
              </w:rPr>
            </w:pPr>
            <w:r w:rsidRPr="00EF6ACD">
              <w:rPr>
                <w:rFonts w:ascii="Times New Roman" w:hAnsi="Times New Roman" w:cs="Times New Roman"/>
                <w:bCs/>
              </w:rPr>
              <w:lastRenderedPageBreak/>
              <w:t xml:space="preserve">1.Önállóan képes projektek kialakítására, fejlesztésére és megvalósítására </w:t>
            </w:r>
          </w:p>
          <w:p w14:paraId="1E0865FB" w14:textId="77777777" w:rsidR="00EF6ACD" w:rsidRPr="00EF6ACD" w:rsidRDefault="00EF6ACD" w:rsidP="00EF6ACD">
            <w:pPr>
              <w:tabs>
                <w:tab w:val="left" w:pos="2377"/>
                <w:tab w:val="left" w:pos="4641"/>
                <w:tab w:val="left" w:pos="6905"/>
              </w:tabs>
              <w:ind w:firstLine="0"/>
              <w:jc w:val="left"/>
              <w:rPr>
                <w:rFonts w:ascii="Times New Roman" w:hAnsi="Times New Roman" w:cs="Times New Roman"/>
                <w:bCs/>
              </w:rPr>
            </w:pPr>
            <w:r w:rsidRPr="00EF6ACD">
              <w:rPr>
                <w:rFonts w:ascii="Times New Roman" w:hAnsi="Times New Roman" w:cs="Times New Roman"/>
                <w:bCs/>
              </w:rPr>
              <w:t xml:space="preserve">2.képes prezentációk készítésére és előadására, képes a retorika, pitching eszközeit használni </w:t>
            </w:r>
          </w:p>
          <w:p w14:paraId="433D05DB" w14:textId="77777777" w:rsidR="00EF6ACD" w:rsidRPr="00EF6ACD" w:rsidRDefault="00EF6ACD" w:rsidP="00EF6ACD">
            <w:pPr>
              <w:tabs>
                <w:tab w:val="left" w:pos="2377"/>
                <w:tab w:val="left" w:pos="4641"/>
                <w:tab w:val="left" w:pos="6905"/>
              </w:tabs>
              <w:ind w:firstLine="0"/>
              <w:jc w:val="left"/>
              <w:rPr>
                <w:rFonts w:ascii="Times New Roman" w:hAnsi="Times New Roman" w:cs="Times New Roman"/>
                <w:bCs/>
              </w:rPr>
            </w:pPr>
            <w:r w:rsidRPr="00EF6ACD">
              <w:rPr>
                <w:rFonts w:ascii="Times New Roman" w:hAnsi="Times New Roman" w:cs="Times New Roman"/>
                <w:bCs/>
              </w:rPr>
              <w:t xml:space="preserve">3. képes kifinomult szakmai kommunikációra, vitára - szakmai kérdésekben árnyalt vélemény megfogalmazására, képviseletére, amellett való érvelésre </w:t>
            </w:r>
          </w:p>
          <w:p w14:paraId="17167AD4" w14:textId="77777777" w:rsidR="00EF6ACD" w:rsidRPr="00EF6ACD" w:rsidRDefault="00EF6ACD" w:rsidP="00EF6ACD">
            <w:pPr>
              <w:tabs>
                <w:tab w:val="left" w:pos="2377"/>
                <w:tab w:val="left" w:pos="4641"/>
                <w:tab w:val="left" w:pos="6905"/>
              </w:tabs>
              <w:ind w:firstLine="0"/>
              <w:jc w:val="left"/>
              <w:rPr>
                <w:rFonts w:ascii="Times New Roman" w:hAnsi="Times New Roman" w:cs="Times New Roman"/>
                <w:bCs/>
              </w:rPr>
            </w:pPr>
            <w:r w:rsidRPr="00EF6ACD">
              <w:rPr>
                <w:rFonts w:ascii="Times New Roman" w:hAnsi="Times New Roman" w:cs="Times New Roman"/>
                <w:bCs/>
              </w:rPr>
              <w:t xml:space="preserve">4. képes a tervezési és gyártási munkafolyamatok hatékony menedzselésére </w:t>
            </w:r>
          </w:p>
          <w:p w14:paraId="610CFC97" w14:textId="5472C971" w:rsidR="00115745" w:rsidRPr="000C5507" w:rsidRDefault="00EF6ACD" w:rsidP="00EF6ACD">
            <w:pPr>
              <w:tabs>
                <w:tab w:val="left" w:pos="2377"/>
                <w:tab w:val="left" w:pos="4641"/>
                <w:tab w:val="left" w:pos="6905"/>
              </w:tabs>
              <w:ind w:firstLine="0"/>
              <w:jc w:val="left"/>
              <w:rPr>
                <w:rFonts w:ascii="Times New Roman" w:hAnsi="Times New Roman" w:cs="Times New Roman"/>
                <w:bCs/>
              </w:rPr>
            </w:pPr>
            <w:r w:rsidRPr="00EF6ACD">
              <w:rPr>
                <w:rFonts w:ascii="Times New Roman" w:hAnsi="Times New Roman" w:cs="Times New Roman"/>
                <w:bCs/>
              </w:rPr>
              <w:t>6. saját szakmai programot képes megfogalmazni, tágabb szakmai kontextusba helyezni</w:t>
            </w:r>
            <w:r w:rsidR="00115745" w:rsidRPr="000C5507">
              <w:rPr>
                <w:rFonts w:ascii="Times New Roman" w:hAnsi="Times New Roman" w:cs="Times New Roman"/>
                <w:bCs/>
              </w:rPr>
              <w:tab/>
            </w:r>
          </w:p>
          <w:p w14:paraId="4A43165B" w14:textId="77777777" w:rsidR="00115745" w:rsidRPr="000C5507" w:rsidRDefault="00115745" w:rsidP="008D15CB">
            <w:pPr>
              <w:tabs>
                <w:tab w:val="left" w:pos="2377"/>
                <w:tab w:val="left" w:pos="4641"/>
                <w:tab w:val="left" w:pos="6905"/>
              </w:tabs>
              <w:ind w:firstLine="0"/>
              <w:jc w:val="left"/>
              <w:rPr>
                <w:rFonts w:ascii="Times New Roman" w:hAnsi="Times New Roman" w:cs="Times New Roman"/>
                <w:bCs/>
              </w:rPr>
            </w:pPr>
          </w:p>
          <w:p w14:paraId="1770B459" w14:textId="77777777" w:rsidR="00EF6ACD" w:rsidRDefault="00115745" w:rsidP="008D15CB">
            <w:pPr>
              <w:tabs>
                <w:tab w:val="left" w:pos="2377"/>
                <w:tab w:val="left" w:pos="4641"/>
                <w:tab w:val="left" w:pos="6905"/>
              </w:tabs>
              <w:ind w:firstLine="0"/>
              <w:jc w:val="left"/>
              <w:rPr>
                <w:rFonts w:ascii="Times New Roman" w:hAnsi="Times New Roman" w:cs="Times New Roman"/>
                <w:bCs/>
              </w:rPr>
            </w:pPr>
            <w:r w:rsidRPr="000C5507">
              <w:rPr>
                <w:rFonts w:ascii="Times New Roman" w:hAnsi="Times New Roman" w:cs="Times New Roman"/>
                <w:bCs/>
              </w:rPr>
              <w:t>Attitűd:</w:t>
            </w:r>
          </w:p>
          <w:p w14:paraId="152DE3D7" w14:textId="77777777" w:rsidR="00EF6ACD" w:rsidRPr="00EF6ACD" w:rsidRDefault="00EF6ACD" w:rsidP="00EF6ACD">
            <w:pPr>
              <w:tabs>
                <w:tab w:val="left" w:pos="2377"/>
                <w:tab w:val="left" w:pos="4641"/>
                <w:tab w:val="left" w:pos="6905"/>
              </w:tabs>
              <w:ind w:left="276" w:right="214" w:firstLine="0"/>
              <w:jc w:val="left"/>
              <w:rPr>
                <w:rFonts w:ascii="Times New Roman" w:hAnsi="Times New Roman" w:cs="Times New Roman"/>
                <w:bCs/>
              </w:rPr>
            </w:pPr>
            <w:r w:rsidRPr="00EF6ACD">
              <w:rPr>
                <w:rFonts w:ascii="Times New Roman" w:hAnsi="Times New Roman" w:cs="Times New Roman"/>
                <w:bCs/>
              </w:rPr>
              <w:t>1. Szellemi szabadság, autenticitás, kísérletező és vállalkozó kedv az alkotótevékenységben</w:t>
            </w:r>
          </w:p>
          <w:p w14:paraId="1C8A6BCD" w14:textId="77777777" w:rsidR="00EF6ACD" w:rsidRPr="00EF6ACD" w:rsidRDefault="00EF6ACD" w:rsidP="00EF6ACD">
            <w:pPr>
              <w:tabs>
                <w:tab w:val="left" w:pos="2377"/>
                <w:tab w:val="left" w:pos="4641"/>
                <w:tab w:val="left" w:pos="6905"/>
              </w:tabs>
              <w:ind w:left="276" w:right="214" w:firstLine="0"/>
              <w:jc w:val="left"/>
              <w:rPr>
                <w:rFonts w:ascii="Times New Roman" w:hAnsi="Times New Roman" w:cs="Times New Roman"/>
                <w:bCs/>
              </w:rPr>
            </w:pPr>
            <w:r w:rsidRPr="00EF6ACD">
              <w:rPr>
                <w:rFonts w:ascii="Times New Roman" w:hAnsi="Times New Roman" w:cs="Times New Roman"/>
                <w:bCs/>
              </w:rPr>
              <w:t>2. Törekvés eredeti, önazonos tartalmak létrehozására, szakmai kihívások újszerű megválaszolására</w:t>
            </w:r>
          </w:p>
          <w:p w14:paraId="05564FE6" w14:textId="77777777" w:rsidR="00EF6ACD" w:rsidRPr="00EF6ACD" w:rsidRDefault="00EF6ACD" w:rsidP="00EF6ACD">
            <w:pPr>
              <w:tabs>
                <w:tab w:val="left" w:pos="2377"/>
                <w:tab w:val="left" w:pos="4641"/>
                <w:tab w:val="left" w:pos="6905"/>
              </w:tabs>
              <w:ind w:left="276" w:right="214" w:firstLine="0"/>
              <w:jc w:val="left"/>
              <w:rPr>
                <w:rFonts w:ascii="Times New Roman" w:hAnsi="Times New Roman" w:cs="Times New Roman"/>
                <w:bCs/>
              </w:rPr>
            </w:pPr>
            <w:r w:rsidRPr="00EF6ACD">
              <w:rPr>
                <w:rFonts w:ascii="Times New Roman" w:hAnsi="Times New Roman" w:cs="Times New Roman"/>
                <w:bCs/>
              </w:rPr>
              <w:t>2. Aktivitás új mozgóképes-, animációs módszerek és technikák keresésében</w:t>
            </w:r>
          </w:p>
          <w:p w14:paraId="5B43D56A" w14:textId="77777777" w:rsidR="00EF6ACD" w:rsidRPr="00EF6ACD" w:rsidRDefault="00EF6ACD" w:rsidP="00EF6ACD">
            <w:pPr>
              <w:tabs>
                <w:tab w:val="left" w:pos="2377"/>
                <w:tab w:val="left" w:pos="4641"/>
                <w:tab w:val="left" w:pos="6905"/>
              </w:tabs>
              <w:ind w:left="276" w:right="214" w:firstLine="0"/>
              <w:jc w:val="left"/>
              <w:rPr>
                <w:rFonts w:ascii="Times New Roman" w:hAnsi="Times New Roman" w:cs="Times New Roman"/>
                <w:bCs/>
              </w:rPr>
            </w:pPr>
            <w:r w:rsidRPr="00EF6ACD">
              <w:rPr>
                <w:rFonts w:ascii="Times New Roman" w:hAnsi="Times New Roman" w:cs="Times New Roman"/>
                <w:bCs/>
              </w:rPr>
              <w:t xml:space="preserve">3. Motiváltság saját munkák önmenedzselésében, valamint azok a külvilág felé való ismertetésében </w:t>
            </w:r>
          </w:p>
          <w:p w14:paraId="545F1973" w14:textId="77777777" w:rsidR="00EF6ACD" w:rsidRPr="00EF6ACD" w:rsidRDefault="00EF6ACD" w:rsidP="00EF6ACD">
            <w:pPr>
              <w:tabs>
                <w:tab w:val="left" w:pos="2377"/>
                <w:tab w:val="left" w:pos="4641"/>
                <w:tab w:val="left" w:pos="6905"/>
              </w:tabs>
              <w:ind w:left="276" w:right="214" w:firstLine="0"/>
              <w:jc w:val="left"/>
              <w:rPr>
                <w:rFonts w:ascii="Times New Roman" w:hAnsi="Times New Roman" w:cs="Times New Roman"/>
                <w:bCs/>
              </w:rPr>
            </w:pPr>
            <w:r w:rsidRPr="00EF6ACD">
              <w:rPr>
                <w:rFonts w:ascii="Times New Roman" w:hAnsi="Times New Roman" w:cs="Times New Roman"/>
                <w:bCs/>
              </w:rPr>
              <w:t>4. Kiforrott kritikai érzék, valamint diszkurzív hozzáállás saját munkájához kapcsolódó szakmai területekkel</w:t>
            </w:r>
          </w:p>
          <w:p w14:paraId="5F6037BA" w14:textId="77777777" w:rsidR="00EF6ACD" w:rsidRPr="00EF6ACD" w:rsidRDefault="00EF6ACD" w:rsidP="00EF6ACD">
            <w:pPr>
              <w:tabs>
                <w:tab w:val="left" w:pos="2377"/>
                <w:tab w:val="left" w:pos="4641"/>
                <w:tab w:val="left" w:pos="6905"/>
              </w:tabs>
              <w:ind w:left="276" w:right="214" w:firstLine="0"/>
              <w:jc w:val="left"/>
              <w:rPr>
                <w:rFonts w:ascii="Times New Roman" w:hAnsi="Times New Roman" w:cs="Times New Roman"/>
                <w:bCs/>
              </w:rPr>
            </w:pPr>
            <w:r w:rsidRPr="00EF6ACD">
              <w:rPr>
                <w:rFonts w:ascii="Times New Roman" w:hAnsi="Times New Roman" w:cs="Times New Roman"/>
                <w:bCs/>
              </w:rPr>
              <w:t>5. Erős igény a saját alkotótevékenység magas szintű minőség- és értékorientáltságára</w:t>
            </w:r>
          </w:p>
          <w:p w14:paraId="0ABD714F" w14:textId="0946CA71" w:rsidR="00115745" w:rsidRPr="000C5507" w:rsidRDefault="00EF6ACD" w:rsidP="00EF6ACD">
            <w:pPr>
              <w:tabs>
                <w:tab w:val="left" w:pos="2377"/>
                <w:tab w:val="left" w:pos="4641"/>
                <w:tab w:val="left" w:pos="6905"/>
              </w:tabs>
              <w:ind w:left="276" w:right="214" w:firstLine="0"/>
              <w:jc w:val="left"/>
              <w:rPr>
                <w:rFonts w:ascii="Times New Roman" w:hAnsi="Times New Roman" w:cs="Times New Roman"/>
                <w:bCs/>
              </w:rPr>
            </w:pPr>
            <w:r w:rsidRPr="00EF6ACD">
              <w:rPr>
                <w:rFonts w:ascii="Times New Roman" w:hAnsi="Times New Roman" w:cs="Times New Roman"/>
                <w:bCs/>
              </w:rPr>
              <w:t>6. Nyitottság és tudatosság a szakma gyakorlási- és továbbképzési lehetőségeinek bővítésében</w:t>
            </w:r>
            <w:r w:rsidR="00115745" w:rsidRPr="000C5507">
              <w:rPr>
                <w:rFonts w:ascii="Times New Roman" w:hAnsi="Times New Roman" w:cs="Times New Roman"/>
                <w:bCs/>
              </w:rPr>
              <w:tab/>
            </w:r>
          </w:p>
          <w:p w14:paraId="20B0ABC8" w14:textId="77777777" w:rsidR="00115745" w:rsidRPr="000C5507" w:rsidRDefault="00115745" w:rsidP="008D15CB">
            <w:pPr>
              <w:tabs>
                <w:tab w:val="left" w:pos="2377"/>
                <w:tab w:val="left" w:pos="4641"/>
                <w:tab w:val="left" w:pos="6905"/>
              </w:tabs>
              <w:ind w:firstLine="0"/>
              <w:jc w:val="left"/>
              <w:rPr>
                <w:rFonts w:ascii="Times New Roman" w:hAnsi="Times New Roman" w:cs="Times New Roman"/>
              </w:rPr>
            </w:pPr>
          </w:p>
          <w:p w14:paraId="73BC40C5" w14:textId="77777777" w:rsidR="00EF6ACD" w:rsidRDefault="00115745" w:rsidP="008D15CB">
            <w:pPr>
              <w:tabs>
                <w:tab w:val="left" w:pos="2377"/>
                <w:tab w:val="left" w:pos="4641"/>
                <w:tab w:val="left" w:pos="6905"/>
              </w:tabs>
              <w:ind w:firstLine="0"/>
              <w:jc w:val="left"/>
              <w:rPr>
                <w:rFonts w:ascii="Times New Roman" w:hAnsi="Times New Roman" w:cs="Times New Roman"/>
              </w:rPr>
            </w:pPr>
            <w:r w:rsidRPr="000C5507">
              <w:rPr>
                <w:rFonts w:ascii="Times New Roman" w:hAnsi="Times New Roman" w:cs="Times New Roman"/>
              </w:rPr>
              <w:t>Autonómia és felelősségvállalás:</w:t>
            </w:r>
          </w:p>
          <w:p w14:paraId="6359035C" w14:textId="77777777" w:rsidR="00EF6ACD" w:rsidRPr="00EF6ACD" w:rsidRDefault="00EF6ACD" w:rsidP="00EF6ACD">
            <w:pPr>
              <w:tabs>
                <w:tab w:val="left" w:pos="2377"/>
                <w:tab w:val="left" w:pos="4641"/>
                <w:tab w:val="left" w:pos="6905"/>
              </w:tabs>
              <w:ind w:left="276" w:firstLine="0"/>
              <w:jc w:val="left"/>
              <w:rPr>
                <w:rFonts w:ascii="Times New Roman" w:hAnsi="Times New Roman" w:cs="Times New Roman"/>
                <w:bCs/>
              </w:rPr>
            </w:pPr>
            <w:r w:rsidRPr="00EF6ACD">
              <w:rPr>
                <w:rFonts w:ascii="Times New Roman" w:hAnsi="Times New Roman" w:cs="Times New Roman"/>
                <w:bCs/>
              </w:rPr>
              <w:t>1. autonómia és önreflexivitás alkotói tevékenységben</w:t>
            </w:r>
          </w:p>
          <w:p w14:paraId="68E2D0BD" w14:textId="77777777" w:rsidR="00EF6ACD" w:rsidRPr="00EF6ACD" w:rsidRDefault="00EF6ACD" w:rsidP="00EF6ACD">
            <w:pPr>
              <w:tabs>
                <w:tab w:val="left" w:pos="2377"/>
                <w:tab w:val="left" w:pos="4641"/>
                <w:tab w:val="left" w:pos="6905"/>
              </w:tabs>
              <w:ind w:left="276" w:firstLine="0"/>
              <w:jc w:val="left"/>
              <w:rPr>
                <w:rFonts w:ascii="Times New Roman" w:hAnsi="Times New Roman" w:cs="Times New Roman"/>
                <w:bCs/>
              </w:rPr>
            </w:pPr>
            <w:r w:rsidRPr="00EF6ACD">
              <w:rPr>
                <w:rFonts w:ascii="Times New Roman" w:hAnsi="Times New Roman" w:cs="Times New Roman"/>
                <w:bCs/>
              </w:rPr>
              <w:t>2. Felelősségvállalás önálló kérdésfelvetéseinek szakmai megválaszolásában</w:t>
            </w:r>
          </w:p>
          <w:p w14:paraId="606EC736" w14:textId="77777777" w:rsidR="00EF6ACD" w:rsidRPr="00EF6ACD" w:rsidRDefault="00EF6ACD" w:rsidP="00EF6ACD">
            <w:pPr>
              <w:tabs>
                <w:tab w:val="left" w:pos="2377"/>
                <w:tab w:val="left" w:pos="4641"/>
                <w:tab w:val="left" w:pos="6905"/>
              </w:tabs>
              <w:ind w:left="276" w:firstLine="0"/>
              <w:jc w:val="left"/>
              <w:rPr>
                <w:rFonts w:ascii="Times New Roman" w:hAnsi="Times New Roman" w:cs="Times New Roman"/>
                <w:bCs/>
              </w:rPr>
            </w:pPr>
            <w:r w:rsidRPr="00EF6ACD">
              <w:rPr>
                <w:rFonts w:ascii="Times New Roman" w:hAnsi="Times New Roman" w:cs="Times New Roman"/>
                <w:bCs/>
              </w:rPr>
              <w:t>3. Tudatos szerepvállalás az animációs projektekben szakmai képességek, habitusoknak megfelelően</w:t>
            </w:r>
          </w:p>
          <w:p w14:paraId="34BAE775" w14:textId="14DD59AE" w:rsidR="00115745" w:rsidRPr="000C5507" w:rsidRDefault="00EF6ACD" w:rsidP="00EF6ACD">
            <w:pPr>
              <w:tabs>
                <w:tab w:val="left" w:pos="2377"/>
                <w:tab w:val="left" w:pos="4641"/>
                <w:tab w:val="left" w:pos="6905"/>
              </w:tabs>
              <w:ind w:left="276" w:firstLine="0"/>
              <w:jc w:val="left"/>
              <w:rPr>
                <w:rFonts w:ascii="Times New Roman" w:hAnsi="Times New Roman" w:cs="Times New Roman"/>
                <w:bCs/>
              </w:rPr>
            </w:pPr>
            <w:r w:rsidRPr="00EF6ACD">
              <w:rPr>
                <w:rFonts w:ascii="Times New Roman" w:hAnsi="Times New Roman" w:cs="Times New Roman"/>
                <w:bCs/>
              </w:rPr>
              <w:t>4. Kezdeményező alkotó, aki a szakmai közösség tagjaként felelősséget vállal közösségéért, szakterülete értékeiért és etikai normáiért</w:t>
            </w:r>
            <w:r w:rsidR="00115745" w:rsidRPr="000C5507">
              <w:rPr>
                <w:rFonts w:ascii="Times New Roman" w:hAnsi="Times New Roman" w:cs="Times New Roman"/>
                <w:bCs/>
              </w:rPr>
              <w:tab/>
            </w:r>
            <w:r w:rsidR="00115745" w:rsidRPr="000C5507">
              <w:rPr>
                <w:rFonts w:ascii="Times New Roman" w:hAnsi="Times New Roman" w:cs="Times New Roman"/>
                <w:bCs/>
              </w:rPr>
              <w:tab/>
            </w:r>
            <w:r w:rsidR="00115745" w:rsidRPr="000C5507">
              <w:rPr>
                <w:rFonts w:ascii="Times New Roman" w:hAnsi="Times New Roman" w:cs="Times New Roman"/>
                <w:bCs/>
              </w:rPr>
              <w:tab/>
            </w:r>
          </w:p>
          <w:p w14:paraId="014E3824" w14:textId="75CF7946" w:rsidR="00115745" w:rsidRPr="000C5507" w:rsidRDefault="00115745" w:rsidP="008D15CB">
            <w:pPr>
              <w:ind w:firstLine="0"/>
              <w:rPr>
                <w:rFonts w:ascii="Times New Roman" w:hAnsi="Times New Roman" w:cs="Times New Roman"/>
              </w:rPr>
            </w:pPr>
          </w:p>
        </w:tc>
      </w:tr>
      <w:tr w:rsidR="00115745" w:rsidRPr="000C5507" w14:paraId="64585151" w14:textId="77777777" w:rsidTr="00246EED">
        <w:trPr>
          <w:trHeight w:val="806"/>
        </w:trPr>
        <w:tc>
          <w:tcPr>
            <w:tcW w:w="9270" w:type="dxa"/>
            <w:gridSpan w:val="5"/>
            <w:tcBorders>
              <w:top w:val="single" w:sz="4" w:space="0" w:color="auto"/>
            </w:tcBorders>
          </w:tcPr>
          <w:p w14:paraId="434CE070" w14:textId="2C210A2E" w:rsidR="00115745" w:rsidRPr="000C5507" w:rsidRDefault="00115745" w:rsidP="00115745">
            <w:pPr>
              <w:ind w:firstLine="0"/>
              <w:rPr>
                <w:rFonts w:ascii="Times New Roman" w:hAnsi="Times New Roman" w:cs="Times New Roman"/>
                <w:bCs/>
              </w:rPr>
            </w:pPr>
            <w:r w:rsidRPr="000C5507">
              <w:rPr>
                <w:rFonts w:ascii="Times New Roman" w:hAnsi="Times New Roman" w:cs="Times New Roman"/>
                <w:bCs/>
              </w:rPr>
              <w:lastRenderedPageBreak/>
              <w:t>A kurzus keretében feldolgozandó témakörök</w:t>
            </w:r>
            <w:r w:rsidR="00246EED" w:rsidRPr="000C5507">
              <w:rPr>
                <w:rFonts w:ascii="Times New Roman" w:hAnsi="Times New Roman" w:cs="Times New Roman"/>
                <w:bCs/>
              </w:rPr>
              <w:t>, témák</w:t>
            </w:r>
            <w:r w:rsidRPr="000C5507">
              <w:rPr>
                <w:rFonts w:ascii="Times New Roman" w:hAnsi="Times New Roman" w:cs="Times New Roman"/>
                <w:bCs/>
              </w:rPr>
              <w:t xml:space="preserve">: </w:t>
            </w:r>
          </w:p>
          <w:p w14:paraId="774B0243" w14:textId="77777777" w:rsidR="00115745" w:rsidRPr="000C5507" w:rsidRDefault="00115745" w:rsidP="00115745">
            <w:pPr>
              <w:ind w:firstLine="0"/>
              <w:rPr>
                <w:rFonts w:ascii="Times New Roman" w:hAnsi="Times New Roman" w:cs="Times New Roman"/>
                <w:bCs/>
              </w:rPr>
            </w:pPr>
          </w:p>
          <w:p w14:paraId="13A2B722" w14:textId="147EFBF6" w:rsidR="00115745" w:rsidRPr="000C5507" w:rsidRDefault="00115745" w:rsidP="00115745">
            <w:pPr>
              <w:ind w:firstLine="0"/>
              <w:rPr>
                <w:rFonts w:ascii="Times New Roman" w:hAnsi="Times New Roman" w:cs="Times New Roman"/>
                <w:bCs/>
              </w:rPr>
            </w:pPr>
          </w:p>
        </w:tc>
      </w:tr>
      <w:tr w:rsidR="00115745" w:rsidRPr="000C5507" w14:paraId="555B356F" w14:textId="77777777" w:rsidTr="00246EED">
        <w:trPr>
          <w:trHeight w:val="675"/>
        </w:trPr>
        <w:tc>
          <w:tcPr>
            <w:tcW w:w="9270" w:type="dxa"/>
            <w:gridSpan w:val="5"/>
          </w:tcPr>
          <w:p w14:paraId="2B347295" w14:textId="69AC5D2A" w:rsidR="00115745" w:rsidRPr="000C5507" w:rsidRDefault="00115745" w:rsidP="00115745">
            <w:pPr>
              <w:ind w:firstLine="0"/>
              <w:rPr>
                <w:rFonts w:ascii="Times New Roman" w:hAnsi="Times New Roman" w:cs="Times New Roman"/>
                <w:bCs/>
              </w:rPr>
            </w:pPr>
            <w:r w:rsidRPr="000C5507">
              <w:rPr>
                <w:rFonts w:ascii="Times New Roman" w:hAnsi="Times New Roman" w:cs="Times New Roman"/>
                <w:bCs/>
              </w:rPr>
              <w:t xml:space="preserve">Tanulásszervezés/folyamatszervezés sajátosságai: </w:t>
            </w:r>
          </w:p>
          <w:p w14:paraId="38A20436" w14:textId="309C4720" w:rsidR="00246EED" w:rsidRPr="000C5507" w:rsidRDefault="00432E5A" w:rsidP="00F13319">
            <w:pPr>
              <w:spacing w:before="120" w:after="60"/>
              <w:ind w:left="134" w:hanging="134"/>
              <w:rPr>
                <w:rFonts w:ascii="Times New Roman" w:hAnsi="Times New Roman" w:cs="Times New Roman"/>
                <w:bCs/>
              </w:rPr>
            </w:pPr>
            <w:r w:rsidRPr="000C5507">
              <w:rPr>
                <w:rFonts w:ascii="Times New Roman" w:hAnsi="Times New Roman" w:cs="Times New Roman"/>
                <w:bCs/>
              </w:rPr>
              <w:t xml:space="preserve">   </w:t>
            </w:r>
            <w:r w:rsidR="00246EED" w:rsidRPr="000C5507">
              <w:rPr>
                <w:rFonts w:ascii="Times New Roman" w:hAnsi="Times New Roman" w:cs="Times New Roman"/>
                <w:bCs/>
              </w:rPr>
              <w:t>A</w:t>
            </w:r>
            <w:r w:rsidRPr="000C5507">
              <w:rPr>
                <w:rFonts w:ascii="Times New Roman" w:hAnsi="Times New Roman" w:cs="Times New Roman"/>
                <w:bCs/>
              </w:rPr>
              <w:t xml:space="preserve"> kurzus </w:t>
            </w:r>
            <w:r w:rsidR="00246EED" w:rsidRPr="000C5507">
              <w:rPr>
                <w:rFonts w:ascii="Times New Roman" w:hAnsi="Times New Roman" w:cs="Times New Roman"/>
                <w:bCs/>
              </w:rPr>
              <w:t>menete</w:t>
            </w:r>
            <w:r w:rsidRPr="000C5507">
              <w:rPr>
                <w:rFonts w:ascii="Times New Roman" w:hAnsi="Times New Roman" w:cs="Times New Roman"/>
                <w:bCs/>
              </w:rPr>
              <w:t>, az egyes foglalkozások jellege és ütemezésük</w:t>
            </w:r>
            <w:r w:rsidR="00246EED" w:rsidRPr="000C5507">
              <w:rPr>
                <w:rFonts w:ascii="Times New Roman" w:hAnsi="Times New Roman" w:cs="Times New Roman"/>
                <w:bCs/>
              </w:rPr>
              <w:t>:</w:t>
            </w:r>
          </w:p>
          <w:p w14:paraId="02597B8D" w14:textId="77777777" w:rsidR="008D15CB" w:rsidRPr="000C5507" w:rsidRDefault="008D15CB" w:rsidP="008D15CB">
            <w:pPr>
              <w:ind w:left="134" w:right="355" w:hanging="8"/>
              <w:rPr>
                <w:rFonts w:ascii="Times New Roman" w:hAnsi="Times New Roman" w:cs="Times New Roman"/>
              </w:rPr>
            </w:pPr>
            <w:r w:rsidRPr="000C5507">
              <w:rPr>
                <w:rFonts w:ascii="Times New Roman" w:hAnsi="Times New Roman" w:cs="Times New Roman"/>
              </w:rPr>
              <w:t>A kurzuson a hallgatók egy risograph technikával nyomtatott antológia elkészítésében vesznek részt, a tervezéstől az antológia végső kivitelezéséig.</w:t>
            </w:r>
          </w:p>
          <w:p w14:paraId="3DE580A0" w14:textId="77777777" w:rsidR="008D15CB" w:rsidRPr="000C5507" w:rsidRDefault="008D15CB" w:rsidP="008D15CB">
            <w:pPr>
              <w:ind w:left="134" w:right="355" w:hanging="8"/>
              <w:rPr>
                <w:rFonts w:ascii="Times New Roman" w:hAnsi="Times New Roman" w:cs="Times New Roman"/>
              </w:rPr>
            </w:pPr>
          </w:p>
          <w:p w14:paraId="28846101" w14:textId="77777777" w:rsidR="008D15CB" w:rsidRPr="000C5507" w:rsidRDefault="008D15CB" w:rsidP="008D15CB">
            <w:pPr>
              <w:ind w:left="134" w:right="355" w:hanging="8"/>
              <w:rPr>
                <w:rFonts w:ascii="Times New Roman" w:hAnsi="Times New Roman" w:cs="Times New Roman"/>
              </w:rPr>
            </w:pPr>
            <w:r w:rsidRPr="000C5507">
              <w:rPr>
                <w:rFonts w:ascii="Times New Roman" w:hAnsi="Times New Roman" w:cs="Times New Roman"/>
              </w:rPr>
              <w:t>Betekintést nyernek az alternatív, kortárs európai zines, illusztrációs és képregényes világ élvonalába, illetve megismerkednek a risograph nyomtatás és a kiadványkészítés gyakorlati alapelveivel.</w:t>
            </w:r>
          </w:p>
          <w:p w14:paraId="2A2902B4" w14:textId="77777777" w:rsidR="008D15CB" w:rsidRPr="000C5507" w:rsidRDefault="008D15CB" w:rsidP="00F13319">
            <w:pPr>
              <w:spacing w:before="120" w:after="60"/>
              <w:ind w:left="134" w:hanging="134"/>
              <w:rPr>
                <w:rFonts w:ascii="Times New Roman" w:hAnsi="Times New Roman" w:cs="Times New Roman"/>
                <w:bCs/>
              </w:rPr>
            </w:pPr>
          </w:p>
          <w:p w14:paraId="02A592CE" w14:textId="77777777" w:rsidR="00432E5A" w:rsidRPr="000C5507" w:rsidRDefault="00432E5A" w:rsidP="00246EED">
            <w:pPr>
              <w:spacing w:after="60"/>
              <w:ind w:firstLine="0"/>
              <w:rPr>
                <w:rFonts w:ascii="Times New Roman" w:hAnsi="Times New Roman" w:cs="Times New Roman"/>
                <w:bCs/>
              </w:rPr>
            </w:pPr>
          </w:p>
          <w:p w14:paraId="3A884D2E" w14:textId="68D423E7" w:rsidR="00246EED" w:rsidRPr="000C5507" w:rsidRDefault="00432E5A" w:rsidP="00246EED">
            <w:pPr>
              <w:spacing w:after="60"/>
              <w:ind w:firstLine="0"/>
              <w:rPr>
                <w:rFonts w:ascii="Times New Roman" w:hAnsi="Times New Roman" w:cs="Times New Roman"/>
                <w:bCs/>
              </w:rPr>
            </w:pPr>
            <w:r w:rsidRPr="000C5507">
              <w:rPr>
                <w:rFonts w:ascii="Times New Roman" w:hAnsi="Times New Roman" w:cs="Times New Roman"/>
                <w:bCs/>
              </w:rPr>
              <w:t xml:space="preserve">   </w:t>
            </w:r>
            <w:r w:rsidR="00246EED" w:rsidRPr="000C5507">
              <w:rPr>
                <w:rFonts w:ascii="Times New Roman" w:hAnsi="Times New Roman" w:cs="Times New Roman"/>
                <w:bCs/>
              </w:rPr>
              <w:t>A hallgatók tennivalói, feladatai:</w:t>
            </w:r>
          </w:p>
          <w:p w14:paraId="1588FFD3" w14:textId="77777777" w:rsidR="008D15CB" w:rsidRPr="000C5507" w:rsidRDefault="008D15CB" w:rsidP="008D15CB">
            <w:pPr>
              <w:spacing w:before="100" w:beforeAutospacing="1" w:after="100" w:afterAutospacing="1"/>
              <w:ind w:left="134" w:right="214" w:firstLine="8"/>
              <w:outlineLvl w:val="3"/>
              <w:rPr>
                <w:rFonts w:ascii="Times New Roman" w:hAnsi="Times New Roman" w:cs="Times New Roman"/>
              </w:rPr>
            </w:pPr>
            <w:r w:rsidRPr="000C5507">
              <w:rPr>
                <w:rFonts w:ascii="Times New Roman" w:hAnsi="Times New Roman" w:cs="Times New Roman"/>
              </w:rPr>
              <w:t>A hallgatóktól 2-4 oldalnyi illusztrációt vagy képregényt várunk a témából inspirálódva a hét első felében, illetve aktív közreműködést a nyomtatási folyamatban és a kiadvány elkészítésében a hét második felében.</w:t>
            </w:r>
          </w:p>
          <w:p w14:paraId="2D72508D" w14:textId="77777777" w:rsidR="008D15CB" w:rsidRPr="000C5507" w:rsidRDefault="008D15CB" w:rsidP="00246EED">
            <w:pPr>
              <w:spacing w:after="60"/>
              <w:ind w:firstLine="0"/>
              <w:rPr>
                <w:rFonts w:ascii="Times New Roman" w:hAnsi="Times New Roman" w:cs="Times New Roman"/>
                <w:bCs/>
              </w:rPr>
            </w:pPr>
          </w:p>
          <w:p w14:paraId="6A96504A" w14:textId="77777777" w:rsidR="00432E5A" w:rsidRPr="000C5507" w:rsidRDefault="00432E5A" w:rsidP="00246EED">
            <w:pPr>
              <w:ind w:firstLine="0"/>
              <w:rPr>
                <w:rFonts w:ascii="Times New Roman" w:hAnsi="Times New Roman" w:cs="Times New Roman"/>
                <w:bCs/>
              </w:rPr>
            </w:pPr>
          </w:p>
          <w:p w14:paraId="1A05B514" w14:textId="7697869B" w:rsidR="00246EED" w:rsidRPr="000C5507" w:rsidRDefault="00432E5A" w:rsidP="00432E5A">
            <w:pPr>
              <w:ind w:left="276" w:firstLine="0"/>
              <w:rPr>
                <w:rFonts w:ascii="Times New Roman" w:hAnsi="Times New Roman" w:cs="Times New Roman"/>
                <w:bCs/>
              </w:rPr>
            </w:pPr>
            <w:r w:rsidRPr="000C5507">
              <w:rPr>
                <w:rFonts w:ascii="Times New Roman" w:hAnsi="Times New Roman" w:cs="Times New Roman"/>
                <w:bCs/>
              </w:rPr>
              <w:t>A</w:t>
            </w:r>
            <w:r w:rsidR="00246EED" w:rsidRPr="000C5507">
              <w:rPr>
                <w:rFonts w:ascii="Times New Roman" w:hAnsi="Times New Roman" w:cs="Times New Roman"/>
                <w:bCs/>
              </w:rPr>
              <w:t xml:space="preserve"> tanulás környezete: </w:t>
            </w:r>
            <w:r w:rsidR="008D15CB" w:rsidRPr="000C5507">
              <w:rPr>
                <w:rFonts w:ascii="Times New Roman" w:hAnsi="Times New Roman" w:cs="Times New Roman"/>
                <w:bCs/>
              </w:rPr>
              <w:t>tanterem, otthontér</w:t>
            </w:r>
          </w:p>
          <w:p w14:paraId="161C9606" w14:textId="77777777" w:rsidR="00115745" w:rsidRPr="000C5507" w:rsidRDefault="00115745" w:rsidP="00115745">
            <w:pPr>
              <w:ind w:firstLine="0"/>
              <w:rPr>
                <w:rFonts w:ascii="Times New Roman" w:hAnsi="Times New Roman" w:cs="Times New Roman"/>
              </w:rPr>
            </w:pPr>
          </w:p>
          <w:p w14:paraId="61B41A20" w14:textId="2A2507E3" w:rsidR="00115745" w:rsidRPr="000C5507" w:rsidRDefault="00115745" w:rsidP="00115745">
            <w:pPr>
              <w:ind w:firstLine="0"/>
              <w:rPr>
                <w:rFonts w:ascii="Times New Roman" w:hAnsi="Times New Roman" w:cs="Times New Roman"/>
                <w:bCs/>
              </w:rPr>
            </w:pPr>
          </w:p>
        </w:tc>
      </w:tr>
      <w:tr w:rsidR="00115745" w:rsidRPr="000C5507" w14:paraId="23D3DB73" w14:textId="77777777" w:rsidTr="00246EED">
        <w:trPr>
          <w:trHeight w:val="653"/>
        </w:trPr>
        <w:tc>
          <w:tcPr>
            <w:tcW w:w="9270" w:type="dxa"/>
            <w:gridSpan w:val="5"/>
            <w:tcBorders>
              <w:bottom w:val="single" w:sz="4" w:space="0" w:color="auto"/>
            </w:tcBorders>
          </w:tcPr>
          <w:p w14:paraId="1A1074A0" w14:textId="72A29920" w:rsidR="00246EED" w:rsidRPr="000C5507" w:rsidRDefault="00432E5A" w:rsidP="00115745">
            <w:pPr>
              <w:ind w:firstLine="0"/>
              <w:rPr>
                <w:rFonts w:ascii="Times New Roman" w:hAnsi="Times New Roman" w:cs="Times New Roman"/>
                <w:bCs/>
              </w:rPr>
            </w:pPr>
            <w:r w:rsidRPr="000C5507">
              <w:rPr>
                <w:rFonts w:ascii="Times New Roman" w:hAnsi="Times New Roman" w:cs="Times New Roman"/>
                <w:bCs/>
              </w:rPr>
              <w:lastRenderedPageBreak/>
              <w:t>Értékelés:</w:t>
            </w:r>
          </w:p>
          <w:p w14:paraId="7EE56861" w14:textId="77777777" w:rsidR="00F13319" w:rsidRPr="000C5507" w:rsidRDefault="00F13319" w:rsidP="00115745">
            <w:pPr>
              <w:ind w:firstLine="0"/>
              <w:rPr>
                <w:rFonts w:ascii="Times New Roman" w:hAnsi="Times New Roman" w:cs="Times New Roman"/>
                <w:bCs/>
              </w:rPr>
            </w:pPr>
          </w:p>
          <w:p w14:paraId="6327FBC7" w14:textId="12F1D98A" w:rsidR="00115745" w:rsidRPr="000C5507" w:rsidRDefault="00432E5A" w:rsidP="00115745">
            <w:pPr>
              <w:ind w:firstLine="0"/>
              <w:rPr>
                <w:rFonts w:ascii="Times New Roman" w:hAnsi="Times New Roman" w:cs="Times New Roman"/>
                <w:bCs/>
              </w:rPr>
            </w:pPr>
            <w:r w:rsidRPr="000C5507">
              <w:rPr>
                <w:rFonts w:ascii="Times New Roman" w:hAnsi="Times New Roman" w:cs="Times New Roman"/>
                <w:bCs/>
              </w:rPr>
              <w:t xml:space="preserve">   </w:t>
            </w:r>
            <w:r w:rsidR="00115745" w:rsidRPr="000C5507">
              <w:rPr>
                <w:rFonts w:ascii="Times New Roman" w:hAnsi="Times New Roman" w:cs="Times New Roman"/>
                <w:bCs/>
              </w:rPr>
              <w:t>Teljesítendő követelmények:</w:t>
            </w:r>
          </w:p>
          <w:p w14:paraId="41077638" w14:textId="77777777" w:rsidR="00C74A30" w:rsidRPr="000C5507" w:rsidRDefault="00C74A30" w:rsidP="00C74A30">
            <w:pPr>
              <w:pStyle w:val="Listaszerbekezds"/>
              <w:ind w:left="636" w:right="355" w:firstLine="0"/>
              <w:rPr>
                <w:rFonts w:ascii="Times New Roman" w:hAnsi="Times New Roman" w:cs="Times New Roman"/>
                <w:bCs/>
              </w:rPr>
            </w:pPr>
            <w:r w:rsidRPr="000C5507">
              <w:rPr>
                <w:rFonts w:ascii="Times New Roman" w:hAnsi="Times New Roman" w:cs="Times New Roman"/>
                <w:bCs/>
              </w:rPr>
              <w:t>Aktív, folyamatos jelenlét a konzultációkon, foglalkozásokon, a feladatok határidőre, az elvárt színvonalon történő megoldása.</w:t>
            </w:r>
          </w:p>
          <w:p w14:paraId="633345BE" w14:textId="77777777" w:rsidR="00C74A30" w:rsidRPr="000C5507" w:rsidRDefault="00C74A30" w:rsidP="00115745">
            <w:pPr>
              <w:ind w:firstLine="0"/>
              <w:rPr>
                <w:rFonts w:ascii="Times New Roman" w:hAnsi="Times New Roman" w:cs="Times New Roman"/>
                <w:bCs/>
              </w:rPr>
            </w:pPr>
          </w:p>
          <w:p w14:paraId="7232A14C" w14:textId="2702CF7C" w:rsidR="00115745" w:rsidRPr="000C5507" w:rsidRDefault="00115745" w:rsidP="00115745">
            <w:pPr>
              <w:ind w:firstLine="0"/>
              <w:rPr>
                <w:rFonts w:ascii="Times New Roman" w:hAnsi="Times New Roman" w:cs="Times New Roman"/>
                <w:bCs/>
              </w:rPr>
            </w:pPr>
          </w:p>
          <w:p w14:paraId="3D7B4893" w14:textId="77777777" w:rsidR="00115745" w:rsidRPr="000C5507" w:rsidRDefault="00115745" w:rsidP="00115745">
            <w:pPr>
              <w:ind w:firstLine="0"/>
              <w:rPr>
                <w:rFonts w:ascii="Times New Roman" w:hAnsi="Times New Roman" w:cs="Times New Roman"/>
                <w:bCs/>
              </w:rPr>
            </w:pPr>
          </w:p>
          <w:p w14:paraId="46F6A233" w14:textId="10ACABE0" w:rsidR="00246EED" w:rsidRPr="000C5507" w:rsidRDefault="00246EED" w:rsidP="00432E5A">
            <w:pPr>
              <w:ind w:left="276" w:firstLine="0"/>
              <w:rPr>
                <w:rFonts w:ascii="Times New Roman" w:hAnsi="Times New Roman" w:cs="Times New Roman"/>
                <w:bCs/>
              </w:rPr>
            </w:pPr>
            <w:r w:rsidRPr="000C5507">
              <w:rPr>
                <w:rFonts w:ascii="Times New Roman" w:hAnsi="Times New Roman" w:cs="Times New Roman"/>
                <w:bCs/>
              </w:rPr>
              <w:t xml:space="preserve">Értékelés módja: </w:t>
            </w:r>
            <w:r w:rsidR="006B103B" w:rsidRPr="000C5507">
              <w:rPr>
                <w:rFonts w:ascii="Times New Roman" w:hAnsi="Times New Roman" w:cs="Times New Roman"/>
                <w:bCs/>
              </w:rPr>
              <w:t>gyakorlati demonstráció</w:t>
            </w:r>
          </w:p>
          <w:p w14:paraId="42C71E64" w14:textId="77777777" w:rsidR="00432E5A" w:rsidRPr="000C5507" w:rsidRDefault="00432E5A" w:rsidP="00432E5A">
            <w:pPr>
              <w:ind w:left="276" w:firstLine="0"/>
              <w:rPr>
                <w:rFonts w:ascii="Times New Roman" w:hAnsi="Times New Roman" w:cs="Times New Roman"/>
                <w:bCs/>
              </w:rPr>
            </w:pPr>
          </w:p>
          <w:p w14:paraId="639BDBE2" w14:textId="5D5598F3" w:rsidR="00115745" w:rsidRPr="000C5507" w:rsidRDefault="00432E5A" w:rsidP="00432E5A">
            <w:pPr>
              <w:ind w:firstLine="0"/>
              <w:rPr>
                <w:rFonts w:ascii="Times New Roman" w:hAnsi="Times New Roman" w:cs="Times New Roman"/>
                <w:bCs/>
              </w:rPr>
            </w:pPr>
            <w:r w:rsidRPr="000C5507">
              <w:rPr>
                <w:rFonts w:ascii="Times New Roman" w:hAnsi="Times New Roman" w:cs="Times New Roman"/>
                <w:bCs/>
              </w:rPr>
              <w:t xml:space="preserve">    Az értékelés </w:t>
            </w:r>
            <w:r w:rsidR="00246EED" w:rsidRPr="000C5507">
              <w:rPr>
                <w:rFonts w:ascii="Times New Roman" w:hAnsi="Times New Roman" w:cs="Times New Roman"/>
                <w:bCs/>
              </w:rPr>
              <w:t>szempontja</w:t>
            </w:r>
            <w:r w:rsidR="00C74A30" w:rsidRPr="000C5507">
              <w:rPr>
                <w:rFonts w:ascii="Times New Roman" w:hAnsi="Times New Roman" w:cs="Times New Roman"/>
                <w:bCs/>
              </w:rPr>
              <w:t>i</w:t>
            </w:r>
            <w:r w:rsidR="00246EED" w:rsidRPr="000C5507">
              <w:rPr>
                <w:rFonts w:ascii="Times New Roman" w:hAnsi="Times New Roman" w:cs="Times New Roman"/>
                <w:bCs/>
              </w:rPr>
              <w:t xml:space="preserve">: </w:t>
            </w:r>
          </w:p>
          <w:p w14:paraId="473B327F" w14:textId="77777777" w:rsidR="00C74A30" w:rsidRPr="000C5507" w:rsidRDefault="00C74A30" w:rsidP="00C74A30">
            <w:pPr>
              <w:ind w:left="276" w:firstLine="0"/>
              <w:jc w:val="left"/>
              <w:rPr>
                <w:rFonts w:ascii="Times New Roman" w:eastAsia="Times New Roman" w:hAnsi="Times New Roman" w:cs="Times New Roman"/>
                <w:color w:val="000000"/>
                <w:lang w:eastAsia="hu-HU"/>
              </w:rPr>
            </w:pPr>
            <w:r w:rsidRPr="000C5507">
              <w:rPr>
                <w:rFonts w:ascii="Times New Roman" w:eastAsia="Times New Roman" w:hAnsi="Times New Roman" w:cs="Times New Roman"/>
                <w:color w:val="000000"/>
                <w:lang w:eastAsia="hu-HU"/>
              </w:rPr>
              <w:t>A gyakorlatokon való aktivitás, kreatív ötletek alkalmazása, megoldáskeresés. A feladatokban nyújtott teljesítmény. Szorgalom, fejlődés és tartalom.</w:t>
            </w:r>
          </w:p>
          <w:p w14:paraId="450D108C" w14:textId="77777777" w:rsidR="00C74A30" w:rsidRPr="000C5507" w:rsidRDefault="00C74A30" w:rsidP="00C74A30">
            <w:pPr>
              <w:ind w:left="276" w:firstLine="0"/>
              <w:jc w:val="left"/>
              <w:rPr>
                <w:rFonts w:ascii="Times New Roman" w:eastAsia="Times New Roman" w:hAnsi="Times New Roman" w:cs="Times New Roman"/>
                <w:lang w:eastAsia="hu-HU"/>
              </w:rPr>
            </w:pPr>
            <w:r w:rsidRPr="000C5507">
              <w:rPr>
                <w:rFonts w:ascii="Times New Roman" w:eastAsia="Times New Roman" w:hAnsi="Times New Roman" w:cs="Times New Roman"/>
                <w:lang w:eastAsia="hu-HU"/>
              </w:rPr>
              <w:t>Konzultációkon való aktív részvétel, a különböző részfeladatok teljesítésének, kivitelezésének színvonala.</w:t>
            </w:r>
          </w:p>
          <w:p w14:paraId="0865DF7B" w14:textId="77777777" w:rsidR="00C74A30" w:rsidRPr="000C5507" w:rsidRDefault="00C74A30" w:rsidP="00432E5A">
            <w:pPr>
              <w:ind w:firstLine="0"/>
              <w:rPr>
                <w:rFonts w:ascii="Times New Roman" w:hAnsi="Times New Roman" w:cs="Times New Roman"/>
                <w:bCs/>
              </w:rPr>
            </w:pPr>
          </w:p>
          <w:p w14:paraId="3D9BFA08" w14:textId="745E6028" w:rsidR="00432E5A" w:rsidRPr="000C5507" w:rsidRDefault="00432E5A" w:rsidP="00432E5A">
            <w:pPr>
              <w:ind w:firstLine="0"/>
              <w:rPr>
                <w:rFonts w:ascii="Times New Roman" w:hAnsi="Times New Roman" w:cs="Times New Roman"/>
                <w:b/>
                <w:bCs/>
              </w:rPr>
            </w:pPr>
          </w:p>
        </w:tc>
      </w:tr>
      <w:tr w:rsidR="00115745" w:rsidRPr="000C5507" w14:paraId="3920F55D" w14:textId="77777777" w:rsidTr="00246EED">
        <w:trPr>
          <w:trHeight w:val="653"/>
        </w:trPr>
        <w:tc>
          <w:tcPr>
            <w:tcW w:w="9270" w:type="dxa"/>
            <w:gridSpan w:val="5"/>
            <w:tcBorders>
              <w:bottom w:val="single" w:sz="4" w:space="0" w:color="auto"/>
            </w:tcBorders>
          </w:tcPr>
          <w:p w14:paraId="1A7A6283" w14:textId="77777777" w:rsidR="00432E5A" w:rsidRPr="000C5507" w:rsidRDefault="00432E5A" w:rsidP="00115745">
            <w:pPr>
              <w:ind w:firstLine="0"/>
              <w:rPr>
                <w:rFonts w:ascii="Times New Roman" w:hAnsi="Times New Roman" w:cs="Times New Roman"/>
                <w:bCs/>
              </w:rPr>
            </w:pPr>
          </w:p>
          <w:p w14:paraId="07AC2AEB" w14:textId="0CA6588B" w:rsidR="00115745" w:rsidRPr="000C5507" w:rsidRDefault="00246EED" w:rsidP="00432E5A">
            <w:pPr>
              <w:ind w:left="276" w:firstLine="0"/>
              <w:rPr>
                <w:rFonts w:ascii="Times New Roman" w:hAnsi="Times New Roman" w:cs="Times New Roman"/>
                <w:bCs/>
              </w:rPr>
            </w:pPr>
            <w:r w:rsidRPr="000C5507">
              <w:rPr>
                <w:rFonts w:ascii="Times New Roman" w:hAnsi="Times New Roman" w:cs="Times New Roman"/>
                <w:bCs/>
              </w:rPr>
              <w:t>Az érdemjegy kiszámítása</w:t>
            </w:r>
            <w:r w:rsidR="00C67D4B" w:rsidRPr="000C5507">
              <w:rPr>
                <w:rFonts w:ascii="Times New Roman" w:hAnsi="Times New Roman" w:cs="Times New Roman"/>
                <w:bCs/>
              </w:rPr>
              <w:t xml:space="preserve">: szorgalom, fejlődés, tartalom / egyenlő arányban, számtani átlag alapján, az Animációs </w:t>
            </w:r>
            <w:r w:rsidR="000C5507">
              <w:rPr>
                <w:rFonts w:ascii="Times New Roman" w:hAnsi="Times New Roman" w:cs="Times New Roman"/>
                <w:bCs/>
              </w:rPr>
              <w:t>Produkció ll</w:t>
            </w:r>
            <w:r w:rsidR="00C67D4B" w:rsidRPr="000C5507">
              <w:rPr>
                <w:rFonts w:ascii="Times New Roman" w:hAnsi="Times New Roman" w:cs="Times New Roman"/>
                <w:bCs/>
              </w:rPr>
              <w:t>. részjegyeként</w:t>
            </w:r>
          </w:p>
          <w:p w14:paraId="44E24FEC" w14:textId="06A74856" w:rsidR="00115745" w:rsidRPr="000C5507" w:rsidRDefault="00115745" w:rsidP="00115745">
            <w:pPr>
              <w:ind w:firstLine="0"/>
              <w:rPr>
                <w:rFonts w:ascii="Times New Roman" w:hAnsi="Times New Roman" w:cs="Times New Roman"/>
                <w:bCs/>
              </w:rPr>
            </w:pPr>
          </w:p>
        </w:tc>
      </w:tr>
      <w:tr w:rsidR="00115745" w:rsidRPr="000C5507" w14:paraId="1353EFF3" w14:textId="77777777" w:rsidTr="00246EED">
        <w:trPr>
          <w:trHeight w:val="1351"/>
        </w:trPr>
        <w:tc>
          <w:tcPr>
            <w:tcW w:w="9270" w:type="dxa"/>
            <w:gridSpan w:val="5"/>
          </w:tcPr>
          <w:p w14:paraId="11969CC1" w14:textId="6F9372C8" w:rsidR="00115745" w:rsidRPr="000C5507" w:rsidRDefault="00115745" w:rsidP="00115745">
            <w:pPr>
              <w:ind w:firstLine="0"/>
              <w:rPr>
                <w:rFonts w:ascii="Times New Roman" w:hAnsi="Times New Roman" w:cs="Times New Roman"/>
              </w:rPr>
            </w:pPr>
            <w:r w:rsidRPr="000C5507">
              <w:rPr>
                <w:rFonts w:ascii="Times New Roman" w:hAnsi="Times New Roman" w:cs="Times New Roman"/>
                <w:bCs/>
              </w:rPr>
              <w:t xml:space="preserve">Kötelező irodalom: </w:t>
            </w:r>
          </w:p>
          <w:p w14:paraId="5A0840A6" w14:textId="77777777" w:rsidR="00115745" w:rsidRPr="000C5507" w:rsidRDefault="00115745" w:rsidP="00115745">
            <w:pPr>
              <w:ind w:firstLine="0"/>
              <w:rPr>
                <w:rFonts w:ascii="Times New Roman" w:hAnsi="Times New Roman" w:cs="Times New Roman"/>
              </w:rPr>
            </w:pPr>
          </w:p>
          <w:p w14:paraId="2A517A60" w14:textId="77777777" w:rsidR="00432E5A" w:rsidRPr="000C5507" w:rsidRDefault="00432E5A" w:rsidP="00115745">
            <w:pPr>
              <w:ind w:firstLine="0"/>
              <w:rPr>
                <w:rFonts w:ascii="Times New Roman" w:hAnsi="Times New Roman" w:cs="Times New Roman"/>
                <w:bCs/>
              </w:rPr>
            </w:pPr>
          </w:p>
          <w:p w14:paraId="09A5046A" w14:textId="07718D96" w:rsidR="00115745" w:rsidRPr="000C5507" w:rsidRDefault="00115745" w:rsidP="00115745">
            <w:pPr>
              <w:ind w:firstLine="0"/>
              <w:rPr>
                <w:rFonts w:ascii="Times New Roman" w:hAnsi="Times New Roman" w:cs="Times New Roman"/>
                <w:bCs/>
                <w:i/>
              </w:rPr>
            </w:pPr>
            <w:r w:rsidRPr="000C5507">
              <w:rPr>
                <w:rFonts w:ascii="Times New Roman" w:hAnsi="Times New Roman" w:cs="Times New Roman"/>
                <w:bCs/>
              </w:rPr>
              <w:t>Ajánlott irodalom:</w:t>
            </w:r>
          </w:p>
          <w:p w14:paraId="42CC0CC6" w14:textId="77777777" w:rsidR="00246EED" w:rsidRPr="000C5507" w:rsidRDefault="00246EED" w:rsidP="00115745">
            <w:pPr>
              <w:spacing w:after="120"/>
              <w:ind w:firstLine="0"/>
              <w:rPr>
                <w:rFonts w:ascii="Times New Roman" w:hAnsi="Times New Roman" w:cs="Times New Roman"/>
                <w:bCs/>
              </w:rPr>
            </w:pPr>
          </w:p>
          <w:p w14:paraId="1AA6FD66" w14:textId="1645FE79" w:rsidR="00115745" w:rsidRPr="000C5507" w:rsidRDefault="00115745" w:rsidP="00115745">
            <w:pPr>
              <w:spacing w:after="120"/>
              <w:ind w:firstLine="0"/>
              <w:rPr>
                <w:rFonts w:ascii="Times New Roman" w:hAnsi="Times New Roman" w:cs="Times New Roman"/>
                <w:bCs/>
              </w:rPr>
            </w:pPr>
          </w:p>
        </w:tc>
      </w:tr>
      <w:tr w:rsidR="00432E5A" w:rsidRPr="000C5507" w14:paraId="16D322F7" w14:textId="77777777" w:rsidTr="00246EED">
        <w:trPr>
          <w:trHeight w:val="1351"/>
        </w:trPr>
        <w:tc>
          <w:tcPr>
            <w:tcW w:w="9270" w:type="dxa"/>
            <w:gridSpan w:val="5"/>
          </w:tcPr>
          <w:p w14:paraId="65089F46" w14:textId="34524408" w:rsidR="00432E5A" w:rsidRPr="000C5507" w:rsidRDefault="00432E5A" w:rsidP="00115745">
            <w:pPr>
              <w:ind w:firstLine="0"/>
              <w:rPr>
                <w:rFonts w:ascii="Times New Roman" w:hAnsi="Times New Roman" w:cs="Times New Roman"/>
                <w:bCs/>
              </w:rPr>
            </w:pPr>
            <w:r w:rsidRPr="000C5507">
              <w:rPr>
                <w:rFonts w:ascii="Times New Roman" w:hAnsi="Times New Roman" w:cs="Times New Roman"/>
                <w:bCs/>
              </w:rPr>
              <w:t>Egyéb információk:</w:t>
            </w:r>
          </w:p>
        </w:tc>
      </w:tr>
      <w:tr w:rsidR="00115745" w:rsidRPr="000C5507" w14:paraId="212CBDBF" w14:textId="77777777" w:rsidTr="00246EED">
        <w:trPr>
          <w:trHeight w:val="2539"/>
        </w:trPr>
        <w:tc>
          <w:tcPr>
            <w:tcW w:w="9270" w:type="dxa"/>
            <w:gridSpan w:val="5"/>
            <w:tcBorders>
              <w:top w:val="single" w:sz="4" w:space="0" w:color="auto"/>
            </w:tcBorders>
          </w:tcPr>
          <w:p w14:paraId="1628F21B" w14:textId="6A978188" w:rsidR="00115745" w:rsidRPr="000C5507" w:rsidRDefault="00115745" w:rsidP="00115745">
            <w:pPr>
              <w:ind w:firstLine="0"/>
              <w:rPr>
                <w:rFonts w:ascii="Times New Roman" w:hAnsi="Times New Roman" w:cs="Times New Roman"/>
                <w:bCs/>
              </w:rPr>
            </w:pPr>
            <w:r w:rsidRPr="000C5507">
              <w:rPr>
                <w:rFonts w:ascii="Times New Roman" w:hAnsi="Times New Roman" w:cs="Times New Roman"/>
                <w:bCs/>
              </w:rPr>
              <w:t>Máshol/korábban szerzett tudás elismerése/ validációs elv:</w:t>
            </w:r>
          </w:p>
          <w:p w14:paraId="3BDCAB75" w14:textId="77777777" w:rsidR="00115745" w:rsidRPr="000C5507" w:rsidRDefault="00115745" w:rsidP="00115745">
            <w:pPr>
              <w:ind w:left="348" w:firstLine="0"/>
              <w:rPr>
                <w:rFonts w:ascii="Times New Roman" w:hAnsi="Times New Roman" w:cs="Times New Roman"/>
                <w:bCs/>
              </w:rPr>
            </w:pPr>
          </w:p>
          <w:p w14:paraId="2CA254AF" w14:textId="5F787237" w:rsidR="00115745" w:rsidRPr="000C5507" w:rsidRDefault="00F0007D" w:rsidP="00F0007D">
            <w:pPr>
              <w:pStyle w:val="Listaszerbekezds1"/>
              <w:numPr>
                <w:ilvl w:val="1"/>
                <w:numId w:val="2"/>
              </w:numPr>
              <w:rPr>
                <w:rFonts w:ascii="Times New Roman" w:hAnsi="Times New Roman" w:cs="Times New Roman"/>
                <w:i/>
                <w:iCs/>
              </w:rPr>
            </w:pPr>
            <w:r w:rsidRPr="000C5507">
              <w:rPr>
                <w:rFonts w:ascii="Times New Roman" w:hAnsi="Times New Roman" w:cs="Times New Roman"/>
                <w:i/>
                <w:iCs/>
              </w:rPr>
              <w:t>részleges beszámítás/elismerés lehetséges</w:t>
            </w:r>
          </w:p>
          <w:p w14:paraId="2D6F4813" w14:textId="289E643E" w:rsidR="00F0007D" w:rsidRPr="000C5507" w:rsidRDefault="00F0007D" w:rsidP="00EF6ACD">
            <w:pPr>
              <w:pStyle w:val="Listaszerbekezds1"/>
              <w:ind w:left="1440" w:firstLine="0"/>
              <w:rPr>
                <w:rFonts w:ascii="Times New Roman" w:hAnsi="Times New Roman" w:cs="Times New Roman"/>
                <w:i/>
                <w:iCs/>
              </w:rPr>
            </w:pPr>
          </w:p>
        </w:tc>
      </w:tr>
      <w:tr w:rsidR="00246EED" w14:paraId="7A555F23" w14:textId="77777777" w:rsidTr="00246EED">
        <w:trPr>
          <w:trHeight w:val="271"/>
        </w:trPr>
        <w:tc>
          <w:tcPr>
            <w:tcW w:w="9270" w:type="dxa"/>
            <w:gridSpan w:val="5"/>
          </w:tcPr>
          <w:p w14:paraId="1F162EBF" w14:textId="71B26918" w:rsidR="00246EED" w:rsidRPr="00432E5A" w:rsidRDefault="00246EED" w:rsidP="00246EED">
            <w:pPr>
              <w:spacing w:before="60"/>
              <w:ind w:firstLine="0"/>
              <w:rPr>
                <w:rFonts w:ascii="Times New Roman" w:hAnsi="Times New Roman" w:cs="Times New Roman"/>
                <w:bCs/>
              </w:rPr>
            </w:pPr>
            <w:r w:rsidRPr="000C5507">
              <w:rPr>
                <w:rFonts w:ascii="Times New Roman" w:hAnsi="Times New Roman" w:cs="Times New Roman"/>
                <w:bCs/>
              </w:rPr>
              <w:t>Tanórán kívüli konzultációs időpontok</w:t>
            </w:r>
            <w:r w:rsidR="00432E5A" w:rsidRPr="000C5507">
              <w:rPr>
                <w:rFonts w:ascii="Times New Roman" w:hAnsi="Times New Roman" w:cs="Times New Roman"/>
                <w:bCs/>
              </w:rPr>
              <w:t xml:space="preserve"> és helyszín</w:t>
            </w:r>
            <w:r w:rsidRPr="000C5507">
              <w:rPr>
                <w:rFonts w:ascii="Times New Roman" w:hAnsi="Times New Roman" w:cs="Times New Roman"/>
                <w:bCs/>
              </w:rPr>
              <w:t>:</w:t>
            </w:r>
          </w:p>
          <w:p w14:paraId="1843C125" w14:textId="77777777" w:rsidR="00246EED" w:rsidRPr="00115745" w:rsidRDefault="00246EED" w:rsidP="00115745">
            <w:pPr>
              <w:ind w:firstLine="0"/>
              <w:rPr>
                <w:rFonts w:ascii="Times New Roman" w:hAnsi="Times New Roman" w:cs="Times New Roman"/>
                <w:bCs/>
              </w:rPr>
            </w:pPr>
          </w:p>
        </w:tc>
      </w:tr>
    </w:tbl>
    <w:p w14:paraId="438FC204" w14:textId="77777777" w:rsidR="00D61B5E" w:rsidRDefault="00D61B5E" w:rsidP="00BA5391">
      <w:pPr>
        <w:ind w:firstLine="0"/>
        <w:rPr>
          <w:rFonts w:ascii="Times New Roman" w:hAnsi="Times New Roman" w:cs="Times New Roman"/>
        </w:rPr>
      </w:pPr>
    </w:p>
    <w:p w14:paraId="1F198F36" w14:textId="77777777" w:rsidR="006F4656" w:rsidRDefault="006F4656" w:rsidP="00BA5391">
      <w:pPr>
        <w:ind w:firstLine="0"/>
        <w:rPr>
          <w:rFonts w:ascii="Times New Roman" w:hAnsi="Times New Roman" w:cs="Times New Roman"/>
        </w:rPr>
      </w:pPr>
    </w:p>
    <w:sectPr w:rsidR="006F4656" w:rsidSect="001F6B18">
      <w:pgSz w:w="11900" w:h="16840"/>
      <w:pgMar w:top="851" w:right="985" w:bottom="993" w:left="147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upperRoman"/>
      <w:pStyle w:val="Cmsor1"/>
      <w:lvlText w:val="%1."/>
      <w:legacy w:legacy="1" w:legacySpace="284" w:legacyIndent="0"/>
      <w:lvlJc w:val="left"/>
      <w:rPr>
        <w:rFonts w:cs="Times New Roman"/>
      </w:rPr>
    </w:lvl>
    <w:lvl w:ilvl="1">
      <w:start w:val="1"/>
      <w:numFmt w:val="decimal"/>
      <w:pStyle w:val="Cmsor2"/>
      <w:lvlText w:val="%1.%2"/>
      <w:legacy w:legacy="1" w:legacySpace="567" w:legacyIndent="0"/>
      <w:lvlJc w:val="left"/>
      <w:rPr>
        <w:rFonts w:cs="Times New Roman"/>
      </w:rPr>
    </w:lvl>
    <w:lvl w:ilvl="2">
      <w:start w:val="1"/>
      <w:numFmt w:val="decimal"/>
      <w:pStyle w:val="Cmsor3"/>
      <w:lvlText w:val="%1.%2.%3"/>
      <w:legacy w:legacy="1" w:legacySpace="284" w:legacyIndent="0"/>
      <w:lvlJc w:val="left"/>
      <w:rPr>
        <w:rFonts w:cs="Times New Roman"/>
      </w:rPr>
    </w:lvl>
    <w:lvl w:ilvl="3">
      <w:start w:val="1"/>
      <w:numFmt w:val="decimal"/>
      <w:pStyle w:val="Cmsor4"/>
      <w:lvlText w:val="%1.%2.%3.%4"/>
      <w:legacy w:legacy="1" w:legacySpace="284" w:legacyIndent="0"/>
      <w:lvlJc w:val="left"/>
      <w:rPr>
        <w:rFonts w:cs="Times New Roman"/>
      </w:rPr>
    </w:lvl>
    <w:lvl w:ilvl="4">
      <w:start w:val="1"/>
      <w:numFmt w:val="decimal"/>
      <w:pStyle w:val="Cmsor5"/>
      <w:lvlText w:val="%1.%2.%3.%4.%5"/>
      <w:legacy w:legacy="1" w:legacySpace="0" w:legacyIndent="0"/>
      <w:lvlJc w:val="left"/>
      <w:rPr>
        <w:rFonts w:cs="Times New Roman"/>
      </w:rPr>
    </w:lvl>
    <w:lvl w:ilvl="5">
      <w:start w:val="1"/>
      <w:numFmt w:val="decimal"/>
      <w:pStyle w:val="Cmsor6"/>
      <w:lvlText w:val="%1.%2.%3.%4.%5.%6"/>
      <w:legacy w:legacy="1" w:legacySpace="0" w:legacyIndent="0"/>
      <w:lvlJc w:val="left"/>
      <w:rPr>
        <w:rFonts w:cs="Times New Roman"/>
      </w:rPr>
    </w:lvl>
    <w:lvl w:ilvl="6">
      <w:start w:val="1"/>
      <w:numFmt w:val="decimal"/>
      <w:pStyle w:val="Cmsor7"/>
      <w:lvlText w:val="%1.%2.%3.%4.%5.%6.%7"/>
      <w:legacy w:legacy="1" w:legacySpace="0" w:legacyIndent="0"/>
      <w:lvlJc w:val="left"/>
      <w:rPr>
        <w:rFonts w:cs="Times New Roman"/>
      </w:rPr>
    </w:lvl>
    <w:lvl w:ilvl="7">
      <w:start w:val="1"/>
      <w:numFmt w:val="decimal"/>
      <w:pStyle w:val="Cmsor8"/>
      <w:lvlText w:val="%1.%2.%3.%4.%5.%6.%7.%8"/>
      <w:legacy w:legacy="1" w:legacySpace="0" w:legacyIndent="0"/>
      <w:lvlJc w:val="left"/>
      <w:rPr>
        <w:rFonts w:cs="Times New Roman"/>
      </w:rPr>
    </w:lvl>
    <w:lvl w:ilvl="8">
      <w:start w:val="1"/>
      <w:numFmt w:val="decimal"/>
      <w:pStyle w:val="Cmsor9"/>
      <w:lvlText w:val="%1.%2.%3.%4.%5.%6.%7.%8.%9"/>
      <w:legacy w:legacy="1" w:legacySpace="0" w:legacyIndent="0"/>
      <w:lvlJc w:val="left"/>
      <w:rPr>
        <w:rFonts w:cs="Times New Roman"/>
      </w:rPr>
    </w:lvl>
  </w:abstractNum>
  <w:abstractNum w:abstractNumId="1" w15:restartNumberingAfterBreak="0">
    <w:nsid w:val="01CE65CF"/>
    <w:multiLevelType w:val="hybridMultilevel"/>
    <w:tmpl w:val="FC3C2C9C"/>
    <w:lvl w:ilvl="0" w:tplc="8A601BC2">
      <w:numFmt w:val="bullet"/>
      <w:lvlText w:val="-"/>
      <w:lvlJc w:val="left"/>
      <w:pPr>
        <w:tabs>
          <w:tab w:val="num" w:pos="1440"/>
        </w:tabs>
        <w:ind w:left="1440" w:hanging="360"/>
      </w:pPr>
      <w:rPr>
        <w:rFonts w:ascii="Times New Roman" w:eastAsia="Times New Roman" w:hAnsi="Times New Roman" w:hint="default"/>
      </w:rPr>
    </w:lvl>
    <w:lvl w:ilvl="1" w:tplc="040E0003" w:tentative="1">
      <w:start w:val="1"/>
      <w:numFmt w:val="bullet"/>
      <w:lvlText w:val="o"/>
      <w:lvlJc w:val="left"/>
      <w:pPr>
        <w:tabs>
          <w:tab w:val="num" w:pos="2160"/>
        </w:tabs>
        <w:ind w:left="2160" w:hanging="360"/>
      </w:pPr>
      <w:rPr>
        <w:rFonts w:ascii="Courier New" w:hAnsi="Courier New" w:hint="default"/>
      </w:rPr>
    </w:lvl>
    <w:lvl w:ilvl="2" w:tplc="040E0005" w:tentative="1">
      <w:start w:val="1"/>
      <w:numFmt w:val="bullet"/>
      <w:lvlText w:val=""/>
      <w:lvlJc w:val="left"/>
      <w:pPr>
        <w:tabs>
          <w:tab w:val="num" w:pos="2880"/>
        </w:tabs>
        <w:ind w:left="2880" w:hanging="360"/>
      </w:pPr>
      <w:rPr>
        <w:rFonts w:ascii="Wingdings" w:hAnsi="Wingdings" w:hint="default"/>
      </w:rPr>
    </w:lvl>
    <w:lvl w:ilvl="3" w:tplc="040E0001" w:tentative="1">
      <w:start w:val="1"/>
      <w:numFmt w:val="bullet"/>
      <w:lvlText w:val=""/>
      <w:lvlJc w:val="left"/>
      <w:pPr>
        <w:tabs>
          <w:tab w:val="num" w:pos="3600"/>
        </w:tabs>
        <w:ind w:left="3600" w:hanging="360"/>
      </w:pPr>
      <w:rPr>
        <w:rFonts w:ascii="Symbol" w:hAnsi="Symbol" w:hint="default"/>
      </w:rPr>
    </w:lvl>
    <w:lvl w:ilvl="4" w:tplc="040E0003" w:tentative="1">
      <w:start w:val="1"/>
      <w:numFmt w:val="bullet"/>
      <w:lvlText w:val="o"/>
      <w:lvlJc w:val="left"/>
      <w:pPr>
        <w:tabs>
          <w:tab w:val="num" w:pos="4320"/>
        </w:tabs>
        <w:ind w:left="4320" w:hanging="360"/>
      </w:pPr>
      <w:rPr>
        <w:rFonts w:ascii="Courier New" w:hAnsi="Courier New" w:hint="default"/>
      </w:rPr>
    </w:lvl>
    <w:lvl w:ilvl="5" w:tplc="040E0005" w:tentative="1">
      <w:start w:val="1"/>
      <w:numFmt w:val="bullet"/>
      <w:lvlText w:val=""/>
      <w:lvlJc w:val="left"/>
      <w:pPr>
        <w:tabs>
          <w:tab w:val="num" w:pos="5040"/>
        </w:tabs>
        <w:ind w:left="5040" w:hanging="360"/>
      </w:pPr>
      <w:rPr>
        <w:rFonts w:ascii="Wingdings" w:hAnsi="Wingdings" w:hint="default"/>
      </w:rPr>
    </w:lvl>
    <w:lvl w:ilvl="6" w:tplc="040E0001" w:tentative="1">
      <w:start w:val="1"/>
      <w:numFmt w:val="bullet"/>
      <w:lvlText w:val=""/>
      <w:lvlJc w:val="left"/>
      <w:pPr>
        <w:tabs>
          <w:tab w:val="num" w:pos="5760"/>
        </w:tabs>
        <w:ind w:left="5760" w:hanging="360"/>
      </w:pPr>
      <w:rPr>
        <w:rFonts w:ascii="Symbol" w:hAnsi="Symbol" w:hint="default"/>
      </w:rPr>
    </w:lvl>
    <w:lvl w:ilvl="7" w:tplc="040E0003" w:tentative="1">
      <w:start w:val="1"/>
      <w:numFmt w:val="bullet"/>
      <w:lvlText w:val="o"/>
      <w:lvlJc w:val="left"/>
      <w:pPr>
        <w:tabs>
          <w:tab w:val="num" w:pos="6480"/>
        </w:tabs>
        <w:ind w:left="6480" w:hanging="360"/>
      </w:pPr>
      <w:rPr>
        <w:rFonts w:ascii="Courier New" w:hAnsi="Courier New" w:hint="default"/>
      </w:rPr>
    </w:lvl>
    <w:lvl w:ilvl="8" w:tplc="040E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4EB55B7"/>
    <w:multiLevelType w:val="hybridMultilevel"/>
    <w:tmpl w:val="F3E8B83C"/>
    <w:lvl w:ilvl="0" w:tplc="8A601BC2">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9444C"/>
    <w:multiLevelType w:val="hybridMultilevel"/>
    <w:tmpl w:val="BF8CFA96"/>
    <w:lvl w:ilvl="0" w:tplc="43F09F7E">
      <w:numFmt w:val="bullet"/>
      <w:lvlText w:val=""/>
      <w:lvlJc w:val="left"/>
      <w:pPr>
        <w:tabs>
          <w:tab w:val="num" w:pos="720"/>
        </w:tabs>
        <w:ind w:left="720" w:hanging="360"/>
      </w:pPr>
      <w:rPr>
        <w:rFonts w:ascii="Symbol" w:eastAsia="Times New Roman" w:hAnsi="Symbol" w:hint="default"/>
      </w:rPr>
    </w:lvl>
    <w:lvl w:ilvl="1" w:tplc="AFAC0B18">
      <w:numFmt w:val="bullet"/>
      <w:lvlText w:val="-"/>
      <w:lvlJc w:val="left"/>
      <w:pPr>
        <w:tabs>
          <w:tab w:val="num" w:pos="720"/>
        </w:tabs>
        <w:ind w:left="720" w:hanging="360"/>
      </w:pPr>
      <w:rPr>
        <w:rFonts w:ascii="Times New Roman" w:eastAsia="Times New Roman" w:hAnsi="Times New Roman" w:hint="default"/>
      </w:rPr>
    </w:lvl>
    <w:lvl w:ilvl="2" w:tplc="040E0005" w:tentative="1">
      <w:start w:val="1"/>
      <w:numFmt w:val="bullet"/>
      <w:lvlText w:val=""/>
      <w:lvlJc w:val="left"/>
      <w:pPr>
        <w:tabs>
          <w:tab w:val="num" w:pos="1440"/>
        </w:tabs>
        <w:ind w:left="1440" w:hanging="360"/>
      </w:pPr>
      <w:rPr>
        <w:rFonts w:ascii="Wingdings" w:hAnsi="Wingdings" w:hint="default"/>
      </w:rPr>
    </w:lvl>
    <w:lvl w:ilvl="3" w:tplc="040E0001" w:tentative="1">
      <w:start w:val="1"/>
      <w:numFmt w:val="bullet"/>
      <w:lvlText w:val=""/>
      <w:lvlJc w:val="left"/>
      <w:pPr>
        <w:tabs>
          <w:tab w:val="num" w:pos="2160"/>
        </w:tabs>
        <w:ind w:left="2160" w:hanging="360"/>
      </w:pPr>
      <w:rPr>
        <w:rFonts w:ascii="Symbol" w:hAnsi="Symbol" w:hint="default"/>
      </w:rPr>
    </w:lvl>
    <w:lvl w:ilvl="4" w:tplc="040E0003" w:tentative="1">
      <w:start w:val="1"/>
      <w:numFmt w:val="bullet"/>
      <w:lvlText w:val="o"/>
      <w:lvlJc w:val="left"/>
      <w:pPr>
        <w:tabs>
          <w:tab w:val="num" w:pos="2880"/>
        </w:tabs>
        <w:ind w:left="2880" w:hanging="360"/>
      </w:pPr>
      <w:rPr>
        <w:rFonts w:ascii="Courier New" w:hAnsi="Courier New" w:hint="default"/>
      </w:rPr>
    </w:lvl>
    <w:lvl w:ilvl="5" w:tplc="040E0005" w:tentative="1">
      <w:start w:val="1"/>
      <w:numFmt w:val="bullet"/>
      <w:lvlText w:val=""/>
      <w:lvlJc w:val="left"/>
      <w:pPr>
        <w:tabs>
          <w:tab w:val="num" w:pos="3600"/>
        </w:tabs>
        <w:ind w:left="3600" w:hanging="360"/>
      </w:pPr>
      <w:rPr>
        <w:rFonts w:ascii="Wingdings" w:hAnsi="Wingdings" w:hint="default"/>
      </w:rPr>
    </w:lvl>
    <w:lvl w:ilvl="6" w:tplc="040E0001" w:tentative="1">
      <w:start w:val="1"/>
      <w:numFmt w:val="bullet"/>
      <w:lvlText w:val=""/>
      <w:lvlJc w:val="left"/>
      <w:pPr>
        <w:tabs>
          <w:tab w:val="num" w:pos="4320"/>
        </w:tabs>
        <w:ind w:left="4320" w:hanging="360"/>
      </w:pPr>
      <w:rPr>
        <w:rFonts w:ascii="Symbol" w:hAnsi="Symbol" w:hint="default"/>
      </w:rPr>
    </w:lvl>
    <w:lvl w:ilvl="7" w:tplc="040E0003" w:tentative="1">
      <w:start w:val="1"/>
      <w:numFmt w:val="bullet"/>
      <w:lvlText w:val="o"/>
      <w:lvlJc w:val="left"/>
      <w:pPr>
        <w:tabs>
          <w:tab w:val="num" w:pos="5040"/>
        </w:tabs>
        <w:ind w:left="5040" w:hanging="360"/>
      </w:pPr>
      <w:rPr>
        <w:rFonts w:ascii="Courier New" w:hAnsi="Courier New" w:hint="default"/>
      </w:rPr>
    </w:lvl>
    <w:lvl w:ilvl="8" w:tplc="040E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0D3D027D"/>
    <w:multiLevelType w:val="hybridMultilevel"/>
    <w:tmpl w:val="1B6EC360"/>
    <w:lvl w:ilvl="0" w:tplc="27041B14">
      <w:start w:val="1"/>
      <w:numFmt w:val="lowerLetter"/>
      <w:lvlText w:val="%1.)"/>
      <w:lvlJc w:val="left"/>
      <w:pPr>
        <w:ind w:left="720" w:hanging="360"/>
      </w:pPr>
      <w:rPr>
        <w:rFonts w:cs="Times New Roman" w:hint="default"/>
        <w:b/>
        <w:bCs/>
      </w:rPr>
    </w:lvl>
    <w:lvl w:ilvl="1" w:tplc="BB449C72">
      <w:numFmt w:val="bullet"/>
      <w:lvlText w:val="–"/>
      <w:lvlJc w:val="left"/>
      <w:pPr>
        <w:ind w:left="1440" w:hanging="360"/>
      </w:pPr>
      <w:rPr>
        <w:rFonts w:ascii="Times New Roman" w:eastAsia="Times New Roman" w:hAnsi="Times New Roman" w:hint="default"/>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 w15:restartNumberingAfterBreak="0">
    <w:nsid w:val="14BE6FA7"/>
    <w:multiLevelType w:val="hybridMultilevel"/>
    <w:tmpl w:val="797E3ACA"/>
    <w:lvl w:ilvl="0" w:tplc="869A633C">
      <w:start w:val="1"/>
      <w:numFmt w:val="bullet"/>
      <w:lvlText w:val=""/>
      <w:lvlJc w:val="left"/>
      <w:pPr>
        <w:ind w:left="992" w:hanging="284"/>
      </w:pPr>
      <w:rPr>
        <w:rFonts w:ascii="Wingdings" w:hAnsi="Wingdings"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 w15:restartNumberingAfterBreak="0">
    <w:nsid w:val="3D6E737C"/>
    <w:multiLevelType w:val="hybridMultilevel"/>
    <w:tmpl w:val="4A9E1962"/>
    <w:lvl w:ilvl="0" w:tplc="43F09F7E">
      <w:numFmt w:val="bullet"/>
      <w:lvlText w:val=""/>
      <w:lvlJc w:val="left"/>
      <w:pPr>
        <w:tabs>
          <w:tab w:val="num" w:pos="1440"/>
        </w:tabs>
        <w:ind w:left="1440" w:hanging="360"/>
      </w:pPr>
      <w:rPr>
        <w:rFonts w:ascii="Symbol" w:eastAsia="Times New Roman"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8E3A80"/>
    <w:multiLevelType w:val="hybridMultilevel"/>
    <w:tmpl w:val="DB7CA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EB4DD8"/>
    <w:multiLevelType w:val="hybridMultilevel"/>
    <w:tmpl w:val="3ADC7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3162A7"/>
    <w:multiLevelType w:val="hybridMultilevel"/>
    <w:tmpl w:val="2B606830"/>
    <w:lvl w:ilvl="0" w:tplc="8A601BC2">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C21C7E"/>
    <w:multiLevelType w:val="hybridMultilevel"/>
    <w:tmpl w:val="65BA05C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76381D"/>
    <w:multiLevelType w:val="hybridMultilevel"/>
    <w:tmpl w:val="7742ABB2"/>
    <w:lvl w:ilvl="0" w:tplc="8A601BC2">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E06583"/>
    <w:multiLevelType w:val="hybridMultilevel"/>
    <w:tmpl w:val="2286CD04"/>
    <w:lvl w:ilvl="0" w:tplc="715088B2">
      <w:start w:val="1"/>
      <w:numFmt w:val="bullet"/>
      <w:lvlText w:val="o"/>
      <w:lvlJc w:val="left"/>
      <w:pPr>
        <w:ind w:left="1287" w:hanging="720"/>
      </w:pPr>
      <w:rPr>
        <w:rFonts w:ascii="Courier New" w:hAnsi="Courier New"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731820D8"/>
    <w:multiLevelType w:val="hybridMultilevel"/>
    <w:tmpl w:val="2A3E1310"/>
    <w:lvl w:ilvl="0" w:tplc="040E0005">
      <w:start w:val="1"/>
      <w:numFmt w:val="bullet"/>
      <w:lvlText w:val=""/>
      <w:lvlJc w:val="left"/>
      <w:pPr>
        <w:tabs>
          <w:tab w:val="num" w:pos="1080"/>
        </w:tabs>
        <w:ind w:left="1080" w:hanging="360"/>
      </w:pPr>
      <w:rPr>
        <w:rFonts w:ascii="Wingdings" w:hAnsi="Wingding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9046E29"/>
    <w:multiLevelType w:val="hybridMultilevel"/>
    <w:tmpl w:val="B576E96C"/>
    <w:lvl w:ilvl="0" w:tplc="040E000F">
      <w:start w:val="2"/>
      <w:numFmt w:val="decimal"/>
      <w:lvlText w:val="%1."/>
      <w:lvlJc w:val="left"/>
      <w:pPr>
        <w:tabs>
          <w:tab w:val="num" w:pos="360"/>
        </w:tabs>
        <w:ind w:left="360" w:hanging="360"/>
      </w:pPr>
      <w:rPr>
        <w:rFonts w:cs="Times New Roman"/>
      </w:rPr>
    </w:lvl>
    <w:lvl w:ilvl="1" w:tplc="4F609924">
      <w:start w:val="1"/>
      <w:numFmt w:val="bullet"/>
      <w:lvlText w:val=""/>
      <w:lvlJc w:val="left"/>
      <w:pPr>
        <w:ind w:left="1060" w:hanging="340"/>
      </w:pPr>
      <w:rPr>
        <w:rFonts w:ascii="Wingdings" w:hAnsi="Wingdings" w:hint="default"/>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4"/>
  </w:num>
  <w:num w:numId="3">
    <w:abstractNumId w:val="11"/>
  </w:num>
  <w:num w:numId="4">
    <w:abstractNumId w:val="7"/>
  </w:num>
  <w:num w:numId="5">
    <w:abstractNumId w:val="8"/>
  </w:num>
  <w:num w:numId="6">
    <w:abstractNumId w:val="9"/>
  </w:num>
  <w:num w:numId="7">
    <w:abstractNumId w:val="12"/>
  </w:num>
  <w:num w:numId="8">
    <w:abstractNumId w:val="10"/>
  </w:num>
  <w:num w:numId="9">
    <w:abstractNumId w:val="2"/>
  </w:num>
  <w:num w:numId="10">
    <w:abstractNumId w:val="1"/>
  </w:num>
  <w:num w:numId="11">
    <w:abstractNumId w:val="14"/>
  </w:num>
  <w:num w:numId="12">
    <w:abstractNumId w:val="13"/>
  </w:num>
  <w:num w:numId="13">
    <w:abstractNumId w:val="5"/>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hyphenationZone w:val="425"/>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F32"/>
    <w:rsid w:val="00002BC0"/>
    <w:rsid w:val="00015421"/>
    <w:rsid w:val="00025B87"/>
    <w:rsid w:val="00041891"/>
    <w:rsid w:val="00047DC6"/>
    <w:rsid w:val="000A5589"/>
    <w:rsid w:val="000B0754"/>
    <w:rsid w:val="000B0D80"/>
    <w:rsid w:val="000C5507"/>
    <w:rsid w:val="000E0774"/>
    <w:rsid w:val="00115745"/>
    <w:rsid w:val="00156DC3"/>
    <w:rsid w:val="00157B20"/>
    <w:rsid w:val="001E6DC2"/>
    <w:rsid w:val="001F6B18"/>
    <w:rsid w:val="00232033"/>
    <w:rsid w:val="00246EED"/>
    <w:rsid w:val="0025532F"/>
    <w:rsid w:val="00284564"/>
    <w:rsid w:val="00292FA9"/>
    <w:rsid w:val="002A13BF"/>
    <w:rsid w:val="002A72D7"/>
    <w:rsid w:val="002B1BBE"/>
    <w:rsid w:val="002C5ED6"/>
    <w:rsid w:val="00322C25"/>
    <w:rsid w:val="003A189C"/>
    <w:rsid w:val="003B4CF9"/>
    <w:rsid w:val="003D1101"/>
    <w:rsid w:val="003F1523"/>
    <w:rsid w:val="00432E5A"/>
    <w:rsid w:val="00454D7E"/>
    <w:rsid w:val="00456174"/>
    <w:rsid w:val="00476704"/>
    <w:rsid w:val="00492D6F"/>
    <w:rsid w:val="00492E07"/>
    <w:rsid w:val="004B2002"/>
    <w:rsid w:val="004B70B9"/>
    <w:rsid w:val="005137B2"/>
    <w:rsid w:val="0052699F"/>
    <w:rsid w:val="00551B77"/>
    <w:rsid w:val="00585B31"/>
    <w:rsid w:val="00594C3C"/>
    <w:rsid w:val="005A1E00"/>
    <w:rsid w:val="00603F15"/>
    <w:rsid w:val="00635E2C"/>
    <w:rsid w:val="00643325"/>
    <w:rsid w:val="00653811"/>
    <w:rsid w:val="00667461"/>
    <w:rsid w:val="00675D67"/>
    <w:rsid w:val="006775BA"/>
    <w:rsid w:val="0068466D"/>
    <w:rsid w:val="006872AB"/>
    <w:rsid w:val="00690F63"/>
    <w:rsid w:val="006A7922"/>
    <w:rsid w:val="006B103B"/>
    <w:rsid w:val="006B6DE6"/>
    <w:rsid w:val="006D639E"/>
    <w:rsid w:val="006F4656"/>
    <w:rsid w:val="00713BE8"/>
    <w:rsid w:val="00732E91"/>
    <w:rsid w:val="00776C58"/>
    <w:rsid w:val="007962AF"/>
    <w:rsid w:val="007B0C4D"/>
    <w:rsid w:val="007D20DD"/>
    <w:rsid w:val="007D4D1C"/>
    <w:rsid w:val="007E4464"/>
    <w:rsid w:val="007F0EFB"/>
    <w:rsid w:val="00805C86"/>
    <w:rsid w:val="0080625B"/>
    <w:rsid w:val="00811852"/>
    <w:rsid w:val="008231AC"/>
    <w:rsid w:val="00835CCC"/>
    <w:rsid w:val="0085199D"/>
    <w:rsid w:val="00862E5F"/>
    <w:rsid w:val="00882AD3"/>
    <w:rsid w:val="00883FB1"/>
    <w:rsid w:val="008B222B"/>
    <w:rsid w:val="008D15CB"/>
    <w:rsid w:val="008F450A"/>
    <w:rsid w:val="00977115"/>
    <w:rsid w:val="00977141"/>
    <w:rsid w:val="009C4BD0"/>
    <w:rsid w:val="009E3098"/>
    <w:rsid w:val="00A22CFF"/>
    <w:rsid w:val="00A92CA6"/>
    <w:rsid w:val="00AC31D7"/>
    <w:rsid w:val="00AC3C8B"/>
    <w:rsid w:val="00B016D7"/>
    <w:rsid w:val="00BA5391"/>
    <w:rsid w:val="00BB676B"/>
    <w:rsid w:val="00BD5616"/>
    <w:rsid w:val="00BF6ACE"/>
    <w:rsid w:val="00C00AE3"/>
    <w:rsid w:val="00C00AED"/>
    <w:rsid w:val="00C20D35"/>
    <w:rsid w:val="00C67D4B"/>
    <w:rsid w:val="00C71A72"/>
    <w:rsid w:val="00C72324"/>
    <w:rsid w:val="00C74A30"/>
    <w:rsid w:val="00CA5204"/>
    <w:rsid w:val="00CE1FB1"/>
    <w:rsid w:val="00D01F68"/>
    <w:rsid w:val="00D025F4"/>
    <w:rsid w:val="00D104C6"/>
    <w:rsid w:val="00D61B5E"/>
    <w:rsid w:val="00DE3641"/>
    <w:rsid w:val="00E1210C"/>
    <w:rsid w:val="00E80264"/>
    <w:rsid w:val="00E84092"/>
    <w:rsid w:val="00EA0B97"/>
    <w:rsid w:val="00EF6ACD"/>
    <w:rsid w:val="00F0007D"/>
    <w:rsid w:val="00F00675"/>
    <w:rsid w:val="00F13319"/>
    <w:rsid w:val="00F136B9"/>
    <w:rsid w:val="00F150A0"/>
    <w:rsid w:val="00F42441"/>
    <w:rsid w:val="00F632AE"/>
    <w:rsid w:val="00F84507"/>
    <w:rsid w:val="00F85946"/>
    <w:rsid w:val="00F87FD4"/>
    <w:rsid w:val="00FC740C"/>
    <w:rsid w:val="00FD5F32"/>
    <w:rsid w:val="00FE3432"/>
    <w:rsid w:val="00FE6D54"/>
    <w:rsid w:val="00FF30C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E40066"/>
  <w15:chartTrackingRefBased/>
  <w15:docId w15:val="{28E710E6-86D2-4122-BA3A-DE85F22B4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PMingLiU" w:hAnsi="Cambria"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D5F32"/>
    <w:pPr>
      <w:ind w:firstLine="567"/>
      <w:jc w:val="both"/>
    </w:pPr>
    <w:rPr>
      <w:rFonts w:ascii="Calibri" w:hAnsi="Calibri" w:cs="Calibri"/>
      <w:sz w:val="24"/>
      <w:szCs w:val="24"/>
      <w:lang w:eastAsia="en-US"/>
    </w:rPr>
  </w:style>
  <w:style w:type="paragraph" w:styleId="Cmsor1">
    <w:name w:val="heading 1"/>
    <w:basedOn w:val="Norml"/>
    <w:next w:val="Norml"/>
    <w:link w:val="Cmsor1Char"/>
    <w:qFormat/>
    <w:rsid w:val="00FD5F32"/>
    <w:pPr>
      <w:keepNext/>
      <w:numPr>
        <w:numId w:val="1"/>
      </w:numPr>
      <w:spacing w:before="240" w:after="60"/>
      <w:ind w:firstLine="0"/>
      <w:jc w:val="left"/>
      <w:outlineLvl w:val="0"/>
    </w:pPr>
    <w:rPr>
      <w:rFonts w:ascii="Arial" w:hAnsi="Arial" w:cs="Arial"/>
      <w:b/>
      <w:bCs/>
      <w:kern w:val="28"/>
      <w:sz w:val="28"/>
      <w:szCs w:val="28"/>
      <w:lang w:eastAsia="hu-HU"/>
    </w:rPr>
  </w:style>
  <w:style w:type="paragraph" w:styleId="Cmsor2">
    <w:name w:val="heading 2"/>
    <w:basedOn w:val="Norml"/>
    <w:next w:val="Norml"/>
    <w:link w:val="Cmsor2Char"/>
    <w:qFormat/>
    <w:rsid w:val="00FD5F32"/>
    <w:pPr>
      <w:keepNext/>
      <w:numPr>
        <w:ilvl w:val="1"/>
        <w:numId w:val="1"/>
      </w:numPr>
      <w:spacing w:before="240" w:after="60"/>
      <w:ind w:firstLine="0"/>
      <w:jc w:val="left"/>
      <w:outlineLvl w:val="1"/>
    </w:pPr>
    <w:rPr>
      <w:rFonts w:ascii="Arial" w:hAnsi="Arial" w:cs="Arial"/>
      <w:b/>
      <w:bCs/>
      <w:i/>
      <w:iCs/>
      <w:lang w:eastAsia="hu-HU"/>
    </w:rPr>
  </w:style>
  <w:style w:type="paragraph" w:styleId="Cmsor3">
    <w:name w:val="heading 3"/>
    <w:basedOn w:val="Norml"/>
    <w:next w:val="Norml"/>
    <w:link w:val="Cmsor3Char"/>
    <w:qFormat/>
    <w:rsid w:val="00FD5F32"/>
    <w:pPr>
      <w:keepNext/>
      <w:numPr>
        <w:ilvl w:val="2"/>
        <w:numId w:val="1"/>
      </w:numPr>
      <w:spacing w:before="240" w:after="60"/>
      <w:ind w:firstLine="0"/>
      <w:jc w:val="left"/>
      <w:outlineLvl w:val="2"/>
    </w:pPr>
    <w:rPr>
      <w:rFonts w:ascii="Times New Roman" w:hAnsi="Times New Roman" w:cs="Times New Roman"/>
      <w:b/>
      <w:bCs/>
      <w:lang w:eastAsia="hu-HU"/>
    </w:rPr>
  </w:style>
  <w:style w:type="paragraph" w:styleId="Cmsor4">
    <w:name w:val="heading 4"/>
    <w:basedOn w:val="Norml"/>
    <w:next w:val="Norml"/>
    <w:link w:val="Cmsor4Char"/>
    <w:qFormat/>
    <w:rsid w:val="00FD5F32"/>
    <w:pPr>
      <w:keepNext/>
      <w:numPr>
        <w:ilvl w:val="3"/>
        <w:numId w:val="1"/>
      </w:numPr>
      <w:spacing w:before="240" w:after="60"/>
      <w:ind w:firstLine="0"/>
      <w:jc w:val="left"/>
      <w:outlineLvl w:val="3"/>
    </w:pPr>
    <w:rPr>
      <w:rFonts w:ascii="Times New Roman" w:hAnsi="Times New Roman" w:cs="Times New Roman"/>
      <w:b/>
      <w:bCs/>
      <w:i/>
      <w:iCs/>
      <w:lang w:eastAsia="hu-HU"/>
    </w:rPr>
  </w:style>
  <w:style w:type="paragraph" w:styleId="Cmsor5">
    <w:name w:val="heading 5"/>
    <w:basedOn w:val="Norml"/>
    <w:next w:val="Norml"/>
    <w:link w:val="Cmsor5Char"/>
    <w:qFormat/>
    <w:rsid w:val="00FD5F32"/>
    <w:pPr>
      <w:numPr>
        <w:ilvl w:val="4"/>
        <w:numId w:val="1"/>
      </w:numPr>
      <w:spacing w:before="240" w:after="60"/>
      <w:ind w:firstLine="0"/>
      <w:jc w:val="left"/>
      <w:outlineLvl w:val="4"/>
    </w:pPr>
    <w:rPr>
      <w:rFonts w:ascii="Arial" w:hAnsi="Arial" w:cs="Arial"/>
      <w:sz w:val="22"/>
      <w:szCs w:val="22"/>
      <w:lang w:eastAsia="hu-HU"/>
    </w:rPr>
  </w:style>
  <w:style w:type="paragraph" w:styleId="Cmsor6">
    <w:name w:val="heading 6"/>
    <w:basedOn w:val="Norml"/>
    <w:next w:val="Norml"/>
    <w:link w:val="Cmsor6Char"/>
    <w:qFormat/>
    <w:rsid w:val="00FD5F32"/>
    <w:pPr>
      <w:numPr>
        <w:ilvl w:val="5"/>
        <w:numId w:val="1"/>
      </w:numPr>
      <w:spacing w:before="240" w:after="60"/>
      <w:ind w:firstLine="0"/>
      <w:jc w:val="left"/>
      <w:outlineLvl w:val="5"/>
    </w:pPr>
    <w:rPr>
      <w:rFonts w:ascii="Arial" w:hAnsi="Arial" w:cs="Arial"/>
      <w:i/>
      <w:iCs/>
      <w:sz w:val="22"/>
      <w:szCs w:val="22"/>
      <w:lang w:eastAsia="hu-HU"/>
    </w:rPr>
  </w:style>
  <w:style w:type="paragraph" w:styleId="Cmsor7">
    <w:name w:val="heading 7"/>
    <w:basedOn w:val="Norml"/>
    <w:next w:val="Norml"/>
    <w:link w:val="Cmsor7Char"/>
    <w:qFormat/>
    <w:rsid w:val="00FD5F32"/>
    <w:pPr>
      <w:numPr>
        <w:ilvl w:val="6"/>
        <w:numId w:val="1"/>
      </w:numPr>
      <w:spacing w:before="240" w:after="60"/>
      <w:ind w:firstLine="0"/>
      <w:jc w:val="left"/>
      <w:outlineLvl w:val="6"/>
    </w:pPr>
    <w:rPr>
      <w:rFonts w:ascii="Arial" w:hAnsi="Arial" w:cs="Arial"/>
      <w:sz w:val="20"/>
      <w:szCs w:val="20"/>
      <w:lang w:eastAsia="hu-HU"/>
    </w:rPr>
  </w:style>
  <w:style w:type="paragraph" w:styleId="Cmsor8">
    <w:name w:val="heading 8"/>
    <w:basedOn w:val="Norml"/>
    <w:next w:val="Norml"/>
    <w:link w:val="Cmsor8Char"/>
    <w:qFormat/>
    <w:rsid w:val="00FD5F32"/>
    <w:pPr>
      <w:numPr>
        <w:ilvl w:val="7"/>
        <w:numId w:val="1"/>
      </w:numPr>
      <w:spacing w:before="240" w:after="60"/>
      <w:ind w:firstLine="0"/>
      <w:jc w:val="left"/>
      <w:outlineLvl w:val="7"/>
    </w:pPr>
    <w:rPr>
      <w:rFonts w:ascii="Arial" w:hAnsi="Arial" w:cs="Arial"/>
      <w:i/>
      <w:iCs/>
      <w:sz w:val="20"/>
      <w:szCs w:val="20"/>
      <w:lang w:eastAsia="hu-HU"/>
    </w:rPr>
  </w:style>
  <w:style w:type="paragraph" w:styleId="Cmsor9">
    <w:name w:val="heading 9"/>
    <w:basedOn w:val="Norml"/>
    <w:next w:val="Norml"/>
    <w:link w:val="Cmsor9Char"/>
    <w:qFormat/>
    <w:rsid w:val="00FD5F32"/>
    <w:pPr>
      <w:numPr>
        <w:ilvl w:val="8"/>
        <w:numId w:val="1"/>
      </w:numPr>
      <w:spacing w:before="240" w:after="60"/>
      <w:ind w:firstLine="0"/>
      <w:jc w:val="left"/>
      <w:outlineLvl w:val="8"/>
    </w:pPr>
    <w:rPr>
      <w:rFonts w:ascii="Arial" w:hAnsi="Arial" w:cs="Arial"/>
      <w:i/>
      <w:iCs/>
      <w:sz w:val="18"/>
      <w:szCs w:val="1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locked/>
    <w:rsid w:val="00FD5F32"/>
    <w:rPr>
      <w:rFonts w:ascii="Arial" w:hAnsi="Arial" w:cs="Arial"/>
      <w:b/>
      <w:bCs/>
      <w:kern w:val="28"/>
      <w:sz w:val="20"/>
      <w:szCs w:val="20"/>
      <w:lang w:val="hu-HU" w:eastAsia="hu-HU"/>
    </w:rPr>
  </w:style>
  <w:style w:type="character" w:customStyle="1" w:styleId="Cmsor2Char">
    <w:name w:val="Címsor 2 Char"/>
    <w:link w:val="Cmsor2"/>
    <w:locked/>
    <w:rsid w:val="00FD5F32"/>
    <w:rPr>
      <w:rFonts w:ascii="Arial" w:hAnsi="Arial" w:cs="Arial"/>
      <w:b/>
      <w:bCs/>
      <w:i/>
      <w:iCs/>
      <w:sz w:val="20"/>
      <w:szCs w:val="20"/>
      <w:lang w:val="hu-HU" w:eastAsia="hu-HU"/>
    </w:rPr>
  </w:style>
  <w:style w:type="character" w:customStyle="1" w:styleId="Cmsor3Char">
    <w:name w:val="Címsor 3 Char"/>
    <w:link w:val="Cmsor3"/>
    <w:locked/>
    <w:rsid w:val="00FD5F32"/>
    <w:rPr>
      <w:rFonts w:ascii="Times New Roman" w:hAnsi="Times New Roman" w:cs="Times New Roman"/>
      <w:b/>
      <w:bCs/>
      <w:sz w:val="20"/>
      <w:szCs w:val="20"/>
      <w:lang w:val="hu-HU" w:eastAsia="hu-HU"/>
    </w:rPr>
  </w:style>
  <w:style w:type="character" w:customStyle="1" w:styleId="Cmsor4Char">
    <w:name w:val="Címsor 4 Char"/>
    <w:link w:val="Cmsor4"/>
    <w:locked/>
    <w:rsid w:val="00FD5F32"/>
    <w:rPr>
      <w:rFonts w:ascii="Times New Roman" w:hAnsi="Times New Roman" w:cs="Times New Roman"/>
      <w:b/>
      <w:bCs/>
      <w:i/>
      <w:iCs/>
      <w:sz w:val="20"/>
      <w:szCs w:val="20"/>
      <w:lang w:val="hu-HU" w:eastAsia="hu-HU"/>
    </w:rPr>
  </w:style>
  <w:style w:type="character" w:customStyle="1" w:styleId="Cmsor5Char">
    <w:name w:val="Címsor 5 Char"/>
    <w:link w:val="Cmsor5"/>
    <w:locked/>
    <w:rsid w:val="00FD5F32"/>
    <w:rPr>
      <w:rFonts w:ascii="Arial" w:hAnsi="Arial" w:cs="Arial"/>
      <w:sz w:val="20"/>
      <w:szCs w:val="20"/>
      <w:lang w:val="hu-HU" w:eastAsia="hu-HU"/>
    </w:rPr>
  </w:style>
  <w:style w:type="character" w:customStyle="1" w:styleId="Cmsor6Char">
    <w:name w:val="Címsor 6 Char"/>
    <w:link w:val="Cmsor6"/>
    <w:locked/>
    <w:rsid w:val="00FD5F32"/>
    <w:rPr>
      <w:rFonts w:ascii="Arial" w:hAnsi="Arial" w:cs="Arial"/>
      <w:i/>
      <w:iCs/>
      <w:sz w:val="20"/>
      <w:szCs w:val="20"/>
      <w:lang w:val="hu-HU" w:eastAsia="hu-HU"/>
    </w:rPr>
  </w:style>
  <w:style w:type="character" w:customStyle="1" w:styleId="Cmsor7Char">
    <w:name w:val="Címsor 7 Char"/>
    <w:link w:val="Cmsor7"/>
    <w:locked/>
    <w:rsid w:val="00FD5F32"/>
    <w:rPr>
      <w:rFonts w:ascii="Arial" w:hAnsi="Arial" w:cs="Arial"/>
      <w:sz w:val="20"/>
      <w:szCs w:val="20"/>
      <w:lang w:val="hu-HU" w:eastAsia="hu-HU"/>
    </w:rPr>
  </w:style>
  <w:style w:type="character" w:customStyle="1" w:styleId="Cmsor8Char">
    <w:name w:val="Címsor 8 Char"/>
    <w:link w:val="Cmsor8"/>
    <w:locked/>
    <w:rsid w:val="00FD5F32"/>
    <w:rPr>
      <w:rFonts w:ascii="Arial" w:hAnsi="Arial" w:cs="Arial"/>
      <w:i/>
      <w:iCs/>
      <w:sz w:val="20"/>
      <w:szCs w:val="20"/>
      <w:lang w:val="hu-HU" w:eastAsia="hu-HU"/>
    </w:rPr>
  </w:style>
  <w:style w:type="character" w:customStyle="1" w:styleId="Cmsor9Char">
    <w:name w:val="Címsor 9 Char"/>
    <w:link w:val="Cmsor9"/>
    <w:locked/>
    <w:rsid w:val="00FD5F32"/>
    <w:rPr>
      <w:rFonts w:ascii="Arial" w:hAnsi="Arial" w:cs="Arial"/>
      <w:i/>
      <w:iCs/>
      <w:sz w:val="20"/>
      <w:szCs w:val="20"/>
      <w:lang w:val="hu-HU" w:eastAsia="hu-HU"/>
    </w:rPr>
  </w:style>
  <w:style w:type="paragraph" w:customStyle="1" w:styleId="Listaszerbekezds1">
    <w:name w:val="Listaszerű bekezdés1"/>
    <w:basedOn w:val="Norml"/>
    <w:rsid w:val="00FD5F32"/>
    <w:pPr>
      <w:ind w:left="720"/>
      <w:contextualSpacing/>
    </w:pPr>
  </w:style>
  <w:style w:type="paragraph" w:customStyle="1" w:styleId="Nv">
    <w:name w:val="Név"/>
    <w:basedOn w:val="Norml"/>
    <w:rsid w:val="00FD5F32"/>
    <w:pPr>
      <w:autoSpaceDE w:val="0"/>
      <w:autoSpaceDN w:val="0"/>
      <w:ind w:firstLine="0"/>
      <w:jc w:val="center"/>
    </w:pPr>
    <w:rPr>
      <w:rFonts w:ascii="Book Antiqua" w:hAnsi="Book Antiqua" w:cs="Book Antiqua"/>
      <w:b/>
      <w:bCs/>
      <w:lang w:eastAsia="hu-HU"/>
    </w:rPr>
  </w:style>
  <w:style w:type="paragraph" w:styleId="Cm">
    <w:name w:val="Title"/>
    <w:basedOn w:val="Norml"/>
    <w:next w:val="Norml"/>
    <w:link w:val="CmChar"/>
    <w:qFormat/>
    <w:rsid w:val="00FF30CF"/>
    <w:pPr>
      <w:spacing w:before="240" w:after="60" w:line="276" w:lineRule="auto"/>
      <w:ind w:firstLine="284"/>
      <w:jc w:val="center"/>
      <w:outlineLvl w:val="0"/>
    </w:pPr>
    <w:rPr>
      <w:rFonts w:ascii="Cambria" w:hAnsi="Cambria" w:cs="Cambria"/>
      <w:b/>
      <w:bCs/>
      <w:color w:val="0070C0"/>
      <w:kern w:val="28"/>
      <w:sz w:val="32"/>
      <w:szCs w:val="32"/>
      <w:lang w:eastAsia="zh-TW"/>
    </w:rPr>
  </w:style>
  <w:style w:type="character" w:customStyle="1" w:styleId="CmChar">
    <w:name w:val="Cím Char"/>
    <w:link w:val="Cm"/>
    <w:locked/>
    <w:rsid w:val="00FF30CF"/>
    <w:rPr>
      <w:rFonts w:ascii="Cambria" w:eastAsia="PMingLiU" w:hAnsi="Cambria" w:cs="Cambria"/>
      <w:b/>
      <w:bCs/>
      <w:color w:val="0070C0"/>
      <w:kern w:val="28"/>
      <w:sz w:val="32"/>
      <w:szCs w:val="32"/>
      <w:lang w:val="hu-HU" w:eastAsia="zh-TW"/>
    </w:rPr>
  </w:style>
  <w:style w:type="character" w:styleId="Hiperhivatkozs">
    <w:name w:val="Hyperlink"/>
    <w:rsid w:val="006872AB"/>
    <w:rPr>
      <w:rFonts w:cs="Times New Roman"/>
      <w:color w:val="0000FF"/>
      <w:u w:val="single"/>
    </w:rPr>
  </w:style>
  <w:style w:type="paragraph" w:styleId="Buborkszveg">
    <w:name w:val="Balloon Text"/>
    <w:basedOn w:val="Norml"/>
    <w:link w:val="BuborkszvegChar"/>
    <w:semiHidden/>
    <w:rsid w:val="00F87FD4"/>
    <w:rPr>
      <w:rFonts w:ascii="Tahoma" w:hAnsi="Tahoma" w:cs="Tahoma"/>
      <w:sz w:val="16"/>
      <w:szCs w:val="16"/>
    </w:rPr>
  </w:style>
  <w:style w:type="character" w:customStyle="1" w:styleId="BuborkszvegChar">
    <w:name w:val="Buborékszöveg Char"/>
    <w:link w:val="Buborkszveg"/>
    <w:semiHidden/>
    <w:locked/>
    <w:rsid w:val="00F87FD4"/>
    <w:rPr>
      <w:rFonts w:ascii="Tahoma" w:hAnsi="Tahoma" w:cs="Tahoma"/>
      <w:sz w:val="16"/>
      <w:szCs w:val="16"/>
      <w:lang w:val="hu-HU" w:eastAsia="x-none"/>
    </w:rPr>
  </w:style>
  <w:style w:type="character" w:styleId="Jegyzethivatkozs">
    <w:name w:val="annotation reference"/>
    <w:semiHidden/>
    <w:rsid w:val="00F87FD4"/>
    <w:rPr>
      <w:rFonts w:cs="Times New Roman"/>
      <w:sz w:val="16"/>
      <w:szCs w:val="16"/>
    </w:rPr>
  </w:style>
  <w:style w:type="paragraph" w:styleId="Jegyzetszveg">
    <w:name w:val="annotation text"/>
    <w:basedOn w:val="Norml"/>
    <w:link w:val="JegyzetszvegChar"/>
    <w:semiHidden/>
    <w:rsid w:val="00F87FD4"/>
    <w:rPr>
      <w:sz w:val="20"/>
      <w:szCs w:val="20"/>
    </w:rPr>
  </w:style>
  <w:style w:type="character" w:customStyle="1" w:styleId="JegyzetszvegChar">
    <w:name w:val="Jegyzetszöveg Char"/>
    <w:link w:val="Jegyzetszveg"/>
    <w:semiHidden/>
    <w:locked/>
    <w:rsid w:val="00F87FD4"/>
    <w:rPr>
      <w:rFonts w:ascii="Calibri" w:hAnsi="Calibri" w:cs="Calibri"/>
      <w:sz w:val="20"/>
      <w:szCs w:val="20"/>
      <w:lang w:val="hu-HU" w:eastAsia="x-none"/>
    </w:rPr>
  </w:style>
  <w:style w:type="paragraph" w:styleId="Megjegyzstrgya">
    <w:name w:val="annotation subject"/>
    <w:basedOn w:val="Jegyzetszveg"/>
    <w:next w:val="Jegyzetszveg"/>
    <w:link w:val="MegjegyzstrgyaChar"/>
    <w:semiHidden/>
    <w:rsid w:val="00F87FD4"/>
    <w:rPr>
      <w:b/>
      <w:bCs/>
    </w:rPr>
  </w:style>
  <w:style w:type="character" w:customStyle="1" w:styleId="MegjegyzstrgyaChar">
    <w:name w:val="Megjegyzés tárgya Char"/>
    <w:link w:val="Megjegyzstrgya"/>
    <w:semiHidden/>
    <w:locked/>
    <w:rsid w:val="00F87FD4"/>
    <w:rPr>
      <w:rFonts w:ascii="Calibri" w:hAnsi="Calibri" w:cs="Calibri"/>
      <w:b/>
      <w:bCs/>
      <w:sz w:val="20"/>
      <w:szCs w:val="20"/>
      <w:lang w:val="hu-HU" w:eastAsia="x-none"/>
    </w:rPr>
  </w:style>
  <w:style w:type="character" w:styleId="Mrltotthiperhivatkozs">
    <w:name w:val="FollowedHyperlink"/>
    <w:semiHidden/>
    <w:rsid w:val="00322C25"/>
    <w:rPr>
      <w:rFonts w:cs="Times New Roman"/>
      <w:color w:val="800080"/>
      <w:u w:val="single"/>
    </w:rPr>
  </w:style>
  <w:style w:type="table" w:styleId="Rcsostblzat">
    <w:name w:val="Table Grid"/>
    <w:basedOn w:val="Normltblzat"/>
    <w:rsid w:val="00025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C74A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725</Words>
  <Characters>5010</Characters>
  <Application>Microsoft Office Word</Application>
  <DocSecurity>0</DocSecurity>
  <Lines>41</Lines>
  <Paragraphs>11</Paragraphs>
  <ScaleCrop>false</ScaleCrop>
  <HeadingPairs>
    <vt:vector size="2" baseType="variant">
      <vt:variant>
        <vt:lpstr>Cím</vt:lpstr>
      </vt:variant>
      <vt:variant>
        <vt:i4>1</vt:i4>
      </vt:variant>
    </vt:vector>
  </HeadingPairs>
  <TitlesOfParts>
    <vt:vector size="1" baseType="lpstr">
      <vt:lpstr>Tantárgy neve: Interkulturális pedagógia</vt:lpstr>
    </vt:vector>
  </TitlesOfParts>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Tantárgy neve: Interkulturális pedagógia</dc:title>
  <dc:subject/>
  <dc:creator>Erzsebet Csereklye</dc:creator>
  <cp:keywords/>
  <dc:description/>
  <cp:lastModifiedBy>Brovinszki László</cp:lastModifiedBy>
  <cp:revision>8</cp:revision>
  <dcterms:created xsi:type="dcterms:W3CDTF">2020-01-16T15:18:00Z</dcterms:created>
  <dcterms:modified xsi:type="dcterms:W3CDTF">2020-01-17T12:11:00Z</dcterms:modified>
</cp:coreProperties>
</file>