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70.0" w:type="dxa"/>
        <w:jc w:val="left"/>
        <w:tblInd w:w="7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972"/>
        <w:gridCol w:w="1911"/>
        <w:gridCol w:w="1560"/>
        <w:gridCol w:w="1559"/>
        <w:gridCol w:w="2268"/>
        <w:tblGridChange w:id="0">
          <w:tblGrid>
            <w:gridCol w:w="1972"/>
            <w:gridCol w:w="1911"/>
            <w:gridCol w:w="1560"/>
            <w:gridCol w:w="1559"/>
            <w:gridCol w:w="2268"/>
          </w:tblGrid>
        </w:tblGridChange>
      </w:tblGrid>
      <w:tr>
        <w:trPr>
          <w:trHeight w:val="560" w:hRule="atLeast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pStyle w:val="Heading3"/>
              <w:keepLines w:val="0"/>
              <w:spacing w:after="60" w:before="60"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Kurzus neve: Trend forecasting (INTERCOLOR)</w:t>
            </w:r>
          </w:p>
        </w:tc>
      </w:tr>
      <w:tr>
        <w:trPr>
          <w:trHeight w:val="560" w:hRule="atLeast"/>
        </w:trPr>
        <w:tc>
          <w:tcPr>
            <w:gridSpan w:val="5"/>
          </w:tcPr>
          <w:p w:rsidR="00000000" w:rsidDel="00000000" w:rsidP="00000000" w:rsidRDefault="00000000" w:rsidRPr="00000000" w14:paraId="00000007">
            <w:pPr>
              <w:pStyle w:val="Heading3"/>
              <w:keepLines w:val="0"/>
              <w:spacing w:after="60" w:before="60"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 kurzus oktatója/i, elérhetősége(i):</w:t>
            </w:r>
          </w:p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Kormos Anna Zsófia</w:t>
            </w:r>
          </w:p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a.s.kormos@gmail.com</w:t>
            </w:r>
          </w:p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06309367943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/>
          <w:p w:rsidR="00000000" w:rsidDel="00000000" w:rsidP="00000000" w:rsidRDefault="00000000" w:rsidRPr="00000000" w14:paraId="0000000F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Tantervi hely: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 otthontér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Javasolt félév: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Kredit: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Tanóraszám: 48-60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Egyéni hallgatói munkaóra: </w:t>
            </w:r>
          </w:p>
        </w:tc>
      </w:tr>
      <w:tr>
        <w:trPr>
          <w:trHeight w:val="700" w:hRule="atLeast"/>
        </w:trPr>
        <w:tc>
          <w:tcPr/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Típus:Előadás, gyakorlat, konzultáció.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Szab.vál-ként felvehető-e?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1D">
            <w:pPr>
              <w:tabs>
                <w:tab w:val="left" w:pos="448"/>
                <w:tab w:val="left" w:pos="2173"/>
              </w:tabs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gridSpan w:val="5"/>
          </w:tcPr>
          <w:p w:rsidR="00000000" w:rsidDel="00000000" w:rsidP="00000000" w:rsidRDefault="00000000" w:rsidRPr="00000000" w14:paraId="0000001F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kapcsolatai (előfeltételek, párhuzamosságok): 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Textil szakos hallgatók részére meghirdetett kurzus</w:t>
            </w:r>
          </w:p>
        </w:tc>
      </w:tr>
      <w:tr>
        <w:trPr>
          <w:trHeight w:val="900" w:hRule="atLeast"/>
        </w:trPr>
        <w:tc>
          <w:tcPr>
            <w:gridSpan w:val="5"/>
          </w:tcPr>
          <w:p w:rsidR="00000000" w:rsidDel="00000000" w:rsidP="00000000" w:rsidRDefault="00000000" w:rsidRPr="00000000" w14:paraId="00000025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célja és alapelvei: 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célja, hogy a diákok megismerkedjenek a textil és divatiparban zajló tendenciák működési mechanizmusával, módszertanával és egy elméleti és gyakorlati kutatás keretén belül az Intercolor által kihirdetett koncepció alapján saját koncepció, mood és szín lapokat készítsenek. A csoportokban elkészített trendlapokból a Textil tanszék egy szelekciót hoz létre, amely a 2020 Május 27-29 között Koppenhágában megrendezendő Intercolor eseményen kerül bemutatásra.</w:t>
            </w:r>
            <w:hyperlink r:id="rId6">
              <w:r w:rsidDel="00000000" w:rsidR="00000000" w:rsidRPr="00000000">
                <w:rPr>
                  <w:rFonts w:ascii="Calibri" w:cs="Calibri" w:eastAsia="Calibri" w:hAnsi="Calibri"/>
                  <w:rtl w:val="0"/>
                </w:rPr>
                <w:t xml:space="preserve"> </w:t>
              </w:r>
            </w:hyperlink>
            <w:hyperlink r:id="rId7">
              <w:r w:rsidDel="00000000" w:rsidR="00000000" w:rsidRPr="00000000">
                <w:rPr>
                  <w:rFonts w:ascii="Calibri" w:cs="Calibri" w:eastAsia="Calibri" w:hAnsi="Calibri"/>
                  <w:u w:val="single"/>
                  <w:rtl w:val="0"/>
                </w:rPr>
                <w:t xml:space="preserve">http://intercolor.nu/index.php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illeszkedik a K+F+I egységéhez, célja olyan nemzetközi diskurzusok ismeretetése a Textil tanszék diákjai számára, amelyhez a következő félévek során más szakok hallgatói is kapcsolódhatnak. 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0" w:hRule="atLeast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célja, hogy az elméleti és gyakorlati kutatáshoz szükséges módszertant a diákok elsajátítsák, angol nyelvű koncepció leírást állítsanak össze. A fél év során lehetőség nyílik innovatív divatipari rendszerek, eszközök és megoldásokhoz kapcsolodó elméleti és gyakorlati tapasztalatszerzésre. </w:t>
            </w:r>
          </w:p>
        </w:tc>
      </w:tr>
      <w:tr>
        <w:trPr>
          <w:trHeight w:val="800" w:hRule="atLeast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keretében feldolgozandó témakörök, témák: 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Trend kutatás és trend előrejlezés általános és specifikus fogalmai, a globális divatipar rendszere és időszakokhoz kötött működése, trend könyv készítéséhez rendelt kutatás és kivitelezés, innovatív divatipari technológiák, smart tech tervezői módszerek bemutatása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során alkalmazott KFI módszerek, eszközök: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kapcsolódik az Intercolor trend és színelőrejelző szervezet működéséhez, így a diákok egy olyan alapkutatási fázisban kerülnek bele a félév során, amely a két évvel később publikált anyag előállításához szükséges folyamatokat tartalmazza. A kutatás során kiemelkedő szerepet kapnak az innovatív alapanyagok felkutatása, és azokkal való kísérletek elvégzése.</w:t>
            </w:r>
          </w:p>
        </w:tc>
      </w:tr>
      <w:tr>
        <w:trPr>
          <w:trHeight w:val="660" w:hRule="atLeast"/>
        </w:trPr>
        <w:tc>
          <w:tcPr>
            <w:gridSpan w:val="5"/>
          </w:tcPr>
          <w:p w:rsidR="00000000" w:rsidDel="00000000" w:rsidP="00000000" w:rsidRDefault="00000000" w:rsidRPr="00000000" w14:paraId="00000042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43">
            <w:pPr>
              <w:spacing w:after="60" w:before="120" w:line="276" w:lineRule="auto"/>
              <w:ind w:left="13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menete, az egyes foglalkozások jellege és ütemezésük (több tanár esetén akár a tanári közreműködés megosztását is jelezve:</w:t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Témaegységek kihirdetése az Intercolor által megadott tematika alapján, legkésőbb 2020. Február 11-ig.</w:t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Elméleti alapok: Február 3-14. </w:t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Koncepció kihirdetése: Február 14.</w:t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Kutatási időszak: Február 15. - Április 24.</w:t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Kivitelezési időszak: Április 25. - Május 14.</w:t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Leadási határidő: Május 15.</w:t>
            </w:r>
          </w:p>
          <w:p w:rsidR="00000000" w:rsidDel="00000000" w:rsidP="00000000" w:rsidRDefault="00000000" w:rsidRPr="00000000" w14:paraId="0000004A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szemeszter ezt követő szakaszában, a meghívott magas szaktudással és tapasztalattal rendelkező előadók időpontjaihoz igazodva, az innovatív, smart technológiákhoz kapcsolódó kutatások és ezek trend formáló hatása kerül bemutatásra. 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hallgatók tennivalói, feladatai: </w:t>
            </w:r>
          </w:p>
          <w:p w:rsidR="00000000" w:rsidDel="00000000" w:rsidP="00000000" w:rsidRDefault="00000000" w:rsidRPr="00000000" w14:paraId="0000004D">
            <w:pPr>
              <w:spacing w:after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első két hete során a rövid kötelező szakirodalmak elolvasása alapfeltétel a kurzus későbbi teljesítéséhez. A trend book készítése során csoportmunka során mindkét fél esetén azonosan aktív, kollaboratív munkamódszerre épülő munka az elvárás. Az alapanyag és szín kutatás során fontos, hogy a diákok a megadott kritériumok alapján a legszélesebb hazai elérhető spektrumot felkeressék.</w:t>
            </w:r>
          </w:p>
          <w:p w:rsidR="00000000" w:rsidDel="00000000" w:rsidP="00000000" w:rsidRDefault="00000000" w:rsidRPr="00000000" w14:paraId="0000004E">
            <w:pPr>
              <w:spacing w:after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trend book szerkesztett tartalmát a diákok az alapanyag és színmintákkal egészítik ki, ahol elvárás a magas színvonalú manuális kivitelezés. </w:t>
            </w:r>
          </w:p>
          <w:p w:rsidR="00000000" w:rsidDel="00000000" w:rsidP="00000000" w:rsidRDefault="00000000" w:rsidRPr="00000000" w14:paraId="0000004F">
            <w:pPr>
              <w:spacing w:after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76" w:lineRule="auto"/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tanulás környezete: (pl. tanterem, stúdió, műterem, külső helyszín, online, vállalati gyakorlat stb.)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 otthon tér, Alapanyag cégek és beszállítók felkeresése, online munka. </w:t>
            </w:r>
          </w:p>
          <w:p w:rsidR="00000000" w:rsidDel="00000000" w:rsidP="00000000" w:rsidRDefault="00000000" w:rsidRPr="00000000" w14:paraId="00000052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58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 órai jelenlét valamint a leadott feladatok, mint trend book elméleti és gyakorlati kivitelezése alapján történő értékelés.</w:t>
            </w:r>
          </w:p>
          <w:p w:rsidR="00000000" w:rsidDel="00000000" w:rsidP="00000000" w:rsidRDefault="00000000" w:rsidRPr="00000000" w14:paraId="00000059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Teljesítendő követelmények:</w:t>
            </w:r>
          </w:p>
          <w:p w:rsidR="00000000" w:rsidDel="00000000" w:rsidP="00000000" w:rsidRDefault="00000000" w:rsidRPr="00000000" w14:paraId="0000005B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Csoportos munka során létrehozott trend lap, amely a képeket, a forrásokt, a szöveges tartalmat, az alapanyag gyűjtést és a kivitelezést foglalja magába. </w:t>
            </w:r>
          </w:p>
          <w:p w:rsidR="00000000" w:rsidDel="00000000" w:rsidP="00000000" w:rsidRDefault="00000000" w:rsidRPr="00000000" w14:paraId="0000005C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76" w:lineRule="auto"/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Értékelés módja: </w:t>
            </w:r>
          </w:p>
          <w:p w:rsidR="00000000" w:rsidDel="00000000" w:rsidP="00000000" w:rsidRDefault="00000000" w:rsidRPr="00000000" w14:paraId="0000005E">
            <w:pPr>
              <w:spacing w:line="276" w:lineRule="auto"/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Gyakorlati demonstráció</w:t>
            </w:r>
          </w:p>
          <w:p w:rsidR="00000000" w:rsidDel="00000000" w:rsidP="00000000" w:rsidRDefault="00000000" w:rsidRPr="00000000" w14:paraId="0000005F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 értékelés szempontjai (mi mindent veszünk figyelembe az értékelésben): </w:t>
            </w:r>
          </w:p>
          <w:p w:rsidR="00000000" w:rsidDel="00000000" w:rsidP="00000000" w:rsidRDefault="00000000" w:rsidRPr="00000000" w14:paraId="00000061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Proaktív órai részvétel, csoportos együttműködés, alapos kutatói tevékenység.</w:t>
            </w:r>
          </w:p>
          <w:p w:rsidR="00000000" w:rsidDel="00000000" w:rsidP="00000000" w:rsidRDefault="00000000" w:rsidRPr="00000000" w14:paraId="00000062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76" w:lineRule="auto"/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000000" w:rsidDel="00000000" w:rsidP="00000000" w:rsidRDefault="00000000" w:rsidRPr="00000000" w14:paraId="00000069">
            <w:pPr>
              <w:spacing w:line="276" w:lineRule="auto"/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40" w:hRule="atLeast"/>
        </w:trPr>
        <w:tc>
          <w:tcPr>
            <w:gridSpan w:val="5"/>
          </w:tcPr>
          <w:p w:rsidR="00000000" w:rsidDel="00000000" w:rsidP="00000000" w:rsidRDefault="00000000" w:rsidRPr="00000000" w14:paraId="0000006F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Kötelező irodalom: </w:t>
            </w:r>
          </w:p>
          <w:p w:rsidR="00000000" w:rsidDel="00000000" w:rsidP="00000000" w:rsidRDefault="00000000" w:rsidRPr="00000000" w14:paraId="00000070">
            <w:pPr>
              <w:spacing w:line="276" w:lineRule="auto"/>
              <w:rPr>
                <w:rFonts w:ascii="Calibri" w:cs="Calibri" w:eastAsia="Calibri" w:hAnsi="Calibri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 Edelkoort: Anti-fashion manifesto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u w:val="single"/>
                  <w:rtl w:val="0"/>
                </w:rPr>
                <w:t xml:space="preserve">https://mycourses.aalto.fi/pluginfile.php/243780/course/section/70823/anti_fashion_manifesto011.pdf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76" w:lineRule="auto"/>
              <w:rPr>
                <w:rFonts w:ascii="Calibri" w:cs="Calibri" w:eastAsia="Calibri" w:hAnsi="Calibri"/>
                <w:u w:val="single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u w:val="single"/>
                  <w:rtl w:val="0"/>
                </w:rPr>
                <w:t xml:space="preserve">http://www.fashionstudiesjournal.org/essays-1/2016/11/29/seeing-the-future-the-methods-of-trend-forecasting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Trend Union - Trend Forecast (A MOME könyvtárában elérhető kiadványok)</w:t>
            </w:r>
          </w:p>
          <w:p w:rsidR="00000000" w:rsidDel="00000000" w:rsidP="00000000" w:rsidRDefault="00000000" w:rsidRPr="00000000" w14:paraId="00000073">
            <w:pPr>
              <w:pStyle w:val="Heading1"/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spacing w:after="0" w:before="0" w:line="276" w:lineRule="auto"/>
              <w:rPr>
                <w:rFonts w:ascii="Calibri" w:cs="Calibri" w:eastAsia="Calibri" w:hAnsi="Calibri"/>
              </w:rPr>
            </w:pPr>
            <w:bookmarkStart w:colFirst="0" w:colLast="0" w:name="_c7s6y72a0q5n" w:id="1"/>
            <w:bookmarkEnd w:id="1"/>
            <w:hyperlink r:id="rId10">
              <w:r w:rsidDel="00000000" w:rsidR="00000000" w:rsidRPr="00000000">
                <w:rPr>
                  <w:rFonts w:ascii="Calibri" w:cs="Calibri" w:eastAsia="Calibri" w:hAnsi="Calibri"/>
                  <w:sz w:val="22"/>
                  <w:szCs w:val="22"/>
                  <w:rtl w:val="0"/>
                </w:rPr>
                <w:t xml:space="preserve">Lorynn Divita,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hyperlink r:id="rId11">
              <w:r w:rsidDel="00000000" w:rsidR="00000000" w:rsidRPr="00000000">
                <w:rPr>
                  <w:rFonts w:ascii="Calibri" w:cs="Calibri" w:eastAsia="Calibri" w:hAnsi="Calibri"/>
                  <w:sz w:val="22"/>
                  <w:szCs w:val="22"/>
                  <w:rtl w:val="0"/>
                </w:rPr>
                <w:t xml:space="preserve">Evelyn L. Brannon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Fashion Forecasting, Bloomsbury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76" w:lineRule="auto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Ajánlott irodalom: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12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Moholy-Nagy Művészeti Egyetem könyvtárában található Trend Union által kiadott 2 db trend könyv tanulmányozása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12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40" w:hRule="atLeast"/>
        </w:trPr>
        <w:tc>
          <w:tcPr>
            <w:gridSpan w:val="5"/>
          </w:tcPr>
          <w:p w:rsidR="00000000" w:rsidDel="00000000" w:rsidP="00000000" w:rsidRDefault="00000000" w:rsidRPr="00000000" w14:paraId="0000007C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Egyéb információk:</w:t>
            </w:r>
          </w:p>
        </w:tc>
      </w:tr>
      <w:tr>
        <w:trPr>
          <w:trHeight w:val="2520" w:hRule="atLeast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Máshol/korábban szerzett tudás elismerése/ validációs elv: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76" w:lineRule="auto"/>
              <w:ind w:left="348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numPr>
                <w:ilvl w:val="1"/>
                <w:numId w:val="1"/>
              </w:numPr>
              <w:spacing w:line="276" w:lineRule="auto"/>
              <w:ind w:left="1440" w:hanging="36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teljeskörű beszámítás/elismerés lehetséges</w:t>
            </w:r>
          </w:p>
          <w:p w:rsidR="00000000" w:rsidDel="00000000" w:rsidP="00000000" w:rsidRDefault="00000000" w:rsidRPr="00000000" w14:paraId="00000084">
            <w:pPr>
              <w:numPr>
                <w:ilvl w:val="1"/>
                <w:numId w:val="1"/>
              </w:numPr>
              <w:spacing w:line="276" w:lineRule="auto"/>
              <w:ind w:left="1440" w:hanging="36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u w:val="single"/>
                <w:rtl w:val="0"/>
              </w:rPr>
              <w:t xml:space="preserve">részleges beszámítás/elismerés lehetséges</w:t>
            </w:r>
          </w:p>
          <w:p w:rsidR="00000000" w:rsidDel="00000000" w:rsidP="00000000" w:rsidRDefault="00000000" w:rsidRPr="00000000" w14:paraId="00000085">
            <w:pPr>
              <w:numPr>
                <w:ilvl w:val="1"/>
                <w:numId w:val="1"/>
              </w:numPr>
              <w:spacing w:line="276" w:lineRule="auto"/>
              <w:ind w:left="1440" w:hanging="36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nincs lehetőség elismerésre/beszámításra</w:t>
            </w:r>
          </w:p>
        </w:tc>
      </w:tr>
      <w:tr>
        <w:trPr>
          <w:trHeight w:val="260" w:hRule="atLeast"/>
        </w:trPr>
        <w:tc>
          <w:tcPr>
            <w:gridSpan w:val="5"/>
          </w:tcPr>
          <w:p w:rsidR="00000000" w:rsidDel="00000000" w:rsidP="00000000" w:rsidRDefault="00000000" w:rsidRPr="00000000" w14:paraId="0000008A">
            <w:pPr>
              <w:spacing w:before="60"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Tanórán kívüli konzultációs időpontok és helyszín: -</w:t>
            </w:r>
          </w:p>
          <w:p w:rsidR="00000000" w:rsidDel="00000000" w:rsidP="00000000" w:rsidRDefault="00000000" w:rsidRPr="00000000" w14:paraId="0000008B">
            <w:pPr>
              <w:spacing w:line="276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bloomsbury.com/uk/author/evelyn-l-brannon-41300" TargetMode="External"/><Relationship Id="rId10" Type="http://schemas.openxmlformats.org/officeDocument/2006/relationships/hyperlink" Target="https://www.bloomsbury.com/uk/author/lorynn-r-divita" TargetMode="External"/><Relationship Id="rId9" Type="http://schemas.openxmlformats.org/officeDocument/2006/relationships/hyperlink" Target="http://www.fashionstudiesjournal.org/essays-1/2016/11/29/seeing-the-future-the-methods-of-trend-forecasting?fbclid=IwAR1w8FzHOu3zDtIqb82KgJrIkX6thkWUY-l4LmA06sLBDm1uKLZph_2V24g" TargetMode="External"/><Relationship Id="rId5" Type="http://schemas.openxmlformats.org/officeDocument/2006/relationships/styles" Target="styles.xml"/><Relationship Id="rId6" Type="http://schemas.openxmlformats.org/officeDocument/2006/relationships/hyperlink" Target="https://l.facebook.com/l.php?u=http%3A%2F%2Fintercolor.nu%2Findex.php%3Ffbclid%3DIwAR1v5Pb3xoGCDc0OS2umjW8EAY4_DPS1BrjJq5mpJNawWvopIFXkBDQr9zA&amp;h=AT1vnQyKxpd86XlwaZ3vHZ3av1fKA_e9xLcCIZiB-rD7WKU7Wi97SHZEZKlNeY8Rkidg0Q-CfSerQhQ3yCbez-oPFW_y9LyRHURCrKCUVIeBjkWTBPKuhjQIEfQiDHY7WiEil9Yc_2qvU6ipf2mK2efLt9xyVzg8LNDUVEPLvMjzLVD79iPoBA" TargetMode="External"/><Relationship Id="rId7" Type="http://schemas.openxmlformats.org/officeDocument/2006/relationships/hyperlink" Target="http://intercolor.nu/index.php" TargetMode="External"/><Relationship Id="rId8" Type="http://schemas.openxmlformats.org/officeDocument/2006/relationships/hyperlink" Target="https://l.facebook.com/l.php?u=https%3A%2F%2Fmycourses.aalto.fi%2Fpluginfile.php%2F243780%2Fcourse%2Fsection%2F70823%2Fanti_fashion_manifesto011.pdf%3Ffbclid%3DIwAR0akWxqH4k7Qw7PoiUFEwhIJk-lQ8I5SQ81UMDc4WhMETItDXguJShrCmY&amp;h=AT0_FyfwoZPYxJ3FvivssmR5jHM_n3_o0pFTmGCBlX3pflaL6drSYv5cVtCO16QsMpgkgMi_5J52e78H7xlNwIi9mjs3De_ZWwfsIA1tPSmHGe1CRr65XUzIRhZZIr0XfXIQK5qG_o-j1j69JT2umgHmIyP4cKpdKodnI6Z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