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highlight w:val="yellow"/>
        </w:rPr>
      </w:pPr>
      <w:bookmarkStart w:colFirst="0" w:colLast="0" w:name="_5af334sits8b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Monotonitás és Diverzitás /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Kurzus: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Experimentális tervezés és kutatás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Témavezető: </w:t>
      </w:r>
    </w:p>
    <w:p w:rsidR="00000000" w:rsidDel="00000000" w:rsidP="00000000" w:rsidRDefault="00000000" w:rsidRPr="00000000" w14:paraId="00000006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Balla Dóra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Vendég tanárok, előadók: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Gryllus Ábris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Ulrich Sára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Csatlós Judit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Hirschler Róbert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Feladatkiadás:</w:t>
      </w:r>
    </w:p>
    <w:p w:rsidR="00000000" w:rsidDel="00000000" w:rsidP="00000000" w:rsidRDefault="00000000" w:rsidRPr="00000000" w14:paraId="0000000D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2020. </w:t>
      </w:r>
      <w:r w:rsidDel="00000000" w:rsidR="00000000" w:rsidRPr="00000000">
        <w:rPr>
          <w:rFonts w:ascii="Arial" w:cs="Arial" w:eastAsia="Arial" w:hAnsi="Arial"/>
          <w:rtl w:val="0"/>
        </w:rPr>
        <w:t xml:space="preserve">09. 8., 13:40</w:t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kurzus időpontjai:</w:t>
      </w:r>
    </w:p>
    <w:p w:rsidR="00000000" w:rsidDel="00000000" w:rsidP="00000000" w:rsidRDefault="00000000" w:rsidRPr="00000000" w14:paraId="0000000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rtl w:val="0"/>
        </w:rPr>
        <w:t xml:space="preserve">edd (I. II. feladat) 13:40–16:30 és</w:t>
      </w:r>
    </w:p>
    <w:p w:rsidR="00000000" w:rsidDel="00000000" w:rsidP="00000000" w:rsidRDefault="00000000" w:rsidRPr="00000000" w14:paraId="00000010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Csütörtök (I.) Szerda (II.) 13:40–16:30</w:t>
      </w:r>
    </w:p>
    <w:p w:rsidR="00000000" w:rsidDel="00000000" w:rsidP="00000000" w:rsidRDefault="00000000" w:rsidRPr="00000000" w14:paraId="00000011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Helyszín: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MOME</w:t>
      </w:r>
    </w:p>
    <w:p w:rsidR="00000000" w:rsidDel="00000000" w:rsidP="00000000" w:rsidRDefault="00000000" w:rsidRPr="00000000" w14:paraId="00000013">
      <w:pPr>
        <w:ind w:left="0" w:firstLine="0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Arial" w:cs="Arial" w:eastAsia="Arial" w:hAnsi="Arial"/>
        </w:rPr>
      </w:pPr>
      <w:bookmarkStart w:colFirst="0" w:colLast="0" w:name="_6h98y8vvxk9o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Téma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színek esztétikája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kurzus a színek művészeti felhasználatával és szerepével foglalkozik.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Két fő feladatrész: Monotonitás és Diverzitás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rFonts w:ascii="Arial" w:cs="Arial" w:eastAsia="Arial" w:hAnsi="Arial"/>
        </w:rPr>
      </w:pPr>
      <w:bookmarkStart w:colFirst="0" w:colLast="0" w:name="_9xn3mdybahzg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Tartalom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színek esztétikája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 esztétika fogalmán az észlelés, érzékelés, a szép problémájának vizsgálatát értjük. Az esztétika tudományának fő tárgya az ember valósághoz való viszonyának, a művészetek fejlődésének, törvényszerűségeinek vizsgálata. A művészetek esztétikájának része a színek esztétikája; a vizuális művészeti közlés esztétikája a fény, a tónus, a szín, a kontraszthatások, az arányok, a ritmus stb.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 esztétikai elemzések az objektív ismeretanyag (fény és színjelenségek) érzéki és lelki hatásainak megítélésével és a vizuális ábrázolással biztosítanak tapasztalati anyagot. A művészi harmónia a tartalmi és formai egységre törekszik.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művészettörténet nagy mesterei (Leonardo, Dürer, Delacroix, Cézanne, Seurat, Matisse, Kandinszij, Klee, Itten, Picasso és még sokan mások) sok esetben megfigyelték a színek egymással szembeni viselkedését és hatását. A színekkel kapcsolatban ismeretanyaggal, elméletekkel rendelkeztek. A művészi kifejezőeszközöket kutatták és rögzítették, többek között a fény és a szín elemi hatásait is. E nézetek ismerete révén juthatunk el a színesztétika mai megfogalmazásáig.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>
          <w:rFonts w:ascii="Arial" w:cs="Arial" w:eastAsia="Arial" w:hAnsi="Arial"/>
        </w:rPr>
      </w:pPr>
      <w:bookmarkStart w:colFirst="0" w:colLast="0" w:name="_igv26sw1y310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A feladat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feladat: Monotonitás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Dokumentatív jellegű, elsődlegesen monokróm, autonóm és experimentális, képi feldolgozása egy szabadon választott tematikának, amely szorosan köthető a monotonitás fogalmához. A képanyag elkészítési technikája szabadon választható.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végeredmény egy 48 oldalas A5-ös kiadvány, amely a kutatási és tervezési folyamatot és a végeredményt mutatja be. A kiadvány egyszínű, színes papírra feketével nyomtatandó.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Színesztétikai kutatás: a fekete mellé választott szín a papírnál jelenik meg, a tematikához szervesen köthető, annak tartalmi részéhez kapcsolandó és érzelmi többletet adó, azt erősítendő.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feladat: Diverzitás / Personal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kurzus második fele a színek szerepével, a sokszínűséggel, a színek diverzitásával és esztétikájával foglalkozik, elméleti (A) és gyakorlati (B) részből áll.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A: Színesztétikai, színtani kutatás és kutatási dokumentáció elkészítése, mely képekkel, ábrákkal illusztrált szöveg formájában mutatja be ennek eredményét (kb. 10.000 karakter, szóköz nélkül)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B: A kutatás alapján egy olyan autonóm művészeti projekt tervezendő, amely a sokszínűséget, a színek diverzitását, esztétikáját használja fel elsődlegesen mint tartalomhordozó vizuális eszköz.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https://www.designboom.com/art/tauba-auerbach-rgb-colorspace-atlas/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rFonts w:ascii="Arial" w:cs="Arial" w:eastAsia="Arial" w:hAnsi="Arial"/>
        </w:rPr>
      </w:pPr>
      <w:bookmarkStart w:colFirst="0" w:colLast="0" w:name="_hj5ukpq8wo83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A feladat teljesítése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két feladat végeredményét az 5-5 hetes rész kurzusok végéig kell elkészíteni és bemutatni. A teljes időszak két alap szakaszra oszlik (5 hét), melyek részteljesítésekkel és önálló prezentációkkal végződnek:</w:t>
      </w:r>
    </w:p>
    <w:p w:rsidR="00000000" w:rsidDel="00000000" w:rsidP="00000000" w:rsidRDefault="00000000" w:rsidRPr="00000000" w14:paraId="00000031">
      <w:pPr>
        <w:pStyle w:val="Heading4"/>
        <w:rPr>
          <w:rFonts w:ascii="Arial" w:cs="Arial" w:eastAsia="Arial" w:hAnsi="Arial"/>
          <w:b w:val="1"/>
          <w:color w:val="000000"/>
        </w:rPr>
      </w:pPr>
      <w:bookmarkStart w:colFirst="0" w:colLast="0" w:name="_33nyr9qs1a01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Témakutatás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téma elemzése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Szakmai anyagok felkutatása, elemző gyűjtése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 összegyűjtött információk értelmezése, elemzése, rendszerezése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4"/>
        <w:ind w:left="225"/>
        <w:rPr>
          <w:rFonts w:ascii="Arial" w:cs="Arial" w:eastAsia="Arial" w:hAnsi="Arial"/>
        </w:rPr>
      </w:pPr>
      <w:bookmarkStart w:colFirst="0" w:colLast="0" w:name="_yi3kxne0m2rk" w:id="6"/>
      <w:bookmarkEnd w:id="6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Kutatás és tervezés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ind w:left="225"/>
        <w:rPr>
          <w:rFonts w:ascii="Arial" w:cs="Arial" w:eastAsia="Arial" w:hAnsi="Arial"/>
        </w:rPr>
      </w:pPr>
      <w:bookmarkStart w:colFirst="0" w:colLast="0" w:name="_xzvcf4zoez7" w:id="7"/>
      <w:bookmarkEnd w:id="7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Kivitelezés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4"/>
        <w:ind w:left="225"/>
        <w:rPr>
          <w:rFonts w:ascii="Arial" w:cs="Arial" w:eastAsia="Arial" w:hAnsi="Arial"/>
          <w:b w:val="1"/>
        </w:rPr>
      </w:pPr>
      <w:bookmarkStart w:colFirst="0" w:colLast="0" w:name="_dk8ik2ew4xod" w:id="8"/>
      <w:bookmarkEnd w:id="8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Prezentáció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teljes tervezési folyamatot, a kutatást és a végeredményt bemutató prezentáció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>
          <w:rFonts w:ascii="Arial" w:cs="Arial" w:eastAsia="Arial" w:hAnsi="Arial"/>
        </w:rPr>
      </w:pPr>
      <w:bookmarkStart w:colFirst="0" w:colLast="0" w:name="_nu3gotjxl4uz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Ü</w:t>
      </w:r>
      <w:r w:rsidDel="00000000" w:rsidR="00000000" w:rsidRPr="00000000">
        <w:rPr>
          <w:rFonts w:ascii="Arial" w:cs="Arial" w:eastAsia="Arial" w:hAnsi="Arial"/>
          <w:rtl w:val="0"/>
        </w:rPr>
        <w:t xml:space="preserve">temezés, I. feladat</w:t>
      </w:r>
    </w:p>
    <w:p w:rsidR="00000000" w:rsidDel="00000000" w:rsidP="00000000" w:rsidRDefault="00000000" w:rsidRPr="00000000" w14:paraId="0000003A">
      <w:pPr>
        <w:pStyle w:val="Heading4"/>
        <w:rPr>
          <w:rFonts w:ascii="Arial" w:cs="Arial" w:eastAsia="Arial" w:hAnsi="Arial"/>
        </w:rPr>
      </w:pPr>
      <w:bookmarkStart w:colFirst="0" w:colLast="0" w:name="_ikiobw2i1jk3" w:id="10"/>
      <w:bookmarkEnd w:id="1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Témakutatás: </w:t>
      </w:r>
      <w:r w:rsidDel="00000000" w:rsidR="00000000" w:rsidRPr="00000000">
        <w:rPr>
          <w:rFonts w:ascii="Arial" w:cs="Arial" w:eastAsia="Arial" w:hAnsi="Arial"/>
          <w:rtl w:val="0"/>
        </w:rPr>
        <w:t xml:space="preserve">09.08–10 </w:t>
      </w:r>
    </w:p>
    <w:p w:rsidR="00000000" w:rsidDel="00000000" w:rsidP="00000000" w:rsidRDefault="00000000" w:rsidRPr="00000000" w14:paraId="0000003B">
      <w:pPr>
        <w:pStyle w:val="Heading4"/>
        <w:ind w:left="225"/>
        <w:rPr>
          <w:rFonts w:ascii="Arial" w:cs="Arial" w:eastAsia="Arial" w:hAnsi="Arial"/>
          <w:b w:val="1"/>
        </w:rPr>
      </w:pPr>
      <w:bookmarkStart w:colFirst="0" w:colLast="0" w:name="_hpi0ab5ntv6j" w:id="11"/>
      <w:bookmarkEnd w:id="1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Koncepció tervezés: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09.11–10.01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4"/>
        <w:rPr>
          <w:rFonts w:ascii="Arial" w:cs="Arial" w:eastAsia="Arial" w:hAnsi="Arial"/>
        </w:rPr>
      </w:pPr>
      <w:bookmarkStart w:colFirst="0" w:colLast="0" w:name="_gbi8c43axadw" w:id="12"/>
      <w:bookmarkEnd w:id="1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Kivitelezés: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10.02–07</w:t>
      </w:r>
    </w:p>
    <w:p w:rsidR="00000000" w:rsidDel="00000000" w:rsidP="00000000" w:rsidRDefault="00000000" w:rsidRPr="00000000" w14:paraId="0000003D">
      <w:pPr>
        <w:pStyle w:val="Heading4"/>
        <w:rPr>
          <w:rFonts w:ascii="Arial" w:cs="Arial" w:eastAsia="Arial" w:hAnsi="Arial"/>
        </w:rPr>
      </w:pPr>
      <w:bookmarkStart w:colFirst="0" w:colLast="0" w:name="_i37azec7qba2" w:id="13"/>
      <w:bookmarkEnd w:id="1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Prezentáció, értékelés: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10.08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>
          <w:rFonts w:ascii="Arial" w:cs="Arial" w:eastAsia="Arial" w:hAnsi="Arial"/>
        </w:rPr>
      </w:pPr>
      <w:bookmarkStart w:colFirst="0" w:colLast="0" w:name="_86po6qbz9798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Ütemezés, II. feladat</w:t>
      </w:r>
    </w:p>
    <w:p w:rsidR="00000000" w:rsidDel="00000000" w:rsidP="00000000" w:rsidRDefault="00000000" w:rsidRPr="00000000" w14:paraId="00000040">
      <w:pPr>
        <w:pStyle w:val="Heading4"/>
        <w:rPr>
          <w:rFonts w:ascii="Arial" w:cs="Arial" w:eastAsia="Arial" w:hAnsi="Arial"/>
        </w:rPr>
      </w:pPr>
      <w:bookmarkStart w:colFirst="0" w:colLast="0" w:name="_l74olecxsb6g" w:id="15"/>
      <w:bookmarkEnd w:id="15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Témakutatás: </w:t>
      </w:r>
      <w:r w:rsidDel="00000000" w:rsidR="00000000" w:rsidRPr="00000000">
        <w:rPr>
          <w:rFonts w:ascii="Arial" w:cs="Arial" w:eastAsia="Arial" w:hAnsi="Arial"/>
          <w:rtl w:val="0"/>
        </w:rPr>
        <w:t xml:space="preserve">11.03–05 </w:t>
      </w:r>
    </w:p>
    <w:p w:rsidR="00000000" w:rsidDel="00000000" w:rsidP="00000000" w:rsidRDefault="00000000" w:rsidRPr="00000000" w14:paraId="00000041">
      <w:pPr>
        <w:pStyle w:val="Heading4"/>
        <w:ind w:left="225"/>
        <w:rPr>
          <w:rFonts w:ascii="Arial" w:cs="Arial" w:eastAsia="Arial" w:hAnsi="Arial"/>
          <w:b w:val="1"/>
        </w:rPr>
      </w:pPr>
      <w:bookmarkStart w:colFirst="0" w:colLast="0" w:name="_os3chsl2qzjn" w:id="16"/>
      <w:bookmarkEnd w:id="16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Koncepció tervezés: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11.6–11.26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4"/>
        <w:rPr>
          <w:rFonts w:ascii="Arial" w:cs="Arial" w:eastAsia="Arial" w:hAnsi="Arial"/>
        </w:rPr>
      </w:pPr>
      <w:bookmarkStart w:colFirst="0" w:colLast="0" w:name="_k94hqbz5n1m8" w:id="17"/>
      <w:bookmarkEnd w:id="17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Kivitelezés: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11.27–12.02</w:t>
      </w:r>
    </w:p>
    <w:p w:rsidR="00000000" w:rsidDel="00000000" w:rsidP="00000000" w:rsidRDefault="00000000" w:rsidRPr="00000000" w14:paraId="00000043">
      <w:pPr>
        <w:pStyle w:val="Heading4"/>
        <w:rPr/>
      </w:pPr>
      <w:bookmarkStart w:colFirst="0" w:colLast="0" w:name="_bkz77sjs4c31" w:id="18"/>
      <w:bookmarkEnd w:id="18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Prezentáció, értékelés: </w:t>
      </w:r>
      <w:r w:rsidDel="00000000" w:rsidR="00000000" w:rsidRPr="00000000">
        <w:rPr>
          <w:rFonts w:ascii="Arial" w:cs="Arial" w:eastAsia="Arial" w:hAnsi="Arial"/>
          <w:rtl w:val="0"/>
        </w:rPr>
        <w:t xml:space="preserve">12.03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rFonts w:ascii="Arial" w:cs="Arial" w:eastAsia="Arial" w:hAnsi="Arial"/>
        </w:rPr>
      </w:pPr>
      <w:bookmarkStart w:colFirst="0" w:colLast="0" w:name="_vg48k43ebpp" w:id="19"/>
      <w:bookmarkEnd w:id="19"/>
      <w:r w:rsidDel="00000000" w:rsidR="00000000" w:rsidRPr="00000000">
        <w:rPr>
          <w:rFonts w:ascii="Arial" w:cs="Arial" w:eastAsia="Arial" w:hAnsi="Arial"/>
          <w:rtl w:val="0"/>
        </w:rPr>
        <w:t xml:space="preserve">Értékelés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 értékelés a prezentációs alkalmakon történik. Az itt kapott két osztályzat a kurzus év végi osztályzatában összeadódik!</w:t>
      </w:r>
    </w:p>
    <w:p w:rsidR="00000000" w:rsidDel="00000000" w:rsidP="00000000" w:rsidRDefault="00000000" w:rsidRPr="00000000" w14:paraId="00000047">
      <w:pPr>
        <w:pStyle w:val="Heading3"/>
        <w:rPr>
          <w:rFonts w:ascii="Arial" w:cs="Arial" w:eastAsia="Arial" w:hAnsi="Arial"/>
          <w:color w:val="000000"/>
        </w:rPr>
      </w:pPr>
      <w:bookmarkStart w:colFirst="0" w:colLast="0" w:name="_1wea6c9823u5" w:id="20"/>
      <w:bookmarkEnd w:id="2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Értékelési szempontok:</w:t>
      </w:r>
    </w:p>
    <w:p w:rsidR="00000000" w:rsidDel="00000000" w:rsidP="00000000" w:rsidRDefault="00000000" w:rsidRPr="00000000" w14:paraId="0000004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//  a témakutatás elmélyültsége</w:t>
      </w:r>
    </w:p>
    <w:p w:rsidR="00000000" w:rsidDel="00000000" w:rsidP="00000000" w:rsidRDefault="00000000" w:rsidRPr="00000000" w14:paraId="00000049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//  a koncepció átgondoltsága, felépítése</w:t>
      </w:r>
    </w:p>
    <w:p w:rsidR="00000000" w:rsidDel="00000000" w:rsidP="00000000" w:rsidRDefault="00000000" w:rsidRPr="00000000" w14:paraId="0000004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//  a kutatási anyag szakmai minősége</w:t>
      </w:r>
    </w:p>
    <w:p w:rsidR="00000000" w:rsidDel="00000000" w:rsidP="00000000" w:rsidRDefault="00000000" w:rsidRPr="00000000" w14:paraId="0000004B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//  a látványtervek és a prezentáció színvonala</w:t>
      </w:r>
    </w:p>
    <w:sectPr>
      <w:headerReference r:id="rId7" w:type="default"/>
      <w:headerReference r:id="rId8" w:type="first"/>
      <w:footerReference r:id="rId9" w:type="first"/>
      <w:pgSz w:h="16838" w:w="11906"/>
      <w:pgMar w:bottom="1365" w:top="1440" w:left="1872.0000000000002" w:right="1872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  <w:t xml:space="preserve">MOME Tervezőgrafika tanszék | MA2 | 2019/20. 1. szemeszter</w:t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  <w:t xml:space="preserve">Tantárgy: Konceptuális tervezés és kutatás</w:t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  <w:t xml:space="preserve">Feladatleírás</w:t>
    </w:r>
  </w:p>
  <w:p w:rsidR="00000000" w:rsidDel="00000000" w:rsidP="00000000" w:rsidRDefault="00000000" w:rsidRPr="00000000" w14:paraId="0000004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MOME Tervezőgrafika tanszék | MAI | 2020/21. 1. szemeszter</w:t>
    </w:r>
  </w:p>
  <w:p w:rsidR="00000000" w:rsidDel="00000000" w:rsidP="00000000" w:rsidRDefault="00000000" w:rsidRPr="00000000" w14:paraId="00000053">
    <w:pPr>
      <w:rPr>
        <w:rFonts w:ascii="Arial" w:cs="Arial" w:eastAsia="Arial" w:hAnsi="Arial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designboom.com/art/tauba-auerbach-rgb-colorspace-atlas/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