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right="180"/>
        <w:jc w:val="right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Kurzusleírás (tematika) </w:t>
      </w:r>
    </w:p>
    <w:tbl>
      <w:tblPr>
        <w:tblStyle w:val="Table1"/>
        <w:tblW w:w="9255.0" w:type="dxa"/>
        <w:jc w:val="left"/>
        <w:tblInd w:w="13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890"/>
        <w:gridCol w:w="1380"/>
        <w:gridCol w:w="2100"/>
        <w:gridCol w:w="1065"/>
        <w:gridCol w:w="2820"/>
        <w:tblGridChange w:id="0">
          <w:tblGrid>
            <w:gridCol w:w="1890"/>
            <w:gridCol w:w="1380"/>
            <w:gridCol w:w="2100"/>
            <w:gridCol w:w="1065"/>
            <w:gridCol w:w="2820"/>
          </w:tblGrid>
        </w:tblGridChange>
      </w:tblGrid>
      <w:tr>
        <w:trPr>
          <w:trHeight w:val="600" w:hRule="atLeast"/>
        </w:trPr>
        <w:tc>
          <w:tcPr>
            <w:gridSpan w:val="5"/>
            <w:tcBorders>
              <w:top w:color="000000" w:space="0" w:sz="24" w:val="single"/>
              <w:bottom w:color="000000" w:space="0" w:sz="24" w:val="single"/>
            </w:tcBorders>
          </w:tcPr>
          <w:p w:rsidR="00000000" w:rsidDel="00000000" w:rsidP="00000000" w:rsidRDefault="00000000" w:rsidRPr="00000000" w14:paraId="00000002">
            <w:pPr>
              <w:pStyle w:val="Heading3"/>
              <w:spacing w:before="6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Tantárgy neve</w:t>
            </w:r>
          </w:p>
          <w:p w:rsidR="00000000" w:rsidDel="00000000" w:rsidP="00000000" w:rsidRDefault="00000000" w:rsidRPr="00000000" w14:paraId="00000003">
            <w:pPr>
              <w:pStyle w:val="Heading3"/>
              <w:spacing w:before="60" w:line="240" w:lineRule="auto"/>
              <w:rPr>
                <w:rFonts w:ascii="Arial" w:cs="Arial" w:eastAsia="Arial" w:hAnsi="Arial"/>
                <w:b w:val="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highlight w:val="white"/>
                <w:rtl w:val="0"/>
              </w:rPr>
              <w:t xml:space="preserve">Fotográfia projekt 3.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gridSpan w:val="5"/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08">
            <w:pPr>
              <w:pStyle w:val="Heading3"/>
              <w:spacing w:before="60" w:line="240" w:lineRule="auto"/>
              <w:rPr>
                <w:rFonts w:ascii="Arial" w:cs="Arial" w:eastAsia="Arial" w:hAnsi="Arial"/>
                <w:b w:val="0"/>
                <w:color w:val="1155cc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 kurzusok oktatói, elérhetőségei</w:t>
            </w: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br w:type="textWrapping"/>
              <w:br w:type="textWrapping"/>
              <w:t xml:space="preserve">Témavezetők:</w:t>
              <w:br w:type="textWrapping"/>
              <w:t xml:space="preserve">Gulyás Miklós </w:t>
            </w:r>
            <w:hyperlink r:id="rId7">
              <w:r w:rsidDel="00000000" w:rsidR="00000000" w:rsidRPr="00000000">
                <w:rPr>
                  <w:rFonts w:ascii="Arial" w:cs="Arial" w:eastAsia="Arial" w:hAnsi="Arial"/>
                  <w:b w:val="0"/>
                  <w:color w:val="1155cc"/>
                  <w:sz w:val="18"/>
                  <w:szCs w:val="18"/>
                  <w:u w:val="single"/>
                  <w:rtl w:val="0"/>
                </w:rPr>
                <w:t xml:space="preserve">mi.gulyas@gmail.com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 +36303929901</w:t>
              <w:br w:type="textWrapping"/>
              <w:t xml:space="preserve">Kudász Gábor Arion </w:t>
            </w:r>
            <w:hyperlink r:id="rId8">
              <w:r w:rsidDel="00000000" w:rsidR="00000000" w:rsidRPr="00000000">
                <w:rPr>
                  <w:rFonts w:ascii="Arial" w:cs="Arial" w:eastAsia="Arial" w:hAnsi="Arial"/>
                  <w:b w:val="0"/>
                  <w:color w:val="1155cc"/>
                  <w:sz w:val="18"/>
                  <w:szCs w:val="18"/>
                  <w:u w:val="single"/>
                  <w:rtl w:val="0"/>
                </w:rPr>
                <w:t xml:space="preserve">kudasz@mome.hu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 +36203459038</w:t>
              <w:br w:type="textWrapping"/>
              <w:t xml:space="preserve">Máté Gábor </w:t>
            </w:r>
            <w:hyperlink r:id="rId9">
              <w:r w:rsidDel="00000000" w:rsidR="00000000" w:rsidRPr="00000000">
                <w:rPr>
                  <w:rFonts w:ascii="Arial" w:cs="Arial" w:eastAsia="Arial" w:hAnsi="Arial"/>
                  <w:b w:val="0"/>
                  <w:color w:val="1155cc"/>
                  <w:sz w:val="18"/>
                  <w:szCs w:val="18"/>
                  <w:u w:val="single"/>
                  <w:rtl w:val="0"/>
                </w:rPr>
                <w:t xml:space="preserve">mate@mome.hu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 +36309415557</w:t>
              <w:br w:type="textWrapping"/>
              <w:br w:type="textWrapping"/>
              <w:t xml:space="preserve">Választható mentorok: </w:t>
              <w:br w:type="textWrapping"/>
              <w:t xml:space="preserve">Drégely Imre </w:t>
            </w:r>
            <w:hyperlink r:id="rId10">
              <w:r w:rsidDel="00000000" w:rsidR="00000000" w:rsidRPr="00000000">
                <w:rPr>
                  <w:rFonts w:ascii="Arial" w:cs="Arial" w:eastAsia="Arial" w:hAnsi="Arial"/>
                  <w:b w:val="0"/>
                  <w:color w:val="1155cc"/>
                  <w:sz w:val="18"/>
                  <w:szCs w:val="18"/>
                  <w:u w:val="single"/>
                  <w:rtl w:val="0"/>
                </w:rPr>
                <w:t xml:space="preserve">dregeye@gmail.com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br w:type="textWrapping"/>
              <w:t xml:space="preserve">Szalontai Ábel </w:t>
            </w:r>
            <w:hyperlink r:id="rId11">
              <w:r w:rsidDel="00000000" w:rsidR="00000000" w:rsidRPr="00000000">
                <w:rPr>
                  <w:rFonts w:ascii="Arial" w:cs="Arial" w:eastAsia="Arial" w:hAnsi="Arial"/>
                  <w:b w:val="0"/>
                  <w:color w:val="1155cc"/>
                  <w:sz w:val="18"/>
                  <w:szCs w:val="18"/>
                  <w:u w:val="single"/>
                  <w:rtl w:val="0"/>
                </w:rPr>
                <w:t xml:space="preserve">szalontai@mome.hu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br w:type="textWrapping"/>
              <w:t xml:space="preserve">Szombat Éva </w:t>
            </w:r>
            <w:hyperlink r:id="rId12">
              <w:r w:rsidDel="00000000" w:rsidR="00000000" w:rsidRPr="00000000">
                <w:rPr>
                  <w:rFonts w:ascii="Arial" w:cs="Arial" w:eastAsia="Arial" w:hAnsi="Arial"/>
                  <w:b w:val="0"/>
                  <w:color w:val="1155cc"/>
                  <w:sz w:val="18"/>
                  <w:szCs w:val="18"/>
                  <w:u w:val="single"/>
                  <w:rtl w:val="0"/>
                </w:rPr>
                <w:t xml:space="preserve">szombateva@gmail.com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br w:type="textWrapping"/>
              <w:t xml:space="preserve">Fátyol Viola </w:t>
            </w:r>
            <w:r w:rsidDel="00000000" w:rsidR="00000000" w:rsidRPr="00000000">
              <w:rPr>
                <w:rFonts w:ascii="Arial" w:cs="Arial" w:eastAsia="Arial" w:hAnsi="Arial"/>
                <w:b w:val="0"/>
                <w:color w:val="1155cc"/>
                <w:sz w:val="18"/>
                <w:szCs w:val="18"/>
                <w:u w:val="single"/>
                <w:rtl w:val="0"/>
              </w:rPr>
              <w:t xml:space="preserve">fatyol.viola@gmail.com</w:t>
            </w:r>
          </w:p>
          <w:p w:rsidR="00000000" w:rsidDel="00000000" w:rsidP="00000000" w:rsidRDefault="00000000" w:rsidRPr="00000000" w14:paraId="00000009">
            <w:pPr>
              <w:pStyle w:val="Heading3"/>
              <w:spacing w:before="6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br w:type="textWrapping"/>
              <w:t xml:space="preserve">Meghívott előadók: </w:t>
              <w:br w:type="textWrapping"/>
              <w:t xml:space="preserve">Bánhegyesy Antal, Szalai Dániel</w:t>
              <w:br w:type="textWrapping"/>
              <w:t xml:space="preserve">Schmidt Andrea </w:t>
            </w:r>
            <w:hyperlink r:id="rId13">
              <w:r w:rsidDel="00000000" w:rsidR="00000000" w:rsidRPr="00000000">
                <w:rPr>
                  <w:rFonts w:ascii="Arial" w:cs="Arial" w:eastAsia="Arial" w:hAnsi="Arial"/>
                  <w:b w:val="0"/>
                  <w:color w:val="1155cc"/>
                  <w:sz w:val="18"/>
                  <w:szCs w:val="18"/>
                  <w:u w:val="single"/>
                  <w:rtl w:val="0"/>
                </w:rPr>
                <w:t xml:space="preserve">schmidt@mome.hu</w:t>
              </w:r>
            </w:hyperlink>
            <w:r w:rsidDel="00000000" w:rsidR="00000000" w:rsidRPr="00000000">
              <w:rPr>
                <w:rFonts w:ascii="Arial" w:cs="Arial" w:eastAsia="Arial" w:hAnsi="Arial"/>
                <w:b w:val="0"/>
                <w:sz w:val="18"/>
                <w:szCs w:val="18"/>
                <w:rtl w:val="0"/>
              </w:rPr>
              <w:t xml:space="preserve"> (2020. szeptember 9. 13:40)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/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Kód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M-FT-301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Tantervi hely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Javasolt félév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Kredit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Tanóraszám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150</w:t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Egyéni hallgatói munkaóra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150</w:t>
            </w:r>
          </w:p>
        </w:tc>
      </w:tr>
      <w:tr>
        <w:trPr>
          <w:trHeight w:val="700" w:hRule="atLeast"/>
        </w:trPr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Kapcsolt kódok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br w:type="textWrapping"/>
              <w:t xml:space="preserve">M-FT-301Egyéni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M-FT-301Csoportos</w:t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Típus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szeminárium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konzultáció </w:t>
            </w:r>
          </w:p>
        </w:tc>
        <w:tc>
          <w:tcPr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Szabadon választható is lehet a tárgy: nem</w:t>
            </w:r>
          </w:p>
        </w:tc>
        <w:tc>
          <w:tcPr>
            <w:gridSpan w:val="2"/>
            <w:tcBorders>
              <w:bottom w:color="000000" w:space="0" w:sz="24" w:val="single"/>
            </w:tcBorders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Szabadon választhatóság esetén előfeltételek: -</w:t>
            </w:r>
          </w:p>
          <w:p w:rsidR="00000000" w:rsidDel="00000000" w:rsidP="00000000" w:rsidRDefault="00000000" w:rsidRPr="00000000" w14:paraId="00000020">
            <w:pPr>
              <w:tabs>
                <w:tab w:val="left" w:pos="448"/>
                <w:tab w:val="left" w:pos="2173"/>
              </w:tabs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 </w:t>
            </w:r>
          </w:p>
        </w:tc>
      </w:tr>
      <w:tr>
        <w:trPr>
          <w:trHeight w:val="780" w:hRule="atLeast"/>
        </w:trPr>
        <w:tc>
          <w:tcPr>
            <w:gridSpan w:val="5"/>
            <w:tcBorders>
              <w:top w:color="000000" w:space="0" w:sz="24" w:val="single"/>
            </w:tcBorders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 kurzus kapcsolatai (előfeltételek, párhuzamosságok)</w:t>
            </w:r>
          </w:p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Előfeltétel: Fotográfia projekt 2.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ind w:left="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95" w:hRule="atLeast"/>
        </w:trPr>
        <w:tc>
          <w:tcPr>
            <w:gridSpan w:val="5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 kurzus célja és alapelvei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 Fotográfia projekt III. tantárgy célja a diplomaterv és a szakdolgozat alapkérdéseinek megfogalmazása, munkamódszerének kidolgozása és a fotográfiai kivitelezés feltételeinek megteremtése. 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 résztvevők a fotográfiai produkció autonóm megvalósítására jellemző alkotói elveket alkalmazzák, a megfelelő stratégiákat elsajátítják, a befogadás problémáit megismerik. Az alkotói gondolkodás horizontjába vonják a kurrens fotóművészeti trendeket és alkotásukban komplex társadalmi kontextusra reagálnak, a szélesebb szakmai és társadalmi diskurzusban vesznek részt.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5" w:hRule="atLeast"/>
        </w:trPr>
        <w:tc>
          <w:tcPr>
            <w:gridSpan w:val="5"/>
          </w:tcPr>
          <w:p w:rsidR="00000000" w:rsidDel="00000000" w:rsidP="00000000" w:rsidRDefault="00000000" w:rsidRPr="00000000" w14:paraId="00000033">
            <w:pPr>
              <w:tabs>
                <w:tab w:val="left" w:pos="2377"/>
                <w:tab w:val="left" w:pos="4641"/>
                <w:tab w:val="left" w:pos="6905"/>
              </w:tabs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ab/>
              <w:tab/>
              <w:tab/>
            </w:r>
          </w:p>
        </w:tc>
      </w:tr>
      <w:tr>
        <w:trPr>
          <w:trHeight w:val="5700" w:hRule="atLeast"/>
        </w:trPr>
        <w:tc>
          <w:tcPr>
            <w:gridSpan w:val="5"/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 kurzus keretében feldolgozandó témakörök, témák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Feladat A _ Diploma projekt</w:t>
              <w:br w:type="textWrapping"/>
              <w:br w:type="textWrapping"/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Az őszi szemeszter tétje a diploma két fő egységének, a szakdolgozat és a mestermunka céljának kitűzése és módszereinek megválasztása, a diplomafélévben elérendő alkotói szándékok kinyilvánítása és tartalmak megfogalmazása. A félév a mestermunka előkészítésére, kutatásra, kivitelezésre és a szakdolgozathoz kapcsolódó kutatómunkára, a dolgozat megírására fordítható. Ez az időszak a szakdolgozat fejlesztésével párhuzamos fotográfiai kísérletezésre, összefüggések és partnerségek keresésére, ötletek makettezésére, háttéranyagok, tudások gyűjtésére, gyártási terv felépítésére fordítható. A feladat határozott célja, hogy teret adjon az önálló útkeresésnek, gazdagítsa az ismeretanyagot, elmélyítse a kutatómunkát és megalapozza a diploma magas színvonalát. </w:t>
              <w:br w:type="textWrapping"/>
              <w:t xml:space="preserve">A szemeszterben a konzultációkon hétről-hétre vezetendő egy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Munkanapló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elnevezésű füzet, mely jegyzetszerű, de olvasható formában, vázlatokkal és rajzokkal illusztrálva dokumentálja a tervezéshez kapcsolódó gondolkodás folyamatát. Részeredmények, nehézségek, a munka állapotára, a konzultációkra vonatkozó vagy személyes megjegyzések, illetve a kutatáshoz köthető információk mind rögzítendők és érdekesek lehetnek. A munkanapló célja a kutatómunka folyamatosságának kikényszerítése és a visszakövethetőség, a folyamat időközi állapotainak rögzítése, illetve a vizuális problémákról való verbális megnyilatkozás fejlesztése. A napló tekinthető a műleírás vázlatának, mely nyilvános és a félév végi kiállítás részét képezi.</w:t>
            </w:r>
          </w:p>
          <w:p w:rsidR="00000000" w:rsidDel="00000000" w:rsidP="00000000" w:rsidRDefault="00000000" w:rsidRPr="00000000" w14:paraId="0000003B">
            <w:pPr>
              <w:spacing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 művek készülhetnek a fotográfia műfaján belül és annak határterületein. Sem műfaji, sem technikai, sem mennyiségi megkötés nincs, a feladat megvalósítása során bármilyen technikai apparátus, képrögzítő vagy képmódosító eljárás használata elképzelhető. Cél, hogy a félév végére a fotográfia határain belül értelmezhető előrehaladott eredmény szülessen, értelmezésre invitáló és összefüggő műben, mely lehet képsorozat, fotókönyv, installáció, videómunka, stb., amely ideális esetben akár képezheti a végleges diplomamunka részét.</w:t>
              <w:br w:type="textWrapping"/>
            </w:r>
          </w:p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Feladat B _ Teenage Stories (opcionális) </w:t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Részletek az első konzultáción...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05" w:hRule="atLeast"/>
        </w:trPr>
        <w:tc>
          <w:tcPr>
            <w:gridSpan w:val="5"/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 kurzus menete, az egyes foglalkozások jellege és ütemezése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Előadások, csoportos kritikák, egyéni konzultációk MA másodéves hallgatókkal közösen, szerdánként 8:30-16:30 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2020. szeptember 9. csoportos konzultáció 10:00-16:30</w:t>
            </w:r>
          </w:p>
          <w:p w:rsidR="00000000" w:rsidDel="00000000" w:rsidP="00000000" w:rsidRDefault="00000000" w:rsidRPr="00000000" w14:paraId="00000048">
            <w:pPr>
              <w:spacing w:line="240" w:lineRule="auto"/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feladatkiadás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brainstorming és vita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13:40 szakdolgozati tájékoztató és témaválasztási konzultáció (Schmidt Andrea)</w:t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2020. szeptember 16. csoportos kritika 8:30-16:30</w:t>
            </w:r>
          </w:p>
          <w:p w:rsidR="00000000" w:rsidDel="00000000" w:rsidP="00000000" w:rsidRDefault="00000000" w:rsidRPr="00000000" w14:paraId="0000004C">
            <w:pPr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Vendég az erzsébetvárosi önkormányzat</w:t>
            </w:r>
          </w:p>
          <w:p w:rsidR="00000000" w:rsidDel="00000000" w:rsidP="00000000" w:rsidRDefault="00000000" w:rsidRPr="00000000" w14:paraId="0000004D">
            <w:pPr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hallgatói ötletek bemutatása</w:t>
            </w:r>
          </w:p>
          <w:p w:rsidR="00000000" w:rsidDel="00000000" w:rsidP="00000000" w:rsidRDefault="00000000" w:rsidRPr="00000000" w14:paraId="0000004E">
            <w:pPr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MA1 portfólió review</w:t>
            </w:r>
          </w:p>
          <w:p w:rsidR="00000000" w:rsidDel="00000000" w:rsidP="00000000" w:rsidRDefault="00000000" w:rsidRPr="00000000" w14:paraId="0000004F">
            <w:pPr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egyéni mentorok kijelölése</w:t>
            </w:r>
          </w:p>
          <w:p w:rsidR="00000000" w:rsidDel="00000000" w:rsidP="00000000" w:rsidRDefault="00000000" w:rsidRPr="00000000" w14:paraId="00000050">
            <w:pPr>
              <w:ind w:left="72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2020. szeptember 23. egyéni konzultáció mentorokkal</w:t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2020. szeptember 30. csoportos kritika 8:30-16:30</w:t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2020. október  7. egyéni konzultáció mentorokkal</w:t>
            </w:r>
          </w:p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2020. október 14. kurzushét</w:t>
              <w:br w:type="textWrapping"/>
              <w:t xml:space="preserve">2020. október 21. egyéni konzultáció mentorokkal </w:t>
              <w:br w:type="textWrapping"/>
              <w:t xml:space="preserve">2020. október 28. időközi prezentáció 10:00-16:30</w:t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2020. november 4. egyéni konzultáció mentorokkal </w:t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2020. november 11. csoportos kritika 8:30-16:30</w:t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2020. november 18. egyéni konzultáció mentorokkal </w:t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2020. november 25. csoportos kritika 8:30-16:30</w:t>
            </w:r>
          </w:p>
          <w:p w:rsidR="00000000" w:rsidDel="00000000" w:rsidP="00000000" w:rsidRDefault="00000000" w:rsidRPr="00000000" w14:paraId="00000058">
            <w:pPr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2020. december 2. utolsó óra</w:t>
              <w:br w:type="textWrapping"/>
              <w:t xml:space="preserve">projektleírások leadási határideje</w:t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2020. december 7-11. felkészülési hét</w:t>
            </w:r>
          </w:p>
          <w:p w:rsidR="00000000" w:rsidDel="00000000" w:rsidP="00000000" w:rsidRDefault="00000000" w:rsidRPr="00000000" w14:paraId="0000005A">
            <w:pPr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egyéni konzultációs lehetőség egyeztetett időpontban</w:t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2020. december 14-15. féléves kiállítás és értékelés</w:t>
            </w:r>
          </w:p>
          <w:p w:rsidR="00000000" w:rsidDel="00000000" w:rsidP="00000000" w:rsidRDefault="00000000" w:rsidRPr="00000000" w14:paraId="0000005C">
            <w:pPr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9:00 a kiállított munkák és prezentációk értékelése</w:t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2020. december 14-15. 19:00 féléves kiállítás megnyitója</w:t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2020. december 17. 17:00 karácsonyi vásár / finisszázs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ind w:left="720" w:firstLine="0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85" w:hRule="atLeast"/>
        </w:trPr>
        <w:tc>
          <w:tcPr>
            <w:gridSpan w:val="5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Irodalom / Fotó / Film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br w:type="textWrapping"/>
              <w:t xml:space="preserve">David Campany: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Art and Photography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 Phaidon, 2014</w:t>
            </w:r>
          </w:p>
          <w:p w:rsidR="00000000" w:rsidDel="00000000" w:rsidP="00000000" w:rsidRDefault="00000000" w:rsidRPr="00000000" w14:paraId="00000066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Charlotte Cotton: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The Photograph as Contemporary Art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 Thames &amp; Hudson, 2014</w:t>
            </w:r>
          </w:p>
          <w:p w:rsidR="00000000" w:rsidDel="00000000" w:rsidP="00000000" w:rsidRDefault="00000000" w:rsidRPr="00000000" w14:paraId="00000067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Mary Warner Marien: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A fényképezés kultúrtörténete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 Typotex, Budapest 2011</w:t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Hevesy Iván: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A magyar fotóművészet története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 Bibliotheca Kiadó, Budapest 1958</w:t>
            </w:r>
          </w:p>
          <w:p w:rsidR="00000000" w:rsidDel="00000000" w:rsidP="00000000" w:rsidRDefault="00000000" w:rsidRPr="00000000" w14:paraId="00000069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Sík Csaba: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Ars poeticák a XX. századból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 Gondolat 1982</w:t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Gulyás Miklós: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1 másodperc.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Új mandátum kiadó, Budapest, 2002</w:t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Justine Kurland: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highlight w:val="white"/>
                <w:rtl w:val="0"/>
              </w:rPr>
              <w:t xml:space="preserve">Girl Pictures.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 Aperture, New York, 2020</w:t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Nicoló Degiorgis: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highlight w:val="white"/>
                <w:rtl w:val="0"/>
              </w:rPr>
              <w:t xml:space="preserve">Hidden Islam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Ute és Werner Mahler: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highlight w:val="white"/>
                <w:rtl w:val="0"/>
              </w:rPr>
              <w:t xml:space="preserve">Kleinstadt.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 Hartmann Books, Stuttgart, 2019</w:t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Oswald Spengler: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A nyugat alkonya I-II.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Noran Libro Kiadó, 2011</w:t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Patrick Galbats: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Hit me one more time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Peperoni Books, 2017</w:t>
            </w:r>
          </w:p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color w:val="1f1f1f"/>
                <w:sz w:val="18"/>
                <w:szCs w:val="18"/>
                <w:highlight w:val="white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Katharina Rothers: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highlight w:val="white"/>
                <w:rtl w:val="0"/>
              </w:rPr>
              <w:t xml:space="preserve">Hungarian Cubes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highlight w:val="white"/>
                <w:rtl w:val="0"/>
              </w:rPr>
              <w:t xml:space="preserve">, Park Books</w:t>
            </w:r>
            <w:r w:rsidDel="00000000" w:rsidR="00000000" w:rsidRPr="00000000">
              <w:rPr>
                <w:rFonts w:ascii="Arial" w:cs="Arial" w:eastAsia="Arial" w:hAnsi="Arial"/>
                <w:color w:val="1f1f1f"/>
                <w:sz w:val="18"/>
                <w:szCs w:val="18"/>
                <w:highlight w:val="white"/>
                <w:rtl w:val="0"/>
              </w:rPr>
              <w:t xml:space="preserve">, Zürich, 2014</w:t>
            </w:r>
          </w:p>
          <w:p w:rsidR="00000000" w:rsidDel="00000000" w:rsidP="00000000" w:rsidRDefault="00000000" w:rsidRPr="00000000" w14:paraId="00000071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August Sander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(Taschen, 1999)</w:t>
            </w:r>
          </w:p>
          <w:p w:rsidR="00000000" w:rsidDel="00000000" w:rsidP="00000000" w:rsidRDefault="00000000" w:rsidRPr="00000000" w14:paraId="00000072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Bartha Máté: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Common Nature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 Budapest, 2014</w:t>
            </w:r>
          </w:p>
          <w:p w:rsidR="00000000" w:rsidDel="00000000" w:rsidP="00000000" w:rsidRDefault="00000000" w:rsidRPr="00000000" w14:paraId="00000073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Szerb Antal: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Budapesti kalauz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. Magvető, Budapest, 2005</w:t>
            </w:r>
          </w:p>
          <w:p w:rsidR="00000000" w:rsidDel="00000000" w:rsidP="00000000" w:rsidRDefault="00000000" w:rsidRPr="00000000" w14:paraId="00000074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Kopeczky Róna: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Thirtythree, A New Horizon of Photography.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Hatje Cantz, Berlin, 2018</w:t>
            </w:r>
          </w:p>
          <w:p w:rsidR="00000000" w:rsidDel="00000000" w:rsidP="00000000" w:rsidRDefault="00000000" w:rsidRPr="00000000" w14:paraId="00000075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Papp Gábor Zsigmond: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Budapest Retró filmek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5" w:hRule="atLeast"/>
        </w:trPr>
        <w:tc>
          <w:tcPr>
            <w:gridSpan w:val="5"/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80" w:hRule="atLeast"/>
        </w:trPr>
        <w:tc>
          <w:tcPr>
            <w:gridSpan w:val="5"/>
          </w:tcPr>
          <w:p w:rsidR="00000000" w:rsidDel="00000000" w:rsidP="00000000" w:rsidRDefault="00000000" w:rsidRPr="00000000" w14:paraId="00000080">
            <w:pPr>
              <w:spacing w:line="240" w:lineRule="auto"/>
              <w:jc w:val="both"/>
              <w:rPr>
                <w:rFonts w:ascii="Arial" w:cs="Arial" w:eastAsia="Arial" w:hAnsi="Arial"/>
                <w:b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A hallgatók feladatai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666666"/>
                <w:sz w:val="18"/>
                <w:szCs w:val="18"/>
                <w:rtl w:val="0"/>
              </w:rPr>
              <w:br w:type="textWrapping"/>
              <w:t xml:space="preserve"> 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önálló témafelvetés / releváns szakirodalom felkutatása és megismerése / képi ötletek felvetése, makettezése, kidolgozása / megvalósítási ütemterv és technikai paraméterek meghatározása / konzultáció minimum 10-15 cm méretben kinyomtatott nézőképek alapján / terepmunka, kivitelezés, ismétlés, prezentációk, művek létrehozása </w:t>
            </w:r>
          </w:p>
        </w:tc>
      </w:tr>
      <w:tr>
        <w:trPr>
          <w:trHeight w:val="3900" w:hRule="atLeast"/>
        </w:trPr>
        <w:tc>
          <w:tcPr>
            <w:gridSpan w:val="5"/>
          </w:tcPr>
          <w:p w:rsidR="00000000" w:rsidDel="00000000" w:rsidP="00000000" w:rsidRDefault="00000000" w:rsidRPr="00000000" w14:paraId="00000086">
            <w:pPr>
              <w:spacing w:line="24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Értékelés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jc w:val="both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A hallgatók a munkának legmegfelelőbb formában kiállítják a félév alatt készített projektjük vagy projektjeik eredményeit. A vizsgán tömören - maximum 15 perces, jól illusztrált prezentációban - ismertetik a féléves munka tapasztalatait. Bemutatandó a két feladatra készült befejezett műegyüttes, képsorozat, videómunka, fotókönyv vagy installáció. Az elképzeléseknek megfelelő formátumban és a körülményekhez igazodóan installálva.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Szempontok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10% órai aktivitás, jelenlét  </w:t>
              <w:tab/>
              <w:tab/>
              <w:tab/>
              <w:tab/>
              <w:tab/>
              <w:tab/>
            </w:r>
          </w:p>
          <w:p w:rsidR="00000000" w:rsidDel="00000000" w:rsidP="00000000" w:rsidRDefault="00000000" w:rsidRPr="00000000" w14:paraId="0000008C">
            <w:pPr>
              <w:spacing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20% témák és a felvetett kérdések izgalomfoka </w:t>
              <w:tab/>
              <w:tab/>
              <w:tab/>
              <w:tab/>
            </w:r>
          </w:p>
          <w:p w:rsidR="00000000" w:rsidDel="00000000" w:rsidP="00000000" w:rsidRDefault="00000000" w:rsidRPr="00000000" w14:paraId="0000008D">
            <w:pPr>
              <w:spacing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30% önálló munka minősége, mennyisége és intenzitása </w:t>
              <w:tab/>
              <w:tab/>
              <w:tab/>
              <w:tab/>
              <w:tab/>
            </w:r>
          </w:p>
          <w:p w:rsidR="00000000" w:rsidDel="00000000" w:rsidP="00000000" w:rsidRDefault="00000000" w:rsidRPr="00000000" w14:paraId="0000008E">
            <w:pPr>
              <w:spacing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40% az elkészített képsorozat, fotókönyv, videó, installáció, stb. kidolgozottsága és technikai minősége</w:t>
              <w:tab/>
            </w:r>
          </w:p>
          <w:p w:rsidR="00000000" w:rsidDel="00000000" w:rsidP="00000000" w:rsidRDefault="00000000" w:rsidRPr="00000000" w14:paraId="0000008F">
            <w:pPr>
              <w:spacing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Leadandó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1">
            <w:pPr>
              <w:spacing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prezentáció, amely tartalmazza a féléves munka fázisait dokumentáló előadást, fekvő A4 formátumú PDF fájl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munkanapló (könyv, pdf)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4000 leütés terjedelmű írásmű, álló A4 formátumú PDF fájl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jc w:val="both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kész művek (jpg12, 3000x4000 pixel) fájlnév: MA1_vezetéknév_keresztnév_sorozatcím_munkacím_sorszám.jpg</w:t>
            </w:r>
          </w:p>
        </w:tc>
      </w:tr>
      <w:tr>
        <w:trPr>
          <w:trHeight w:val="560" w:hRule="atLeast"/>
        </w:trPr>
        <w:tc>
          <w:tcPr>
            <w:gridSpan w:val="5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Arial" w:cs="Arial" w:eastAsia="Arial" w:hAnsi="Arial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Máshol/korábban szerzett tudás elismerése / validációs elv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br w:type="textWrapping"/>
            </w:r>
            <w:r w:rsidDel="00000000" w:rsidR="00000000" w:rsidRPr="00000000">
              <w:rPr>
                <w:rFonts w:ascii="Arial" w:cs="Arial" w:eastAsia="Arial" w:hAnsi="Arial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Erasmus ösztöndíjasoknak a külföldi tanulmányai alatt végzett hasonló munka teljeskörű beszámítás  lehetséges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0" w:hRule="atLeast"/>
        </w:trPr>
        <w:tc>
          <w:tcPr>
            <w:gridSpan w:val="5"/>
          </w:tcPr>
          <w:p w:rsidR="00000000" w:rsidDel="00000000" w:rsidP="00000000" w:rsidRDefault="00000000" w:rsidRPr="00000000" w14:paraId="0000009E">
            <w:pPr>
              <w:spacing w:before="60"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Tanórán kívüli konzultációs időpontok és helyszín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br w:type="textWrapping"/>
              <w:t xml:space="preserve">Előre egyeztetett időpontban is lehet konzultálni a rendes konzultációkon felül</w:t>
            </w:r>
          </w:p>
        </w:tc>
      </w:tr>
    </w:tbl>
    <w:p w:rsidR="00000000" w:rsidDel="00000000" w:rsidP="00000000" w:rsidRDefault="00000000" w:rsidRPr="00000000" w14:paraId="000000A3">
      <w:pPr>
        <w:spacing w:line="240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6840" w:w="11900"/>
      <w:pgMar w:bottom="993" w:top="851" w:left="1474" w:right="985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i w:val="1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Arial" w:cs="Arial" w:eastAsia="Arial" w:hAnsi="Arial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Arial" w:cs="Arial" w:eastAsia="Arial" w:hAnsi="Arial"/>
      <w:i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="276" w:lineRule="auto"/>
      <w:ind w:firstLine="284"/>
      <w:jc w:val="center"/>
    </w:pPr>
    <w:rPr>
      <w:rFonts w:ascii="Cambria" w:cs="Cambria" w:eastAsia="Cambria" w:hAnsi="Cambria"/>
      <w:b w:val="1"/>
      <w:color w:val="0070c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i w:val="1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Arial" w:cs="Arial" w:eastAsia="Arial" w:hAnsi="Arial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Arial" w:cs="Arial" w:eastAsia="Arial" w:hAnsi="Arial"/>
      <w:i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="276" w:lineRule="auto"/>
      <w:ind w:firstLine="284"/>
      <w:jc w:val="center"/>
    </w:pPr>
    <w:rPr>
      <w:rFonts w:ascii="Cambria" w:cs="Cambria" w:eastAsia="Cambria" w:hAnsi="Cambria"/>
      <w:b w:val="1"/>
      <w:color w:val="0070c0"/>
      <w:sz w:val="32"/>
      <w:szCs w:val="3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0" w:firstLine="0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  <w:ind w:left="0" w:firstLine="0"/>
    </w:pPr>
    <w:rPr>
      <w:rFonts w:ascii="Arial" w:cs="Arial" w:eastAsia="Arial" w:hAnsi="Arial"/>
      <w:b w:val="1"/>
      <w:i w:val="1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0" w:firstLine="0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0" w:firstLine="0"/>
    </w:pPr>
    <w:rPr>
      <w:b w:val="1"/>
      <w:i w:val="1"/>
    </w:rPr>
  </w:style>
  <w:style w:type="paragraph" w:styleId="Heading5">
    <w:name w:val="heading 5"/>
    <w:basedOn w:val="Normal"/>
    <w:next w:val="Normal"/>
    <w:pPr>
      <w:spacing w:after="60" w:before="240" w:lineRule="auto"/>
      <w:ind w:left="0" w:firstLine="0"/>
    </w:pPr>
    <w:rPr>
      <w:rFonts w:ascii="Arial" w:cs="Arial" w:eastAsia="Arial" w:hAnsi="Arial"/>
      <w:sz w:val="22"/>
      <w:szCs w:val="22"/>
    </w:rPr>
  </w:style>
  <w:style w:type="paragraph" w:styleId="Heading6">
    <w:name w:val="heading 6"/>
    <w:basedOn w:val="Normal"/>
    <w:next w:val="Normal"/>
    <w:pPr>
      <w:spacing w:after="60" w:before="240" w:lineRule="auto"/>
      <w:ind w:left="0" w:firstLine="0"/>
    </w:pPr>
    <w:rPr>
      <w:rFonts w:ascii="Arial" w:cs="Arial" w:eastAsia="Arial" w:hAnsi="Arial"/>
      <w:i w:val="1"/>
      <w:sz w:val="22"/>
      <w:szCs w:val="22"/>
    </w:rPr>
  </w:style>
  <w:style w:type="paragraph" w:styleId="Title">
    <w:name w:val="Title"/>
    <w:basedOn w:val="Normal"/>
    <w:next w:val="Normal"/>
    <w:pPr>
      <w:spacing w:after="60" w:before="240" w:line="276" w:lineRule="auto"/>
      <w:ind w:firstLine="284"/>
      <w:jc w:val="center"/>
    </w:pPr>
    <w:rPr>
      <w:rFonts w:ascii="Cambria" w:cs="Cambria" w:eastAsia="Cambria" w:hAnsi="Cambria"/>
      <w:b w:val="1"/>
      <w:color w:val="0070c0"/>
      <w:sz w:val="32"/>
      <w:szCs w:val="32"/>
    </w:rPr>
  </w:style>
  <w:style w:type="paragraph" w:styleId="Normal" w:default="1">
    <w:name w:val="Normal"/>
    <w:qFormat w:val="1"/>
    <w:rsid w:val="00756770"/>
    <w:rPr>
      <w:rFonts w:ascii="Times New Roman" w:hAnsi="Times New Roman"/>
      <w:sz w:val="24"/>
      <w:szCs w:val="24"/>
      <w:lang w:eastAsia="en-US" w:val="en-US"/>
    </w:rPr>
  </w:style>
  <w:style w:type="paragraph" w:styleId="Heading1">
    <w:name w:val="heading 1"/>
    <w:basedOn w:val="Normal"/>
    <w:next w:val="Normal"/>
    <w:link w:val="Heading1Char"/>
    <w:qFormat w:val="1"/>
    <w:rsid w:val="00FD5F32"/>
    <w:pPr>
      <w:keepNext w:val="1"/>
      <w:numPr>
        <w:numId w:val="1"/>
      </w:numPr>
      <w:spacing w:after="60" w:before="240"/>
      <w:outlineLvl w:val="0"/>
    </w:pPr>
    <w:rPr>
      <w:rFonts w:ascii="Arial" w:cs="Arial" w:hAnsi="Arial"/>
      <w:b w:val="1"/>
      <w:bCs w:val="1"/>
      <w:kern w:val="28"/>
      <w:sz w:val="28"/>
      <w:szCs w:val="28"/>
      <w:lang w:eastAsia="hu-HU" w:val="hu-HU"/>
    </w:rPr>
  </w:style>
  <w:style w:type="paragraph" w:styleId="Heading2">
    <w:name w:val="heading 2"/>
    <w:basedOn w:val="Normal"/>
    <w:next w:val="Normal"/>
    <w:link w:val="Heading2Char"/>
    <w:qFormat w:val="1"/>
    <w:rsid w:val="00FD5F32"/>
    <w:pPr>
      <w:keepNext w:val="1"/>
      <w:numPr>
        <w:ilvl w:val="1"/>
        <w:numId w:val="1"/>
      </w:numPr>
      <w:spacing w:after="60" w:before="240"/>
      <w:outlineLvl w:val="1"/>
    </w:pPr>
    <w:rPr>
      <w:rFonts w:ascii="Arial" w:cs="Arial" w:hAnsi="Arial"/>
      <w:b w:val="1"/>
      <w:bCs w:val="1"/>
      <w:i w:val="1"/>
      <w:iCs w:val="1"/>
      <w:lang w:eastAsia="hu-HU" w:val="hu-HU"/>
    </w:rPr>
  </w:style>
  <w:style w:type="paragraph" w:styleId="Heading3">
    <w:name w:val="heading 3"/>
    <w:basedOn w:val="Normal"/>
    <w:next w:val="Normal"/>
    <w:link w:val="Heading3Char"/>
    <w:qFormat w:val="1"/>
    <w:rsid w:val="00FD5F32"/>
    <w:pPr>
      <w:keepNext w:val="1"/>
      <w:numPr>
        <w:ilvl w:val="2"/>
        <w:numId w:val="1"/>
      </w:numPr>
      <w:spacing w:after="60" w:before="240"/>
      <w:outlineLvl w:val="2"/>
    </w:pPr>
    <w:rPr>
      <w:b w:val="1"/>
      <w:bCs w:val="1"/>
      <w:lang w:eastAsia="hu-HU" w:val="hu-HU"/>
    </w:rPr>
  </w:style>
  <w:style w:type="paragraph" w:styleId="Heading4">
    <w:name w:val="heading 4"/>
    <w:basedOn w:val="Normal"/>
    <w:next w:val="Normal"/>
    <w:link w:val="Heading4Char"/>
    <w:qFormat w:val="1"/>
    <w:rsid w:val="00FD5F32"/>
    <w:pPr>
      <w:keepNext w:val="1"/>
      <w:numPr>
        <w:ilvl w:val="3"/>
        <w:numId w:val="1"/>
      </w:numPr>
      <w:spacing w:after="60" w:before="240"/>
      <w:outlineLvl w:val="3"/>
    </w:pPr>
    <w:rPr>
      <w:b w:val="1"/>
      <w:bCs w:val="1"/>
      <w:i w:val="1"/>
      <w:iCs w:val="1"/>
      <w:lang w:eastAsia="hu-HU" w:val="hu-HU"/>
    </w:rPr>
  </w:style>
  <w:style w:type="paragraph" w:styleId="Heading5">
    <w:name w:val="heading 5"/>
    <w:basedOn w:val="Normal"/>
    <w:next w:val="Normal"/>
    <w:link w:val="Heading5Char"/>
    <w:qFormat w:val="1"/>
    <w:rsid w:val="00FD5F32"/>
    <w:pPr>
      <w:numPr>
        <w:ilvl w:val="4"/>
        <w:numId w:val="1"/>
      </w:numPr>
      <w:spacing w:after="60" w:before="240"/>
      <w:outlineLvl w:val="4"/>
    </w:pPr>
    <w:rPr>
      <w:rFonts w:ascii="Arial" w:cs="Arial" w:hAnsi="Arial"/>
      <w:sz w:val="22"/>
      <w:szCs w:val="22"/>
      <w:lang w:eastAsia="hu-HU" w:val="hu-HU"/>
    </w:rPr>
  </w:style>
  <w:style w:type="paragraph" w:styleId="Heading6">
    <w:name w:val="heading 6"/>
    <w:basedOn w:val="Normal"/>
    <w:next w:val="Normal"/>
    <w:link w:val="Heading6Char"/>
    <w:qFormat w:val="1"/>
    <w:rsid w:val="00FD5F32"/>
    <w:pPr>
      <w:numPr>
        <w:ilvl w:val="5"/>
        <w:numId w:val="1"/>
      </w:numPr>
      <w:spacing w:after="60" w:before="240"/>
      <w:outlineLvl w:val="5"/>
    </w:pPr>
    <w:rPr>
      <w:rFonts w:ascii="Arial" w:cs="Arial" w:hAnsi="Arial"/>
      <w:i w:val="1"/>
      <w:iCs w:val="1"/>
      <w:sz w:val="22"/>
      <w:szCs w:val="22"/>
      <w:lang w:eastAsia="hu-HU" w:val="hu-HU"/>
    </w:rPr>
  </w:style>
  <w:style w:type="paragraph" w:styleId="Heading7">
    <w:name w:val="heading 7"/>
    <w:basedOn w:val="Normal"/>
    <w:next w:val="Normal"/>
    <w:link w:val="Heading7Char"/>
    <w:qFormat w:val="1"/>
    <w:rsid w:val="00FD5F32"/>
    <w:pPr>
      <w:numPr>
        <w:ilvl w:val="6"/>
        <w:numId w:val="1"/>
      </w:numPr>
      <w:spacing w:after="60" w:before="240"/>
      <w:outlineLvl w:val="6"/>
    </w:pPr>
    <w:rPr>
      <w:rFonts w:ascii="Arial" w:cs="Arial" w:hAnsi="Arial"/>
      <w:sz w:val="20"/>
      <w:szCs w:val="20"/>
      <w:lang w:eastAsia="hu-HU" w:val="hu-HU"/>
    </w:rPr>
  </w:style>
  <w:style w:type="paragraph" w:styleId="Heading8">
    <w:name w:val="heading 8"/>
    <w:basedOn w:val="Normal"/>
    <w:next w:val="Normal"/>
    <w:link w:val="Heading8Char"/>
    <w:qFormat w:val="1"/>
    <w:rsid w:val="00FD5F32"/>
    <w:pPr>
      <w:numPr>
        <w:ilvl w:val="7"/>
        <w:numId w:val="1"/>
      </w:numPr>
      <w:spacing w:after="60" w:before="240"/>
      <w:outlineLvl w:val="7"/>
    </w:pPr>
    <w:rPr>
      <w:rFonts w:ascii="Arial" w:cs="Arial" w:hAnsi="Arial"/>
      <w:i w:val="1"/>
      <w:iCs w:val="1"/>
      <w:sz w:val="20"/>
      <w:szCs w:val="20"/>
      <w:lang w:eastAsia="hu-HU" w:val="hu-HU"/>
    </w:rPr>
  </w:style>
  <w:style w:type="paragraph" w:styleId="Heading9">
    <w:name w:val="heading 9"/>
    <w:basedOn w:val="Normal"/>
    <w:next w:val="Normal"/>
    <w:link w:val="Heading9Char"/>
    <w:qFormat w:val="1"/>
    <w:rsid w:val="00FD5F32"/>
    <w:pPr>
      <w:numPr>
        <w:ilvl w:val="8"/>
        <w:numId w:val="1"/>
      </w:numPr>
      <w:spacing w:after="60" w:before="240"/>
      <w:outlineLvl w:val="8"/>
    </w:pPr>
    <w:rPr>
      <w:rFonts w:ascii="Arial" w:cs="Arial" w:hAnsi="Arial"/>
      <w:i w:val="1"/>
      <w:iCs w:val="1"/>
      <w:sz w:val="18"/>
      <w:szCs w:val="18"/>
      <w:lang w:eastAsia="hu-HU" w:val="hu-HU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link w:val="Heading1"/>
    <w:locked w:val="1"/>
    <w:rsid w:val="00FD5F32"/>
    <w:rPr>
      <w:rFonts w:ascii="Arial" w:cs="Arial" w:hAnsi="Arial"/>
      <w:b w:val="1"/>
      <w:bCs w:val="1"/>
      <w:kern w:val="28"/>
      <w:sz w:val="20"/>
      <w:szCs w:val="20"/>
      <w:lang w:eastAsia="hu-HU" w:val="hu-HU"/>
    </w:rPr>
  </w:style>
  <w:style w:type="character" w:styleId="Heading2Char" w:customStyle="1">
    <w:name w:val="Heading 2 Char"/>
    <w:link w:val="Heading2"/>
    <w:locked w:val="1"/>
    <w:rsid w:val="00FD5F32"/>
    <w:rPr>
      <w:rFonts w:ascii="Arial" w:cs="Arial" w:hAnsi="Arial"/>
      <w:b w:val="1"/>
      <w:bCs w:val="1"/>
      <w:i w:val="1"/>
      <w:iCs w:val="1"/>
      <w:sz w:val="20"/>
      <w:szCs w:val="20"/>
      <w:lang w:eastAsia="hu-HU" w:val="hu-HU"/>
    </w:rPr>
  </w:style>
  <w:style w:type="character" w:styleId="Heading3Char" w:customStyle="1">
    <w:name w:val="Heading 3 Char"/>
    <w:link w:val="Heading3"/>
    <w:locked w:val="1"/>
    <w:rsid w:val="00FD5F32"/>
    <w:rPr>
      <w:rFonts w:ascii="Times New Roman" w:cs="Times New Roman" w:hAnsi="Times New Roman"/>
      <w:b w:val="1"/>
      <w:bCs w:val="1"/>
      <w:sz w:val="20"/>
      <w:szCs w:val="20"/>
      <w:lang w:eastAsia="hu-HU" w:val="hu-HU"/>
    </w:rPr>
  </w:style>
  <w:style w:type="character" w:styleId="Heading4Char" w:customStyle="1">
    <w:name w:val="Heading 4 Char"/>
    <w:link w:val="Heading4"/>
    <w:locked w:val="1"/>
    <w:rsid w:val="00FD5F32"/>
    <w:rPr>
      <w:rFonts w:ascii="Times New Roman" w:cs="Times New Roman" w:hAnsi="Times New Roman"/>
      <w:b w:val="1"/>
      <w:bCs w:val="1"/>
      <w:i w:val="1"/>
      <w:iCs w:val="1"/>
      <w:sz w:val="20"/>
      <w:szCs w:val="20"/>
      <w:lang w:eastAsia="hu-HU" w:val="hu-HU"/>
    </w:rPr>
  </w:style>
  <w:style w:type="character" w:styleId="Heading5Char" w:customStyle="1">
    <w:name w:val="Heading 5 Char"/>
    <w:link w:val="Heading5"/>
    <w:locked w:val="1"/>
    <w:rsid w:val="00FD5F32"/>
    <w:rPr>
      <w:rFonts w:ascii="Arial" w:cs="Arial" w:hAnsi="Arial"/>
      <w:sz w:val="20"/>
      <w:szCs w:val="20"/>
      <w:lang w:eastAsia="hu-HU" w:val="hu-HU"/>
    </w:rPr>
  </w:style>
  <w:style w:type="character" w:styleId="Heading6Char" w:customStyle="1">
    <w:name w:val="Heading 6 Char"/>
    <w:link w:val="Heading6"/>
    <w:locked w:val="1"/>
    <w:rsid w:val="00FD5F32"/>
    <w:rPr>
      <w:rFonts w:ascii="Arial" w:cs="Arial" w:hAnsi="Arial"/>
      <w:i w:val="1"/>
      <w:iCs w:val="1"/>
      <w:sz w:val="20"/>
      <w:szCs w:val="20"/>
      <w:lang w:eastAsia="hu-HU" w:val="hu-HU"/>
    </w:rPr>
  </w:style>
  <w:style w:type="character" w:styleId="Heading7Char" w:customStyle="1">
    <w:name w:val="Heading 7 Char"/>
    <w:link w:val="Heading7"/>
    <w:locked w:val="1"/>
    <w:rsid w:val="00FD5F32"/>
    <w:rPr>
      <w:rFonts w:ascii="Arial" w:cs="Arial" w:hAnsi="Arial"/>
      <w:sz w:val="20"/>
      <w:szCs w:val="20"/>
      <w:lang w:eastAsia="hu-HU" w:val="hu-HU"/>
    </w:rPr>
  </w:style>
  <w:style w:type="character" w:styleId="Heading8Char" w:customStyle="1">
    <w:name w:val="Heading 8 Char"/>
    <w:link w:val="Heading8"/>
    <w:locked w:val="1"/>
    <w:rsid w:val="00FD5F32"/>
    <w:rPr>
      <w:rFonts w:ascii="Arial" w:cs="Arial" w:hAnsi="Arial"/>
      <w:i w:val="1"/>
      <w:iCs w:val="1"/>
      <w:sz w:val="20"/>
      <w:szCs w:val="20"/>
      <w:lang w:eastAsia="hu-HU" w:val="hu-HU"/>
    </w:rPr>
  </w:style>
  <w:style w:type="character" w:styleId="Heading9Char" w:customStyle="1">
    <w:name w:val="Heading 9 Char"/>
    <w:link w:val="Heading9"/>
    <w:locked w:val="1"/>
    <w:rsid w:val="00FD5F32"/>
    <w:rPr>
      <w:rFonts w:ascii="Arial" w:cs="Arial" w:hAnsi="Arial"/>
      <w:i w:val="1"/>
      <w:iCs w:val="1"/>
      <w:sz w:val="20"/>
      <w:szCs w:val="20"/>
      <w:lang w:eastAsia="hu-HU" w:val="hu-HU"/>
    </w:rPr>
  </w:style>
  <w:style w:type="paragraph" w:styleId="Listaszerbekezds1" w:customStyle="1">
    <w:name w:val="Listaszerű bekezdés1"/>
    <w:basedOn w:val="Normal"/>
    <w:rsid w:val="00FD5F32"/>
    <w:pPr>
      <w:ind w:left="720" w:firstLine="567"/>
      <w:contextualSpacing w:val="1"/>
      <w:jc w:val="both"/>
    </w:pPr>
    <w:rPr>
      <w:rFonts w:ascii="Calibri" w:cs="Calibri" w:hAnsi="Calibri"/>
      <w:lang w:val="hu-HU"/>
    </w:rPr>
  </w:style>
  <w:style w:type="paragraph" w:styleId="Nv" w:customStyle="1">
    <w:name w:val="Név"/>
    <w:basedOn w:val="Normal"/>
    <w:rsid w:val="00FD5F32"/>
    <w:pPr>
      <w:autoSpaceDE w:val="0"/>
      <w:autoSpaceDN w:val="0"/>
      <w:jc w:val="center"/>
    </w:pPr>
    <w:rPr>
      <w:rFonts w:ascii="Book Antiqua" w:cs="Book Antiqua" w:hAnsi="Book Antiqua"/>
      <w:b w:val="1"/>
      <w:bCs w:val="1"/>
      <w:lang w:eastAsia="hu-HU" w:val="hu-HU"/>
    </w:rPr>
  </w:style>
  <w:style w:type="paragraph" w:styleId="Title">
    <w:name w:val="Title"/>
    <w:basedOn w:val="Normal"/>
    <w:next w:val="Normal"/>
    <w:link w:val="TitleChar"/>
    <w:qFormat w:val="1"/>
    <w:rsid w:val="00FF30CF"/>
    <w:pPr>
      <w:spacing w:after="60" w:before="240" w:line="276" w:lineRule="auto"/>
      <w:ind w:firstLine="284"/>
      <w:jc w:val="center"/>
      <w:outlineLvl w:val="0"/>
    </w:pPr>
    <w:rPr>
      <w:rFonts w:ascii="Cambria" w:cs="Cambria" w:hAnsi="Cambria"/>
      <w:b w:val="1"/>
      <w:bCs w:val="1"/>
      <w:color w:val="0070c0"/>
      <w:kern w:val="28"/>
      <w:sz w:val="32"/>
      <w:szCs w:val="32"/>
      <w:lang w:eastAsia="zh-TW" w:val="hu-HU"/>
    </w:rPr>
  </w:style>
  <w:style w:type="character" w:styleId="TitleChar" w:customStyle="1">
    <w:name w:val="Title Char"/>
    <w:link w:val="Title"/>
    <w:locked w:val="1"/>
    <w:rsid w:val="00FF30CF"/>
    <w:rPr>
      <w:rFonts w:ascii="Cambria" w:cs="Cambria" w:eastAsia="PMingLiU" w:hAnsi="Cambria"/>
      <w:b w:val="1"/>
      <w:bCs w:val="1"/>
      <w:color w:val="0070c0"/>
      <w:kern w:val="28"/>
      <w:sz w:val="32"/>
      <w:szCs w:val="32"/>
      <w:lang w:eastAsia="zh-TW" w:val="hu-HU"/>
    </w:rPr>
  </w:style>
  <w:style w:type="character" w:styleId="Hyperlink">
    <w:name w:val="Hyperlink"/>
    <w:rsid w:val="006872A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semiHidden w:val="1"/>
    <w:rsid w:val="00F87FD4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semiHidden w:val="1"/>
    <w:locked w:val="1"/>
    <w:rsid w:val="00F87FD4"/>
    <w:rPr>
      <w:rFonts w:ascii="Tahoma" w:cs="Tahoma" w:hAnsi="Tahoma"/>
      <w:sz w:val="16"/>
      <w:szCs w:val="16"/>
      <w:lang w:eastAsia="x-none" w:val="hu-HU"/>
    </w:rPr>
  </w:style>
  <w:style w:type="character" w:styleId="CommentReference">
    <w:name w:val="annotation reference"/>
    <w:semiHidden w:val="1"/>
    <w:rsid w:val="00F87FD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 w:val="1"/>
    <w:rsid w:val="00F87FD4"/>
    <w:pPr>
      <w:ind w:firstLine="567"/>
      <w:jc w:val="both"/>
    </w:pPr>
    <w:rPr>
      <w:rFonts w:ascii="Calibri" w:cs="Calibri" w:hAnsi="Calibri"/>
      <w:sz w:val="20"/>
      <w:szCs w:val="20"/>
      <w:lang w:val="hu-HU"/>
    </w:rPr>
  </w:style>
  <w:style w:type="character" w:styleId="CommentTextChar" w:customStyle="1">
    <w:name w:val="Comment Text Char"/>
    <w:link w:val="CommentText"/>
    <w:semiHidden w:val="1"/>
    <w:locked w:val="1"/>
    <w:rsid w:val="00F87FD4"/>
    <w:rPr>
      <w:rFonts w:ascii="Calibri" w:cs="Calibri" w:hAnsi="Calibri"/>
      <w:sz w:val="20"/>
      <w:szCs w:val="20"/>
      <w:lang w:eastAsia="x-none" w:val="hu-HU"/>
    </w:rPr>
  </w:style>
  <w:style w:type="paragraph" w:styleId="CommentSubject">
    <w:name w:val="annotation subject"/>
    <w:basedOn w:val="CommentText"/>
    <w:next w:val="CommentText"/>
    <w:link w:val="CommentSubjectChar"/>
    <w:semiHidden w:val="1"/>
    <w:rsid w:val="00F87FD4"/>
    <w:rPr>
      <w:b w:val="1"/>
      <w:bCs w:val="1"/>
    </w:rPr>
  </w:style>
  <w:style w:type="character" w:styleId="CommentSubjectChar" w:customStyle="1">
    <w:name w:val="Comment Subject Char"/>
    <w:link w:val="CommentSubject"/>
    <w:semiHidden w:val="1"/>
    <w:locked w:val="1"/>
    <w:rsid w:val="00F87FD4"/>
    <w:rPr>
      <w:rFonts w:ascii="Calibri" w:cs="Calibri" w:hAnsi="Calibri"/>
      <w:b w:val="1"/>
      <w:bCs w:val="1"/>
      <w:sz w:val="20"/>
      <w:szCs w:val="20"/>
      <w:lang w:eastAsia="x-none" w:val="hu-HU"/>
    </w:rPr>
  </w:style>
  <w:style w:type="character" w:styleId="FollowedHyperlink">
    <w:name w:val="FollowedHyperlink"/>
    <w:semiHidden w:val="1"/>
    <w:rsid w:val="00322C25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025B87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ListParagraph">
    <w:name w:val="List Paragraph"/>
    <w:basedOn w:val="Normal"/>
    <w:uiPriority w:val="34"/>
    <w:qFormat w:val="1"/>
    <w:rsid w:val="00F11ED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szalontai@mome.hu" TargetMode="External"/><Relationship Id="rId10" Type="http://schemas.openxmlformats.org/officeDocument/2006/relationships/hyperlink" Target="mailto:dregeye@gmail.com" TargetMode="External"/><Relationship Id="rId13" Type="http://schemas.openxmlformats.org/officeDocument/2006/relationships/hyperlink" Target="mailto:schmidt@mome.hu" TargetMode="External"/><Relationship Id="rId12" Type="http://schemas.openxmlformats.org/officeDocument/2006/relationships/hyperlink" Target="mailto:szombateva@gmail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te@mome.h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i.gulyas@gmail.com" TargetMode="External"/><Relationship Id="rId8" Type="http://schemas.openxmlformats.org/officeDocument/2006/relationships/hyperlink" Target="mailto:kudasz@mom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LSLjD/LvlSwFhdAp9+FSFk4CwA==">AMUW2mVEfD5oSot2RtIA2Grym+gPhqFqBbGVNpLkzOfqcJj/woS2zKRIOsiRuInSr4pDy/4Ru6dLCRv/KO4ju/H2AWU9E5O4LMM9VPxAGJwdndD4I3jiZk4=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2019-09-02T09:55:00Z</dcterms:created>
  <dc:creator>Erzsebet Csereklye</dc:creator>
</cp:coreProperties>
</file>