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2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de-DE"/>
        </w:rPr>
        <w:t>Kurzusle</w:t>
      </w:r>
      <w:r>
        <w:rPr>
          <w:rFonts w:ascii="Calibri" w:hAnsi="Calibri" w:hint="default"/>
          <w:sz w:val="22"/>
          <w:szCs w:val="22"/>
          <w:rtl w:val="0"/>
          <w:lang w:val="de-DE"/>
        </w:rPr>
        <w:t>í</w:t>
      </w:r>
      <w:r>
        <w:rPr>
          <w:rFonts w:ascii="Calibri" w:hAnsi="Calibri"/>
          <w:sz w:val="22"/>
          <w:szCs w:val="22"/>
          <w:rtl w:val="0"/>
          <w:lang w:val="de-DE"/>
        </w:rPr>
        <w:t>r</w:t>
      </w:r>
      <w:r>
        <w:rPr>
          <w:rFonts w:ascii="Calibri" w:hAnsi="Calibri" w:hint="default"/>
          <w:sz w:val="22"/>
          <w:szCs w:val="22"/>
          <w:rtl w:val="0"/>
          <w:lang w:val="de-DE"/>
        </w:rPr>
        <w:t>á</w:t>
      </w:r>
      <w:r>
        <w:rPr>
          <w:rFonts w:ascii="Calibri" w:hAnsi="Calibri"/>
          <w:sz w:val="22"/>
          <w:szCs w:val="22"/>
          <w:rtl w:val="0"/>
          <w:lang w:val="de-DE"/>
        </w:rPr>
        <w:t>s (tematika)</w:t>
      </w:r>
    </w:p>
    <w:tbl>
      <w:tblPr>
        <w:tblW w:w="949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200"/>
        <w:gridCol w:w="1911"/>
        <w:gridCol w:w="1560"/>
        <w:gridCol w:w="1559"/>
        <w:gridCol w:w="2268"/>
      </w:tblGrid>
      <w:tr>
        <w:tblPrEx>
          <w:shd w:val="clear" w:color="auto" w:fill="d0ddef"/>
        </w:tblPrEx>
        <w:trPr>
          <w:trHeight w:val="437" w:hRule="atLeast"/>
        </w:trPr>
        <w:tc>
          <w:tcPr>
            <w:tcW w:type="dxa" w:w="9498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de-DE"/>
              </w:rPr>
              <w:t xml:space="preserve">Kurzus neve: </w:t>
            </w: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Automotive sketch training</w:t>
            </w:r>
          </w:p>
        </w:tc>
      </w:tr>
      <w:tr>
        <w:tblPrEx>
          <w:shd w:val="clear" w:color="auto" w:fill="d0ddef"/>
        </w:tblPrEx>
        <w:trPr>
          <w:trHeight w:val="437" w:hRule="atLeast"/>
        </w:trPr>
        <w:tc>
          <w:tcPr>
            <w:tcW w:type="dxa" w:w="9498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de-DE"/>
              </w:rPr>
              <w:t>A kurzus oktat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  <w:lang w:val="es-ES_tradnl"/>
              </w:rPr>
              <w:t>ja/i, el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rhet</w:t>
            </w:r>
            <w:r>
              <w:rPr>
                <w:shd w:val="nil" w:color="auto" w:fill="auto"/>
                <w:rtl w:val="0"/>
                <w:lang w:val="de-DE"/>
              </w:rPr>
              <w:t>ő</w:t>
            </w:r>
            <w:r>
              <w:rPr>
                <w:shd w:val="nil" w:color="auto" w:fill="auto"/>
                <w:rtl w:val="0"/>
                <w:lang w:val="de-DE"/>
              </w:rPr>
              <w:t>s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ge(i): H</w:t>
            </w:r>
            <w:r>
              <w:rPr>
                <w:shd w:val="nil" w:color="auto" w:fill="auto"/>
                <w:rtl w:val="0"/>
                <w:lang w:val="de-DE"/>
              </w:rPr>
              <w:t>ú</w:t>
            </w:r>
            <w:r>
              <w:rPr>
                <w:shd w:val="nil" w:color="auto" w:fill="auto"/>
                <w:rtl w:val="0"/>
                <w:lang w:val="de-DE"/>
              </w:rPr>
              <w:t>nfalvi Andr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s, Ruppert D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niel</w:t>
            </w:r>
          </w:p>
        </w:tc>
      </w:tr>
      <w:tr>
        <w:tblPrEx>
          <w:shd w:val="clear" w:color="auto" w:fill="d0ddef"/>
        </w:tblPrEx>
        <w:trPr>
          <w:trHeight w:val="825" w:hRule="atLeast"/>
        </w:trPr>
        <w:tc>
          <w:tcPr>
            <w:tcW w:type="dxa" w:w="22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de-DE"/>
              </w:rPr>
              <w:t>K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  <w:lang w:val="de-DE"/>
              </w:rPr>
              <w:t>d:</w:t>
            </w:r>
          </w:p>
        </w:tc>
        <w:tc>
          <w:tcPr>
            <w:tcW w:type="dxa" w:w="19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de-DE"/>
              </w:rPr>
              <w:t>Tantervi hely:</w:t>
            </w:r>
          </w:p>
        </w:tc>
        <w:tc>
          <w:tcPr>
            <w:tcW w:type="dxa" w:w="15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de-DE"/>
              </w:rPr>
              <w:t>Javasolt f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l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da-DK"/>
              </w:rPr>
              <w:t>v: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de-DE"/>
              </w:rPr>
              <w:t>1-2</w:t>
            </w:r>
          </w:p>
        </w:tc>
        <w:tc>
          <w:tcPr>
            <w:tcW w:type="dxa" w:w="155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de-DE"/>
              </w:rPr>
              <w:t>Kredit:</w:t>
            </w:r>
          </w:p>
        </w:tc>
        <w:tc>
          <w:tcPr>
            <w:tcW w:type="dxa" w:w="226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de-DE"/>
              </w:rPr>
              <w:t>Tan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  <w:lang w:val="de-DE"/>
              </w:rPr>
              <w:t>rasz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m: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de-DE"/>
              </w:rPr>
              <w:t>Egy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ni hallgat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  <w:lang w:val="de-DE"/>
              </w:rPr>
              <w:t>i munka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  <w:lang w:val="it-IT"/>
              </w:rPr>
              <w:t>ra:</w:t>
            </w:r>
          </w:p>
        </w:tc>
      </w:tr>
      <w:tr>
        <w:tblPrEx>
          <w:shd w:val="clear" w:color="auto" w:fill="d0ddef"/>
        </w:tblPrEx>
        <w:trPr>
          <w:trHeight w:val="1085" w:hRule="atLeast"/>
        </w:trPr>
        <w:tc>
          <w:tcPr>
            <w:tcW w:type="dxa" w:w="22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de-DE"/>
              </w:rPr>
              <w:t>Kapcsolt k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  <w:lang w:val="de-DE"/>
              </w:rPr>
              <w:t>dok:</w:t>
            </w:r>
          </w:p>
        </w:tc>
        <w:tc>
          <w:tcPr>
            <w:tcW w:type="dxa" w:w="19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de-DE"/>
              </w:rPr>
              <w:t>T</w:t>
            </w:r>
            <w:r>
              <w:rPr>
                <w:shd w:val="nil" w:color="auto" w:fill="auto"/>
                <w:rtl w:val="0"/>
                <w:lang w:val="de-DE"/>
              </w:rPr>
              <w:t>í</w:t>
            </w:r>
            <w:r>
              <w:rPr>
                <w:shd w:val="nil" w:color="auto" w:fill="auto"/>
                <w:rtl w:val="0"/>
                <w:lang w:val="de-DE"/>
              </w:rPr>
              <w:t>pus: Gyakorlat/konzult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ci</w:t>
            </w:r>
            <w:r>
              <w:rPr>
                <w:shd w:val="nil" w:color="auto" w:fill="auto"/>
                <w:rtl w:val="0"/>
                <w:lang w:val="de-DE"/>
              </w:rPr>
              <w:t>ó</w:t>
            </w:r>
          </w:p>
        </w:tc>
        <w:tc>
          <w:tcPr>
            <w:tcW w:type="dxa" w:w="15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de-DE"/>
              </w:rPr>
              <w:t>Szab.v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l-k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nt felvehet</w:t>
            </w:r>
            <w:r>
              <w:rPr>
                <w:shd w:val="nil" w:color="auto" w:fill="auto"/>
                <w:rtl w:val="0"/>
                <w:lang w:val="de-DE"/>
              </w:rPr>
              <w:t>ő</w:t>
            </w:r>
            <w:r>
              <w:rPr>
                <w:shd w:val="nil" w:color="auto" w:fill="auto"/>
                <w:rtl w:val="0"/>
                <w:lang w:val="zh-TW" w:eastAsia="zh-TW"/>
              </w:rPr>
              <w:t>-e?</w:t>
            </w:r>
          </w:p>
          <w:p>
            <w:pPr>
              <w:pStyle w:val="Normal.0"/>
              <w:spacing w:after="0" w:line="240" w:lineRule="auto"/>
              <w:rPr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de-DE"/>
              </w:rPr>
              <w:t>Igen</w:t>
            </w:r>
          </w:p>
        </w:tc>
        <w:tc>
          <w:tcPr>
            <w:tcW w:type="dxa" w:w="382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de-DE"/>
              </w:rPr>
              <w:t>Szab.v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l. eset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n saj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es-ES_tradnl"/>
              </w:rPr>
              <w:t>tos el</w:t>
            </w:r>
            <w:r>
              <w:rPr>
                <w:shd w:val="nil" w:color="auto" w:fill="auto"/>
                <w:rtl w:val="0"/>
                <w:lang w:val="de-DE"/>
              </w:rPr>
              <w:t>ő</w:t>
            </w:r>
            <w:r>
              <w:rPr>
                <w:shd w:val="nil" w:color="auto" w:fill="auto"/>
                <w:rtl w:val="0"/>
                <w:lang w:val="de-DE"/>
              </w:rPr>
              <w:t>felt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telek:</w:t>
            </w:r>
          </w:p>
          <w:p>
            <w:pPr>
              <w:pStyle w:val="Normal.0"/>
              <w:tabs>
                <w:tab w:val="left" w:pos="448"/>
                <w:tab w:val="left" w:pos="2173"/>
              </w:tabs>
              <w:spacing w:after="0" w:line="240" w:lineRule="auto"/>
              <w:rPr>
                <w:shd w:val="nil" w:color="auto" w:fill="auto"/>
                <w:lang w:val="de-DE"/>
              </w:rPr>
            </w:pPr>
          </w:p>
          <w:p>
            <w:pPr>
              <w:pStyle w:val="Normal.0"/>
              <w:tabs>
                <w:tab w:val="left" w:pos="448"/>
                <w:tab w:val="left" w:pos="2173"/>
              </w:tabs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de-DE"/>
              </w:rPr>
              <w:t>Nincs el</w:t>
            </w:r>
            <w:r>
              <w:rPr>
                <w:shd w:val="nil" w:color="auto" w:fill="auto"/>
                <w:rtl w:val="0"/>
                <w:lang w:val="de-DE"/>
              </w:rPr>
              <w:t>ő</w:t>
            </w:r>
            <w:r>
              <w:rPr>
                <w:shd w:val="nil" w:color="auto" w:fill="auto"/>
                <w:rtl w:val="0"/>
                <w:lang w:val="de-DE"/>
              </w:rPr>
              <w:t>felt</w:t>
            </w:r>
            <w:r>
              <w:rPr>
                <w:shd w:val="nil" w:color="auto" w:fill="auto"/>
                <w:rtl w:val="0"/>
                <w:lang w:val="de-DE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tel</w:t>
            </w:r>
          </w:p>
        </w:tc>
      </w:tr>
      <w:tr>
        <w:tblPrEx>
          <w:shd w:val="clear" w:color="auto" w:fill="d0ddef"/>
        </w:tblPrEx>
        <w:trPr>
          <w:trHeight w:val="575" w:hRule="atLeast"/>
        </w:trPr>
        <w:tc>
          <w:tcPr>
            <w:tcW w:type="dxa" w:w="9498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de-DE"/>
              </w:rPr>
              <w:t>A kurzus kapcsolatai (el</w:t>
            </w:r>
            <w:r>
              <w:rPr>
                <w:shd w:val="nil" w:color="auto" w:fill="auto"/>
                <w:rtl w:val="0"/>
                <w:lang w:val="de-DE"/>
              </w:rPr>
              <w:t>ő</w:t>
            </w:r>
            <w:r>
              <w:rPr>
                <w:shd w:val="nil" w:color="auto" w:fill="auto"/>
                <w:rtl w:val="0"/>
                <w:lang w:val="de-DE"/>
              </w:rPr>
              <w:t>felt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telek, p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rhuzamoss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 xml:space="preserve">gok):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de-DE"/>
              </w:rPr>
              <w:t>A kurzus a j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rm</w:t>
            </w:r>
            <w:r>
              <w:rPr>
                <w:shd w:val="nil" w:color="auto" w:fill="auto"/>
                <w:rtl w:val="0"/>
                <w:lang w:val="de-DE"/>
              </w:rPr>
              <w:t>ű</w:t>
            </w:r>
            <w:r>
              <w:rPr>
                <w:shd w:val="nil" w:color="auto" w:fill="auto"/>
                <w:rtl w:val="0"/>
                <w:lang w:val="de-DE"/>
              </w:rPr>
              <w:t>tervez</w:t>
            </w:r>
            <w:r>
              <w:rPr>
                <w:shd w:val="nil" w:color="auto" w:fill="auto"/>
                <w:rtl w:val="0"/>
                <w:lang w:val="de-DE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s szakos kurzushoz kapcsol</w:t>
            </w:r>
            <w:r>
              <w:rPr>
                <w:shd w:val="nil" w:color="auto" w:fill="auto"/>
                <w:rtl w:val="0"/>
                <w:lang w:val="de-DE"/>
              </w:rPr>
              <w:t>ó</w:t>
            </w:r>
            <w:r>
              <w:rPr>
                <w:shd w:val="nil" w:color="auto" w:fill="auto"/>
                <w:rtl w:val="0"/>
                <w:lang w:val="de-DE"/>
              </w:rPr>
              <w:t>dik, annak el</w:t>
            </w:r>
            <w:r>
              <w:rPr>
                <w:shd w:val="nil" w:color="auto" w:fill="auto"/>
                <w:rtl w:val="0"/>
                <w:lang w:val="de-DE"/>
              </w:rPr>
              <w:t>ő</w:t>
            </w:r>
            <w:r>
              <w:rPr>
                <w:shd w:val="nil" w:color="auto" w:fill="auto"/>
                <w:rtl w:val="0"/>
                <w:lang w:val="de-DE"/>
              </w:rPr>
              <w:t>k</w:t>
            </w:r>
            <w:r>
              <w:rPr>
                <w:shd w:val="nil" w:color="auto" w:fill="auto"/>
                <w:rtl w:val="0"/>
                <w:lang w:val="de-DE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sz</w:t>
            </w:r>
            <w:r>
              <w:rPr>
                <w:shd w:val="nil" w:color="auto" w:fill="auto"/>
                <w:rtl w:val="0"/>
                <w:lang w:val="de-DE"/>
              </w:rPr>
              <w:t>í</w:t>
            </w:r>
            <w:r>
              <w:rPr>
                <w:shd w:val="nil" w:color="auto" w:fill="auto"/>
                <w:rtl w:val="0"/>
                <w:lang w:val="de-DE"/>
              </w:rPr>
              <w:t>t</w:t>
            </w:r>
            <w:r>
              <w:rPr>
                <w:shd w:val="nil" w:color="auto" w:fill="auto"/>
                <w:rtl w:val="0"/>
                <w:lang w:val="de-DE"/>
              </w:rPr>
              <w:t xml:space="preserve">ő </w:t>
            </w:r>
            <w:r>
              <w:rPr>
                <w:shd w:val="nil" w:color="auto" w:fill="auto"/>
                <w:rtl w:val="0"/>
                <w:lang w:val="de-DE"/>
              </w:rPr>
              <w:t>tr</w:t>
            </w:r>
            <w:r>
              <w:rPr>
                <w:shd w:val="nil" w:color="auto" w:fill="auto"/>
                <w:rtl w:val="0"/>
                <w:lang w:val="de-DE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ningje</w:t>
            </w:r>
          </w:p>
        </w:tc>
      </w:tr>
      <w:tr>
        <w:tblPrEx>
          <w:shd w:val="clear" w:color="auto" w:fill="d0ddef"/>
        </w:tblPrEx>
        <w:trPr>
          <w:trHeight w:val="1343" w:hRule="atLeast"/>
        </w:trPr>
        <w:tc>
          <w:tcPr>
            <w:tcW w:type="dxa" w:w="9498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de-DE"/>
              </w:rPr>
              <w:t>A kurzus c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 xml:space="preserve">lja 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 xml:space="preserve">s alapelvei: </w:t>
            </w:r>
          </w:p>
          <w:p>
            <w:pPr>
              <w:pStyle w:val="Normal.0"/>
              <w:spacing w:after="0" w:line="240" w:lineRule="auto"/>
              <w:rPr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de-DE"/>
              </w:rPr>
              <w:t>Az ipar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gi standerdeknek megfelel</w:t>
            </w:r>
            <w:r>
              <w:rPr>
                <w:shd w:val="nil" w:color="auto" w:fill="auto"/>
                <w:rtl w:val="0"/>
                <w:lang w:val="de-DE"/>
              </w:rPr>
              <w:t xml:space="preserve">ő </w:t>
            </w:r>
            <w:r>
              <w:rPr>
                <w:shd w:val="nil" w:color="auto" w:fill="auto"/>
                <w:rtl w:val="0"/>
                <w:lang w:val="de-DE"/>
              </w:rPr>
              <w:t>vizu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lis kommunik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ci</w:t>
            </w:r>
            <w:r>
              <w:rPr>
                <w:shd w:val="nil" w:color="auto" w:fill="auto"/>
                <w:rtl w:val="0"/>
                <w:lang w:val="de-DE"/>
              </w:rPr>
              <w:t>ó</w:t>
            </w:r>
            <w:r>
              <w:rPr>
                <w:shd w:val="nil" w:color="auto" w:fill="auto"/>
                <w:rtl w:val="0"/>
                <w:lang w:val="de-DE"/>
              </w:rPr>
              <w:t>s nyelvezet elsaj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t</w:t>
            </w:r>
            <w:r>
              <w:rPr>
                <w:shd w:val="nil" w:color="auto" w:fill="auto"/>
                <w:rtl w:val="0"/>
                <w:lang w:val="de-DE"/>
              </w:rPr>
              <w:t>í</w:t>
            </w:r>
            <w:r>
              <w:rPr>
                <w:shd w:val="nil" w:color="auto" w:fill="auto"/>
                <w:rtl w:val="0"/>
                <w:lang w:val="de-DE"/>
              </w:rPr>
              <w:t>t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sa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de-DE"/>
              </w:rPr>
              <w:t>A kurzus c</w:t>
            </w:r>
            <w:r>
              <w:rPr>
                <w:shd w:val="nil" w:color="auto" w:fill="auto"/>
                <w:rtl w:val="0"/>
                <w:lang w:val="de-DE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lja, hogy a hallgat</w:t>
            </w:r>
            <w:r>
              <w:rPr>
                <w:shd w:val="nil" w:color="auto" w:fill="auto"/>
                <w:rtl w:val="0"/>
                <w:lang w:val="de-DE"/>
              </w:rPr>
              <w:t>ó</w:t>
            </w:r>
            <w:r>
              <w:rPr>
                <w:shd w:val="nil" w:color="auto" w:fill="auto"/>
                <w:rtl w:val="0"/>
                <w:lang w:val="de-DE"/>
              </w:rPr>
              <w:t>k megfelel</w:t>
            </w:r>
            <w:r>
              <w:rPr>
                <w:shd w:val="nil" w:color="auto" w:fill="auto"/>
                <w:rtl w:val="0"/>
                <w:lang w:val="de-DE"/>
              </w:rPr>
              <w:t xml:space="preserve">ő </w:t>
            </w:r>
            <w:r>
              <w:rPr>
                <w:shd w:val="nil" w:color="auto" w:fill="auto"/>
                <w:rtl w:val="0"/>
                <w:lang w:val="de-DE"/>
              </w:rPr>
              <w:t>rajzi kommunik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ci</w:t>
            </w:r>
            <w:r>
              <w:rPr>
                <w:shd w:val="nil" w:color="auto" w:fill="auto"/>
                <w:rtl w:val="0"/>
                <w:lang w:val="de-DE"/>
              </w:rPr>
              <w:t>ó</w:t>
            </w:r>
            <w:r>
              <w:rPr>
                <w:shd w:val="nil" w:color="auto" w:fill="auto"/>
                <w:rtl w:val="0"/>
                <w:lang w:val="de-DE"/>
              </w:rPr>
              <w:t>s tud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st szerezzenek, mellyel biztons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ggal r</w:t>
            </w:r>
            <w:r>
              <w:rPr>
                <w:shd w:val="nil" w:color="auto" w:fill="auto"/>
                <w:rtl w:val="0"/>
                <w:lang w:val="de-DE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szt tudnak venni egy Mercedes-Benz Design egy</w:t>
            </w:r>
            <w:r>
              <w:rPr>
                <w:shd w:val="nil" w:color="auto" w:fill="auto"/>
                <w:rtl w:val="0"/>
                <w:lang w:val="de-DE"/>
              </w:rPr>
              <w:t>ü</w:t>
            </w:r>
            <w:r>
              <w:rPr>
                <w:shd w:val="nil" w:color="auto" w:fill="auto"/>
                <w:rtl w:val="0"/>
                <w:lang w:val="de-DE"/>
              </w:rPr>
              <w:t>ttm</w:t>
            </w:r>
            <w:r>
              <w:rPr>
                <w:shd w:val="nil" w:color="auto" w:fill="auto"/>
                <w:rtl w:val="0"/>
                <w:lang w:val="de-DE"/>
              </w:rPr>
              <w:t>ű</w:t>
            </w:r>
            <w:r>
              <w:rPr>
                <w:shd w:val="nil" w:color="auto" w:fill="auto"/>
                <w:rtl w:val="0"/>
                <w:lang w:val="de-DE"/>
              </w:rPr>
              <w:t>k</w:t>
            </w:r>
            <w:r>
              <w:rPr>
                <w:shd w:val="nil" w:color="auto" w:fill="auto"/>
                <w:rtl w:val="0"/>
                <w:lang w:val="de-DE"/>
              </w:rPr>
              <w:t>ö</w:t>
            </w:r>
            <w:r>
              <w:rPr>
                <w:shd w:val="nil" w:color="auto" w:fill="auto"/>
                <w:rtl w:val="0"/>
                <w:lang w:val="de-DE"/>
              </w:rPr>
              <w:t>d</w:t>
            </w:r>
            <w:r>
              <w:rPr>
                <w:shd w:val="nil" w:color="auto" w:fill="auto"/>
                <w:rtl w:val="0"/>
                <w:lang w:val="de-DE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ses projektben.</w:t>
            </w:r>
          </w:p>
        </w:tc>
      </w:tr>
      <w:tr>
        <w:tblPrEx>
          <w:shd w:val="clear" w:color="auto" w:fill="d0ddef"/>
        </w:tblPrEx>
        <w:trPr>
          <w:trHeight w:val="1668" w:hRule="atLeast"/>
        </w:trPr>
        <w:tc>
          <w:tcPr>
            <w:tcW w:type="dxa" w:w="9498"/>
            <w:gridSpan w:val="5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de-DE"/>
              </w:rPr>
              <w:t>A kurzus keret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ben feldolgozand</w:t>
            </w:r>
            <w:r>
              <w:rPr>
                <w:shd w:val="nil" w:color="auto" w:fill="auto"/>
                <w:rtl w:val="0"/>
                <w:lang w:val="de-DE"/>
              </w:rPr>
              <w:t xml:space="preserve">ó </w:t>
            </w:r>
            <w:r>
              <w:rPr>
                <w:shd w:val="nil" w:color="auto" w:fill="auto"/>
                <w:rtl w:val="0"/>
                <w:lang w:val="de-DE"/>
              </w:rPr>
              <w:t>feladatok, t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en-US"/>
              </w:rPr>
              <w:t>mak</w:t>
            </w:r>
            <w:r>
              <w:rPr>
                <w:shd w:val="nil" w:color="auto" w:fill="auto"/>
                <w:rtl w:val="0"/>
                <w:lang w:val="sv-SE"/>
              </w:rPr>
              <w:t>ö</w:t>
            </w:r>
            <w:r>
              <w:rPr>
                <w:shd w:val="nil" w:color="auto" w:fill="auto"/>
                <w:rtl w:val="0"/>
                <w:lang w:val="de-DE"/>
              </w:rPr>
              <w:t>r</w:t>
            </w:r>
            <w:r>
              <w:rPr>
                <w:shd w:val="nil" w:color="auto" w:fill="auto"/>
                <w:rtl w:val="0"/>
                <w:lang w:val="sv-SE"/>
              </w:rPr>
              <w:t>ö</w:t>
            </w:r>
            <w:r>
              <w:rPr>
                <w:shd w:val="nil" w:color="auto" w:fill="auto"/>
                <w:rtl w:val="0"/>
                <w:lang w:val="de-DE"/>
              </w:rPr>
              <w:t>k, t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m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 xml:space="preserve">k: </w:t>
            </w:r>
          </w:p>
          <w:p>
            <w:pPr>
              <w:pStyle w:val="Normal.0"/>
              <w:spacing w:after="0" w:line="240" w:lineRule="auto"/>
              <w:rPr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de-DE"/>
              </w:rPr>
              <w:t>K</w:t>
            </w:r>
            <w:r>
              <w:rPr>
                <w:shd w:val="nil" w:color="auto" w:fill="auto"/>
                <w:rtl w:val="0"/>
                <w:lang w:val="de-DE"/>
              </w:rPr>
              <w:t>ü</w:t>
            </w:r>
            <w:r>
              <w:rPr>
                <w:shd w:val="nil" w:color="auto" w:fill="auto"/>
                <w:rtl w:val="0"/>
                <w:lang w:val="de-DE"/>
              </w:rPr>
              <w:t>l</w:t>
            </w:r>
            <w:r>
              <w:rPr>
                <w:shd w:val="nil" w:color="auto" w:fill="auto"/>
                <w:rtl w:val="0"/>
                <w:lang w:val="de-DE"/>
              </w:rPr>
              <w:t>ö</w:t>
            </w:r>
            <w:r>
              <w:rPr>
                <w:shd w:val="nil" w:color="auto" w:fill="auto"/>
                <w:rtl w:val="0"/>
                <w:lang w:val="de-DE"/>
              </w:rPr>
              <w:t>nf</w:t>
            </w:r>
            <w:r>
              <w:rPr>
                <w:shd w:val="nil" w:color="auto" w:fill="auto"/>
                <w:rtl w:val="0"/>
                <w:lang w:val="de-DE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le g</w:t>
            </w:r>
            <w:r>
              <w:rPr>
                <w:shd w:val="nil" w:color="auto" w:fill="auto"/>
                <w:rtl w:val="0"/>
                <w:lang w:val="de-DE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pj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rm</w:t>
            </w:r>
            <w:r>
              <w:rPr>
                <w:shd w:val="nil" w:color="auto" w:fill="auto"/>
                <w:rtl w:val="0"/>
                <w:lang w:val="de-DE"/>
              </w:rPr>
              <w:t>ű</w:t>
            </w:r>
            <w:r>
              <w:rPr>
                <w:shd w:val="nil" w:color="auto" w:fill="auto"/>
                <w:rtl w:val="0"/>
                <w:lang w:val="de-DE"/>
              </w:rPr>
              <w:t>vek fel</w:t>
            </w:r>
            <w:r>
              <w:rPr>
                <w:shd w:val="nil" w:color="auto" w:fill="auto"/>
                <w:rtl w:val="0"/>
                <w:lang w:val="de-DE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p</w:t>
            </w:r>
            <w:r>
              <w:rPr>
                <w:shd w:val="nil" w:color="auto" w:fill="auto"/>
                <w:rtl w:val="0"/>
                <w:lang w:val="de-DE"/>
              </w:rPr>
              <w:t>í</w:t>
            </w:r>
            <w:r>
              <w:rPr>
                <w:shd w:val="nil" w:color="auto" w:fill="auto"/>
                <w:rtl w:val="0"/>
                <w:lang w:val="de-DE"/>
              </w:rPr>
              <w:t>t</w:t>
            </w:r>
            <w:r>
              <w:rPr>
                <w:shd w:val="nil" w:color="auto" w:fill="auto"/>
                <w:rtl w:val="0"/>
                <w:lang w:val="de-DE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se, ar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nyrendszer</w:t>
            </w:r>
            <w:r>
              <w:rPr>
                <w:shd w:val="nil" w:color="auto" w:fill="auto"/>
                <w:rtl w:val="0"/>
                <w:lang w:val="de-DE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nek meg</w:t>
            </w:r>
            <w:r>
              <w:rPr>
                <w:shd w:val="nil" w:color="auto" w:fill="auto"/>
                <w:rtl w:val="0"/>
                <w:lang w:val="de-DE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rt</w:t>
            </w:r>
            <w:r>
              <w:rPr>
                <w:shd w:val="nil" w:color="auto" w:fill="auto"/>
                <w:rtl w:val="0"/>
                <w:lang w:val="de-DE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se, alapvet</w:t>
            </w:r>
            <w:r>
              <w:rPr>
                <w:shd w:val="nil" w:color="auto" w:fill="auto"/>
                <w:rtl w:val="0"/>
                <w:lang w:val="de-DE"/>
              </w:rPr>
              <w:t xml:space="preserve">ő </w:t>
            </w:r>
            <w:r>
              <w:rPr>
                <w:shd w:val="nil" w:color="auto" w:fill="auto"/>
                <w:rtl w:val="0"/>
                <w:lang w:val="de-DE"/>
              </w:rPr>
              <w:t>rajzi perspekt</w:t>
            </w:r>
            <w:r>
              <w:rPr>
                <w:shd w:val="nil" w:color="auto" w:fill="auto"/>
                <w:rtl w:val="0"/>
                <w:lang w:val="de-DE"/>
              </w:rPr>
              <w:t>í</w:t>
            </w:r>
            <w:r>
              <w:rPr>
                <w:shd w:val="nil" w:color="auto" w:fill="auto"/>
                <w:rtl w:val="0"/>
                <w:lang w:val="de-DE"/>
              </w:rPr>
              <w:t>v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k megrajzol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s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nak technik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ja, sz</w:t>
            </w:r>
            <w:r>
              <w:rPr>
                <w:shd w:val="nil" w:color="auto" w:fill="auto"/>
                <w:rtl w:val="0"/>
                <w:lang w:val="de-DE"/>
              </w:rPr>
              <w:t>í</w:t>
            </w:r>
            <w:r>
              <w:rPr>
                <w:shd w:val="nil" w:color="auto" w:fill="auto"/>
                <w:rtl w:val="0"/>
                <w:lang w:val="de-DE"/>
              </w:rPr>
              <w:t xml:space="preserve">n- </w:t>
            </w:r>
            <w:r>
              <w:rPr>
                <w:shd w:val="nil" w:color="auto" w:fill="auto"/>
                <w:rtl w:val="0"/>
                <w:lang w:val="de-DE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s vonalkezel</w:t>
            </w:r>
            <w:r>
              <w:rPr>
                <w:shd w:val="nil" w:color="auto" w:fill="auto"/>
                <w:rtl w:val="0"/>
                <w:lang w:val="de-DE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s gyakorl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sa.</w:t>
            </w:r>
          </w:p>
        </w:tc>
      </w:tr>
      <w:tr>
        <w:tblPrEx>
          <w:shd w:val="clear" w:color="auto" w:fill="d0ddef"/>
        </w:tblPrEx>
        <w:trPr>
          <w:trHeight w:val="3685" w:hRule="atLeast"/>
        </w:trPr>
        <w:tc>
          <w:tcPr>
            <w:tcW w:type="dxa" w:w="9498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de-DE"/>
              </w:rPr>
              <w:t>Tanul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sszervez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s/folyamatszervez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s saj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toss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 xml:space="preserve">gai: </w:t>
            </w:r>
          </w:p>
          <w:p>
            <w:pPr>
              <w:pStyle w:val="Normal.0"/>
              <w:bidi w:val="0"/>
              <w:spacing w:after="0" w:line="240" w:lineRule="auto"/>
              <w:ind w:left="134" w:right="0" w:hanging="134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de-DE"/>
              </w:rPr>
              <w:t xml:space="preserve">   A kurzus menete, az egyes foglalkoz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 xml:space="preserve">sok jellege 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 xml:space="preserve">s </w:t>
            </w:r>
            <w:r>
              <w:rPr>
                <w:shd w:val="nil" w:color="auto" w:fill="auto"/>
                <w:rtl w:val="0"/>
                <w:lang w:val="de-DE"/>
              </w:rPr>
              <w:t>ü</w:t>
            </w:r>
            <w:r>
              <w:rPr>
                <w:shd w:val="nil" w:color="auto" w:fill="auto"/>
                <w:rtl w:val="0"/>
                <w:lang w:val="de-DE"/>
              </w:rPr>
              <w:t>temez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s</w:t>
            </w:r>
            <w:r>
              <w:rPr>
                <w:shd w:val="nil" w:color="auto" w:fill="auto"/>
                <w:rtl w:val="0"/>
                <w:lang w:val="de-DE"/>
              </w:rPr>
              <w:t>ü</w:t>
            </w:r>
            <w:r>
              <w:rPr>
                <w:shd w:val="nil" w:color="auto" w:fill="auto"/>
                <w:rtl w:val="0"/>
                <w:lang w:val="de-DE"/>
              </w:rPr>
              <w:t>k (t</w:t>
            </w:r>
            <w:r>
              <w:rPr>
                <w:shd w:val="nil" w:color="auto" w:fill="auto"/>
                <w:rtl w:val="0"/>
                <w:lang w:val="sv-SE"/>
              </w:rPr>
              <w:t>ö</w:t>
            </w:r>
            <w:r>
              <w:rPr>
                <w:shd w:val="nil" w:color="auto" w:fill="auto"/>
                <w:rtl w:val="0"/>
                <w:lang w:val="de-DE"/>
              </w:rPr>
              <w:t>bb tan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r eset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n ak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pt-PT"/>
              </w:rPr>
              <w:t>r a tan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ri k</w:t>
            </w:r>
            <w:r>
              <w:rPr>
                <w:shd w:val="nil" w:color="auto" w:fill="auto"/>
                <w:rtl w:val="0"/>
                <w:lang w:val="sv-SE"/>
              </w:rPr>
              <w:t>ö</w:t>
            </w:r>
            <w:r>
              <w:rPr>
                <w:shd w:val="nil" w:color="auto" w:fill="auto"/>
                <w:rtl w:val="0"/>
                <w:lang w:val="de-DE"/>
              </w:rPr>
              <w:t>zrem</w:t>
            </w:r>
            <w:r>
              <w:rPr>
                <w:shd w:val="nil" w:color="auto" w:fill="auto"/>
                <w:rtl w:val="0"/>
                <w:lang w:val="de-DE"/>
              </w:rPr>
              <w:t>ű</w:t>
            </w:r>
            <w:r>
              <w:rPr>
                <w:shd w:val="nil" w:color="auto" w:fill="auto"/>
                <w:rtl w:val="0"/>
                <w:lang w:val="de-DE"/>
              </w:rPr>
              <w:t>k</w:t>
            </w:r>
            <w:r>
              <w:rPr>
                <w:shd w:val="nil" w:color="auto" w:fill="auto"/>
                <w:rtl w:val="0"/>
                <w:lang w:val="sv-SE"/>
              </w:rPr>
              <w:t>ö</w:t>
            </w:r>
            <w:r>
              <w:rPr>
                <w:shd w:val="nil" w:color="auto" w:fill="auto"/>
                <w:rtl w:val="0"/>
                <w:lang w:val="de-DE"/>
              </w:rPr>
              <w:t>d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s megoszt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s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t is jelezve:</w:t>
            </w:r>
          </w:p>
          <w:p>
            <w:pPr>
              <w:pStyle w:val="Normal.0"/>
              <w:spacing w:after="0" w:line="240" w:lineRule="auto"/>
              <w:rPr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de-DE"/>
              </w:rPr>
              <w:t>A f</w:t>
            </w:r>
            <w:r>
              <w:rPr>
                <w:shd w:val="nil" w:color="auto" w:fill="auto"/>
                <w:rtl w:val="0"/>
                <w:lang w:val="de-DE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l</w:t>
            </w:r>
            <w:r>
              <w:rPr>
                <w:shd w:val="nil" w:color="auto" w:fill="auto"/>
                <w:rtl w:val="0"/>
                <w:lang w:val="de-DE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v elej</w:t>
            </w:r>
            <w:r>
              <w:rPr>
                <w:shd w:val="nil" w:color="auto" w:fill="auto"/>
                <w:rtl w:val="0"/>
                <w:lang w:val="de-DE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n alapoz</w:t>
            </w:r>
            <w:r>
              <w:rPr>
                <w:shd w:val="nil" w:color="auto" w:fill="auto"/>
                <w:rtl w:val="0"/>
                <w:lang w:val="de-DE"/>
              </w:rPr>
              <w:t xml:space="preserve">ó </w:t>
            </w:r>
            <w:r>
              <w:rPr>
                <w:shd w:val="nil" w:color="auto" w:fill="auto"/>
                <w:rtl w:val="0"/>
                <w:lang w:val="de-DE"/>
              </w:rPr>
              <w:t>el</w:t>
            </w:r>
            <w:r>
              <w:rPr>
                <w:shd w:val="nil" w:color="auto" w:fill="auto"/>
                <w:rtl w:val="0"/>
                <w:lang w:val="de-DE"/>
              </w:rPr>
              <w:t>ő</w:t>
            </w:r>
            <w:r>
              <w:rPr>
                <w:shd w:val="nil" w:color="auto" w:fill="auto"/>
                <w:rtl w:val="0"/>
                <w:lang w:val="de-DE"/>
              </w:rPr>
              <w:t>ad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sok, ezt k</w:t>
            </w:r>
            <w:r>
              <w:rPr>
                <w:shd w:val="nil" w:color="auto" w:fill="auto"/>
                <w:rtl w:val="0"/>
                <w:lang w:val="de-DE"/>
              </w:rPr>
              <w:t>ö</w:t>
            </w:r>
            <w:r>
              <w:rPr>
                <w:shd w:val="nil" w:color="auto" w:fill="auto"/>
                <w:rtl w:val="0"/>
                <w:lang w:val="de-DE"/>
              </w:rPr>
              <w:t>vet</w:t>
            </w:r>
            <w:r>
              <w:rPr>
                <w:shd w:val="nil" w:color="auto" w:fill="auto"/>
                <w:rtl w:val="0"/>
                <w:lang w:val="de-DE"/>
              </w:rPr>
              <w:t>ő</w:t>
            </w:r>
            <w:r>
              <w:rPr>
                <w:shd w:val="nil" w:color="auto" w:fill="auto"/>
                <w:rtl w:val="0"/>
                <w:lang w:val="de-DE"/>
              </w:rPr>
              <w:t xml:space="preserve">en 3 db </w:t>
            </w:r>
            <w:r>
              <w:rPr>
                <w:shd w:val="nil" w:color="auto" w:fill="auto"/>
                <w:rtl w:val="0"/>
                <w:lang w:val="de-DE"/>
              </w:rPr>
              <w:t>4</w:t>
            </w:r>
            <w:r>
              <w:rPr>
                <w:shd w:val="nil" w:color="auto" w:fill="auto"/>
                <w:rtl w:val="0"/>
                <w:lang w:val="de-DE"/>
              </w:rPr>
              <w:t xml:space="preserve"> hetes skicc projekt folyamatos, heti rendszeress</w:t>
            </w:r>
            <w:r>
              <w:rPr>
                <w:shd w:val="nil" w:color="auto" w:fill="auto"/>
                <w:rtl w:val="0"/>
                <w:lang w:val="de-DE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g</w:t>
            </w:r>
            <w:r>
              <w:rPr>
                <w:shd w:val="nil" w:color="auto" w:fill="auto"/>
                <w:rtl w:val="0"/>
                <w:lang w:val="de-DE"/>
              </w:rPr>
              <w:t xml:space="preserve">ű </w:t>
            </w:r>
            <w:r>
              <w:rPr>
                <w:shd w:val="nil" w:color="auto" w:fill="auto"/>
                <w:rtl w:val="0"/>
                <w:lang w:val="de-DE"/>
              </w:rPr>
              <w:t>tan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ri konzult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ci</w:t>
            </w:r>
            <w:r>
              <w:rPr>
                <w:shd w:val="nil" w:color="auto" w:fill="auto"/>
                <w:rtl w:val="0"/>
                <w:lang w:val="de-DE"/>
              </w:rPr>
              <w:t>ó</w:t>
            </w:r>
            <w:r>
              <w:rPr>
                <w:shd w:val="nil" w:color="auto" w:fill="auto"/>
                <w:rtl w:val="0"/>
                <w:lang w:val="de-DE"/>
              </w:rPr>
              <w:t>kkal.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de-DE"/>
              </w:rPr>
              <w:t>A Mercedes-Benz Design formatervez</w:t>
            </w:r>
            <w:r>
              <w:rPr>
                <w:shd w:val="nil" w:color="auto" w:fill="auto"/>
                <w:rtl w:val="0"/>
                <w:lang w:val="de-DE"/>
              </w:rPr>
              <w:t>ő</w:t>
            </w:r>
            <w:r>
              <w:rPr>
                <w:shd w:val="nil" w:color="auto" w:fill="auto"/>
                <w:rtl w:val="0"/>
                <w:lang w:val="de-DE"/>
              </w:rPr>
              <w:t xml:space="preserve">i </w:t>
            </w:r>
            <w:r>
              <w:rPr>
                <w:shd w:val="nil" w:color="auto" w:fill="auto"/>
                <w:rtl w:val="0"/>
                <w:lang w:val="de-DE"/>
              </w:rPr>
              <w:t>a f</w:t>
            </w:r>
            <w:r>
              <w:rPr>
                <w:shd w:val="nil" w:color="auto" w:fill="auto"/>
                <w:rtl w:val="0"/>
                <w:lang w:val="de-DE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l</w:t>
            </w:r>
            <w:r>
              <w:rPr>
                <w:shd w:val="nil" w:color="auto" w:fill="auto"/>
                <w:rtl w:val="0"/>
                <w:lang w:val="de-DE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v sor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n 2 alkalommal online</w:t>
            </w:r>
            <w:r>
              <w:rPr>
                <w:shd w:val="nil" w:color="auto" w:fill="auto"/>
                <w:rtl w:val="0"/>
                <w:lang w:val="de-DE"/>
              </w:rPr>
              <w:t xml:space="preserve"> skicc review-t tartanak, a hallgat</w:t>
            </w:r>
            <w:r>
              <w:rPr>
                <w:shd w:val="nil" w:color="auto" w:fill="auto"/>
                <w:rtl w:val="0"/>
                <w:lang w:val="de-DE"/>
              </w:rPr>
              <w:t>ó</w:t>
            </w:r>
            <w:r>
              <w:rPr>
                <w:shd w:val="nil" w:color="auto" w:fill="auto"/>
                <w:rtl w:val="0"/>
                <w:lang w:val="de-DE"/>
              </w:rPr>
              <w:t>k els</w:t>
            </w:r>
            <w:r>
              <w:rPr>
                <w:shd w:val="nil" w:color="auto" w:fill="auto"/>
                <w:rtl w:val="0"/>
                <w:lang w:val="de-DE"/>
              </w:rPr>
              <w:t xml:space="preserve">ő </w:t>
            </w:r>
            <w:r>
              <w:rPr>
                <w:shd w:val="nil" w:color="auto" w:fill="auto"/>
                <w:rtl w:val="0"/>
                <w:lang w:val="de-DE"/>
              </w:rPr>
              <w:t>k</w:t>
            </w:r>
            <w:r>
              <w:rPr>
                <w:shd w:val="nil" w:color="auto" w:fill="auto"/>
                <w:rtl w:val="0"/>
                <w:lang w:val="de-DE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zb</w:t>
            </w:r>
            <w:r>
              <w:rPr>
                <w:shd w:val="nil" w:color="auto" w:fill="auto"/>
                <w:rtl w:val="0"/>
                <w:lang w:val="de-DE"/>
              </w:rPr>
              <w:t>ő</w:t>
            </w:r>
            <w:r>
              <w:rPr>
                <w:shd w:val="nil" w:color="auto" w:fill="auto"/>
                <w:rtl w:val="0"/>
                <w:lang w:val="de-DE"/>
              </w:rPr>
              <w:t>l kapnak visszajezl</w:t>
            </w:r>
            <w:r>
              <w:rPr>
                <w:shd w:val="nil" w:color="auto" w:fill="auto"/>
                <w:rtl w:val="0"/>
                <w:lang w:val="de-DE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 xml:space="preserve">st a </w:t>
            </w:r>
            <w:r>
              <w:rPr>
                <w:shd w:val="nil" w:color="auto" w:fill="auto"/>
                <w:rtl w:val="0"/>
                <w:lang w:val="de-DE"/>
              </w:rPr>
              <w:t>munk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ikr</w:t>
            </w:r>
            <w:r>
              <w:rPr>
                <w:shd w:val="nil" w:color="auto" w:fill="auto"/>
                <w:rtl w:val="0"/>
                <w:lang w:val="de-DE"/>
              </w:rPr>
              <w:t>ó</w:t>
            </w:r>
            <w:r>
              <w:rPr>
                <w:shd w:val="nil" w:color="auto" w:fill="auto"/>
                <w:rtl w:val="0"/>
                <w:lang w:val="de-DE"/>
              </w:rPr>
              <w:t>l</w:t>
            </w:r>
            <w:r>
              <w:rPr>
                <w:shd w:val="nil" w:color="auto" w:fill="auto"/>
                <w:rtl w:val="0"/>
                <w:lang w:val="de-DE"/>
              </w:rPr>
              <w:t>.</w:t>
            </w:r>
          </w:p>
          <w:p>
            <w:pPr>
              <w:pStyle w:val="Normal.0"/>
              <w:spacing w:after="0" w:line="240" w:lineRule="auto"/>
              <w:rPr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de-DE"/>
              </w:rPr>
              <w:t xml:space="preserve">   A hallgat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  <w:lang w:val="it-IT"/>
              </w:rPr>
              <w:t>k tennival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  <w:lang w:val="de-DE"/>
              </w:rPr>
              <w:t>i, feladatai:</w:t>
            </w:r>
          </w:p>
          <w:p>
            <w:pPr>
              <w:pStyle w:val="Normal.0"/>
              <w:spacing w:after="0" w:line="240" w:lineRule="auto"/>
              <w:rPr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de-DE"/>
              </w:rPr>
              <w:t>A hallgat</w:t>
            </w:r>
            <w:r>
              <w:rPr>
                <w:shd w:val="nil" w:color="auto" w:fill="auto"/>
                <w:rtl w:val="0"/>
                <w:lang w:val="de-DE"/>
              </w:rPr>
              <w:t>ó</w:t>
            </w:r>
            <w:r>
              <w:rPr>
                <w:shd w:val="nil" w:color="auto" w:fill="auto"/>
                <w:rtl w:val="0"/>
                <w:lang w:val="de-DE"/>
              </w:rPr>
              <w:t>k a h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 xml:space="preserve">rom hetente egy </w:t>
            </w:r>
            <w:r>
              <w:rPr>
                <w:shd w:val="nil" w:color="auto" w:fill="auto"/>
                <w:rtl w:val="0"/>
                <w:lang w:val="de-DE"/>
              </w:rPr>
              <w:t>ú</w:t>
            </w:r>
            <w:r>
              <w:rPr>
                <w:shd w:val="nil" w:color="auto" w:fill="auto"/>
                <w:rtl w:val="0"/>
                <w:lang w:val="de-DE"/>
              </w:rPr>
              <w:t>j feladatot kapnak, aminek sor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n egy megadott kateg</w:t>
            </w:r>
            <w:r>
              <w:rPr>
                <w:shd w:val="nil" w:color="auto" w:fill="auto"/>
                <w:rtl w:val="0"/>
                <w:lang w:val="de-DE"/>
              </w:rPr>
              <w:t>ó</w:t>
            </w:r>
            <w:r>
              <w:rPr>
                <w:shd w:val="nil" w:color="auto" w:fill="auto"/>
                <w:rtl w:val="0"/>
                <w:lang w:val="de-DE"/>
              </w:rPr>
              <w:t>ri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j</w:t>
            </w:r>
            <w:r>
              <w:rPr>
                <w:shd w:val="nil" w:color="auto" w:fill="auto"/>
                <w:rtl w:val="0"/>
                <w:lang w:val="de-DE"/>
              </w:rPr>
              <w:t xml:space="preserve">ú </w:t>
            </w:r>
            <w:r>
              <w:rPr>
                <w:shd w:val="nil" w:color="auto" w:fill="auto"/>
                <w:rtl w:val="0"/>
                <w:lang w:val="de-DE"/>
              </w:rPr>
              <w:t>j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rm</w:t>
            </w:r>
            <w:r>
              <w:rPr>
                <w:shd w:val="nil" w:color="auto" w:fill="auto"/>
                <w:rtl w:val="0"/>
                <w:lang w:val="de-DE"/>
              </w:rPr>
              <w:t>ű</w:t>
            </w:r>
            <w:r>
              <w:rPr>
                <w:shd w:val="nil" w:color="auto" w:fill="auto"/>
                <w:rtl w:val="0"/>
                <w:lang w:val="de-DE"/>
              </w:rPr>
              <w:t xml:space="preserve">vet kell skicceken megterveznie. </w:t>
            </w:r>
          </w:p>
        </w:tc>
      </w:tr>
    </w:tbl>
    <w:p>
      <w:pPr>
        <w:pStyle w:val="heading 2"/>
        <w:widowControl w:val="0"/>
        <w:ind w:left="216" w:hanging="216"/>
        <w:rPr>
          <w:rFonts w:ascii="Calibri" w:cs="Calibri" w:hAnsi="Calibri" w:eastAsia="Calibri"/>
          <w:sz w:val="22"/>
          <w:szCs w:val="22"/>
        </w:rPr>
      </w:pPr>
    </w:p>
    <w:p>
      <w:pPr>
        <w:pStyle w:val="heading 2"/>
        <w:widowControl w:val="0"/>
        <w:ind w:left="108" w:hanging="108"/>
        <w:rPr>
          <w:rFonts w:ascii="Calibri" w:cs="Calibri" w:hAnsi="Calibri" w:eastAsia="Calibri"/>
          <w:sz w:val="22"/>
          <w:szCs w:val="22"/>
        </w:rPr>
      </w:pPr>
    </w:p>
    <w:p>
      <w:pPr>
        <w:pStyle w:val="heading 2"/>
        <w:widowControl w:val="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tbl>
      <w:tblPr>
        <w:tblW w:w="949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9498"/>
      </w:tblGrid>
      <w:tr>
        <w:tblPrEx>
          <w:shd w:val="clear" w:color="auto" w:fill="d0ddef"/>
        </w:tblPrEx>
        <w:trPr>
          <w:trHeight w:val="8220" w:hRule="atLeast"/>
        </w:trPr>
        <w:tc>
          <w:tcPr>
            <w:tcW w:type="dxa" w:w="94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rt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nl-NL"/>
              </w:rPr>
              <w:t>kel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s:</w:t>
            </w:r>
          </w:p>
          <w:p>
            <w:pPr>
              <w:pStyle w:val="Normal.0"/>
              <w:spacing w:after="0" w:line="240" w:lineRule="auto"/>
              <w:rPr>
                <w:shd w:val="nil" w:color="auto" w:fill="auto"/>
                <w:lang w:val="de-DE"/>
              </w:rPr>
            </w:pPr>
          </w:p>
          <w:p>
            <w:pPr>
              <w:pStyle w:val="Normal.0"/>
              <w:spacing w:after="0" w:line="240" w:lineRule="auto"/>
              <w:rPr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A f</w:t>
            </w:r>
            <w:r>
              <w:rPr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l</w:t>
            </w:r>
            <w:r>
              <w:rPr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vi jegy komponensei:</w:t>
              <w:tab/>
              <w:tab/>
              <w:tab/>
            </w:r>
            <w:r>
              <w:rPr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rt</w:t>
            </w:r>
            <w:r>
              <w:rPr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24"/>
                <w:szCs w:val="24"/>
                <w:shd w:val="nil" w:color="auto" w:fill="auto"/>
                <w:rtl w:val="0"/>
                <w:lang w:val="nl-NL"/>
              </w:rPr>
              <w:t>kel</w:t>
            </w:r>
            <w:r>
              <w:rPr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s: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•</w:t>
              <w:tab/>
            </w: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Aktivit</w:t>
            </w: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á</w:t>
            </w: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s, jelenl</w:t>
            </w:r>
            <w:r>
              <w:rPr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t</w:t>
              <w:tab/>
              <w:tab/>
              <w:tab/>
              <w:t>10 %</w:t>
              <w:tab/>
              <w:tab/>
              <w:t>91-100%:</w:t>
              <w:tab/>
              <w:t>jeles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•</w:t>
              <w:tab/>
            </w: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I. Projekt prezent</w:t>
            </w: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á</w:t>
            </w: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ci</w:t>
            </w:r>
            <w:r>
              <w:rPr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ja</w:t>
              <w:tab/>
              <w:tab/>
              <w:t>10 %</w:t>
              <w:tab/>
              <w:tab/>
              <w:t>81-90%:</w:t>
              <w:tab/>
              <w:t>j</w:t>
            </w:r>
            <w:r>
              <w:rPr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•</w:t>
              <w:tab/>
            </w: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II. Projekt prezent</w:t>
            </w: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á</w:t>
            </w: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ci</w:t>
            </w:r>
            <w:r>
              <w:rPr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ja</w:t>
            </w:r>
            <w:r>
              <w:rPr>
                <w:outline w:val="0"/>
                <w:color w:val="ff0000"/>
                <w:sz w:val="24"/>
                <w:szCs w:val="24"/>
                <w:u w:color="ff0000"/>
                <w:shd w:val="nil" w:color="auto" w:fill="auto"/>
                <w:rtl w:val="0"/>
                <w:lang w:val="de-DE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ab/>
              <w:tab/>
              <w:t>20 %</w:t>
              <w:tab/>
              <w:tab/>
              <w:t>71-80%:</w:t>
              <w:tab/>
              <w:t>k</w:t>
            </w:r>
            <w:r>
              <w:rPr>
                <w:sz w:val="24"/>
                <w:szCs w:val="24"/>
                <w:shd w:val="nil" w:color="auto" w:fill="auto"/>
                <w:rtl w:val="0"/>
                <w:lang w:val="sv-SE"/>
              </w:rPr>
              <w:t>ö</w:t>
            </w: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zepes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•</w:t>
              <w:tab/>
            </w: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III. Projekt prezent</w:t>
            </w: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á</w:t>
            </w: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ci</w:t>
            </w:r>
            <w:r>
              <w:rPr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ja</w:t>
              <w:tab/>
              <w:tab/>
              <w:t>20 %</w:t>
              <w:tab/>
              <w:tab/>
              <w:t>61-70%:</w:t>
              <w:tab/>
              <w:t>el</w:t>
            </w:r>
            <w:r>
              <w:rPr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gs</w:t>
            </w:r>
            <w:r>
              <w:rPr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ges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•</w:t>
              <w:tab/>
            </w: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Sz</w:t>
            </w:r>
            <w:r>
              <w:rPr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kfelm</w:t>
            </w:r>
            <w:r>
              <w:rPr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r</w:t>
            </w:r>
            <w:r>
              <w:rPr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s z</w:t>
            </w: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á</w:t>
            </w: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r</w:t>
            </w:r>
            <w:r>
              <w:rPr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prezent</w:t>
            </w: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á</w:t>
            </w: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ci</w:t>
            </w:r>
            <w:r>
              <w:rPr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  <w:tab/>
            </w: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20 %</w:t>
              <w:tab/>
              <w:tab/>
              <w:t>0-60%:</w:t>
              <w:tab/>
              <w:tab/>
              <w:t>el</w:t>
            </w:r>
            <w:r>
              <w:rPr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gtelen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•</w:t>
              <w:tab/>
            </w: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Vizsgaprezent</w:t>
            </w: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á</w:t>
            </w: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ci</w:t>
            </w:r>
            <w:r>
              <w:rPr>
                <w:sz w:val="24"/>
                <w:szCs w:val="24"/>
                <w:shd w:val="nil" w:color="auto" w:fill="auto"/>
                <w:rtl w:val="0"/>
                <w:lang w:val="es-ES_tradnl"/>
              </w:rPr>
              <w:t>ó</w:t>
              <w:tab/>
              <w:tab/>
              <w:tab/>
            </w:r>
            <w:r>
              <w:rPr>
                <w:sz w:val="24"/>
                <w:szCs w:val="24"/>
                <w:shd w:val="nil" w:color="auto" w:fill="auto"/>
                <w:rtl w:val="0"/>
                <w:lang w:val="de-DE"/>
              </w:rPr>
              <w:t>20 %</w:t>
              <w:tab/>
              <w:tab/>
              <w:tab/>
            </w:r>
          </w:p>
          <w:p>
            <w:pPr>
              <w:pStyle w:val="Normal.0"/>
              <w:spacing w:after="0" w:line="240" w:lineRule="auto"/>
              <w:rPr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de-DE"/>
              </w:rPr>
              <w:t>(T</w:t>
            </w:r>
            <w:r>
              <w:rPr>
                <w:shd w:val="nil" w:color="auto" w:fill="auto"/>
                <w:rtl w:val="0"/>
                <w:lang w:val="sv-SE"/>
              </w:rPr>
              <w:t>ö</w:t>
            </w:r>
            <w:r>
              <w:rPr>
                <w:shd w:val="nil" w:color="auto" w:fill="auto"/>
                <w:rtl w:val="0"/>
                <w:lang w:val="de-DE"/>
              </w:rPr>
              <w:t>bb tan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 xml:space="preserve">r 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es-ES_tradnl"/>
              </w:rPr>
              <w:t>s tan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ronk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nt k</w:t>
            </w:r>
            <w:r>
              <w:rPr>
                <w:shd w:val="nil" w:color="auto" w:fill="auto"/>
                <w:rtl w:val="0"/>
                <w:lang w:val="de-DE"/>
              </w:rPr>
              <w:t>ü</w:t>
            </w:r>
            <w:r>
              <w:rPr>
                <w:shd w:val="nil" w:color="auto" w:fill="auto"/>
                <w:rtl w:val="0"/>
                <w:lang w:val="de-DE"/>
              </w:rPr>
              <w:t>l</w:t>
            </w:r>
            <w:r>
              <w:rPr>
                <w:shd w:val="nil" w:color="auto" w:fill="auto"/>
                <w:rtl w:val="0"/>
                <w:lang w:val="sv-SE"/>
              </w:rPr>
              <w:t>ö</w:t>
            </w:r>
            <w:r>
              <w:rPr>
                <w:shd w:val="nil" w:color="auto" w:fill="auto"/>
                <w:rtl w:val="0"/>
                <w:lang w:val="de-DE"/>
              </w:rPr>
              <w:t xml:space="preserve">n 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rt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nl-NL"/>
              </w:rPr>
              <w:t>kel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s eset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n tan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en-US"/>
              </w:rPr>
              <w:t>ronk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nt megbontva)</w:t>
            </w:r>
          </w:p>
          <w:p>
            <w:pPr>
              <w:pStyle w:val="Normal.0"/>
              <w:spacing w:after="0" w:line="240" w:lineRule="auto"/>
              <w:rPr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de-DE"/>
              </w:rPr>
              <w:t xml:space="preserve">   Teljes</w:t>
            </w:r>
            <w:r>
              <w:rPr>
                <w:shd w:val="nil" w:color="auto" w:fill="auto"/>
                <w:rtl w:val="0"/>
                <w:lang w:val="de-DE"/>
              </w:rPr>
              <w:t>í</w:t>
            </w:r>
            <w:r>
              <w:rPr>
                <w:shd w:val="nil" w:color="auto" w:fill="auto"/>
                <w:rtl w:val="0"/>
                <w:lang w:val="de-DE"/>
              </w:rPr>
              <w:t>tend</w:t>
            </w:r>
            <w:r>
              <w:rPr>
                <w:shd w:val="nil" w:color="auto" w:fill="auto"/>
                <w:rtl w:val="0"/>
                <w:lang w:val="de-DE"/>
              </w:rPr>
              <w:t xml:space="preserve">ő </w:t>
            </w:r>
            <w:r>
              <w:rPr>
                <w:shd w:val="nil" w:color="auto" w:fill="auto"/>
                <w:rtl w:val="0"/>
                <w:lang w:val="de-DE"/>
              </w:rPr>
              <w:t>k</w:t>
            </w:r>
            <w:r>
              <w:rPr>
                <w:shd w:val="nil" w:color="auto" w:fill="auto"/>
                <w:rtl w:val="0"/>
                <w:lang w:val="sv-SE"/>
              </w:rPr>
              <w:t>ö</w:t>
            </w:r>
            <w:r>
              <w:rPr>
                <w:shd w:val="nil" w:color="auto" w:fill="auto"/>
                <w:rtl w:val="0"/>
                <w:lang w:val="de-DE"/>
              </w:rPr>
              <w:t>vetelm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nyek:</w:t>
            </w:r>
          </w:p>
          <w:p>
            <w:pPr>
              <w:pStyle w:val="Normal.0"/>
              <w:spacing w:after="0" w:line="240" w:lineRule="auto"/>
              <w:rPr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de-DE"/>
              </w:rPr>
              <w:t>Mindh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rom projekt sor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n minimum 10-10 skicc elk</w:t>
            </w:r>
            <w:r>
              <w:rPr>
                <w:shd w:val="nil" w:color="auto" w:fill="auto"/>
                <w:rtl w:val="0"/>
                <w:lang w:val="de-DE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sz</w:t>
            </w:r>
            <w:r>
              <w:rPr>
                <w:shd w:val="nil" w:color="auto" w:fill="auto"/>
                <w:rtl w:val="0"/>
                <w:lang w:val="de-DE"/>
              </w:rPr>
              <w:t>í</w:t>
            </w:r>
            <w:r>
              <w:rPr>
                <w:shd w:val="nil" w:color="auto" w:fill="auto"/>
                <w:rtl w:val="0"/>
                <w:lang w:val="de-DE"/>
              </w:rPr>
              <w:t>t</w:t>
            </w:r>
            <w:r>
              <w:rPr>
                <w:shd w:val="nil" w:color="auto" w:fill="auto"/>
                <w:rtl w:val="0"/>
                <w:lang w:val="de-DE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se a feladat szerint.</w:t>
            </w:r>
          </w:p>
          <w:p>
            <w:pPr>
              <w:pStyle w:val="Normal.0"/>
              <w:spacing w:after="0" w:line="240" w:lineRule="auto"/>
              <w:rPr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 w:line="240" w:lineRule="auto"/>
              <w:ind w:left="276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rt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nl-NL"/>
              </w:rPr>
              <w:t>kel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s m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  <w:lang w:val="de-DE"/>
              </w:rPr>
              <w:t>dja: (milyen m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  <w:lang w:val="de-DE"/>
              </w:rPr>
              <w:t xml:space="preserve">dszerekkel zajlik az 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rt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nl-NL"/>
              </w:rPr>
              <w:t>kel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s {teszt, sz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  <w:lang w:val="de-DE"/>
              </w:rPr>
              <w:t>beli felelet, gyakorlati demonstr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ci</w:t>
            </w:r>
            <w:r>
              <w:rPr>
                <w:shd w:val="nil" w:color="auto" w:fill="auto"/>
                <w:rtl w:val="0"/>
                <w:lang w:val="de-DE"/>
              </w:rPr>
              <w:t xml:space="preserve">ó </w:t>
            </w:r>
            <w:r>
              <w:rPr>
                <w:shd w:val="nil" w:color="auto" w:fill="auto"/>
                <w:rtl w:val="0"/>
                <w:lang w:val="de-DE"/>
              </w:rPr>
              <w:t>stb.})</w:t>
            </w:r>
          </w:p>
          <w:p>
            <w:pPr>
              <w:pStyle w:val="Normal.0"/>
              <w:spacing w:after="0" w:line="240" w:lineRule="auto"/>
              <w:ind w:left="276" w:firstLine="0"/>
              <w:rPr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 w:line="240" w:lineRule="auto"/>
              <w:ind w:left="276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de-DE"/>
              </w:rPr>
              <w:t>Skiccek bemutat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sa</w:t>
            </w:r>
          </w:p>
          <w:p>
            <w:pPr>
              <w:pStyle w:val="Normal.0"/>
              <w:spacing w:after="0" w:line="240" w:lineRule="auto"/>
              <w:ind w:left="276" w:firstLine="0"/>
              <w:rPr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de-DE"/>
              </w:rPr>
              <w:t xml:space="preserve">    Az 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rt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nl-NL"/>
              </w:rPr>
              <w:t>kel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s szempontjai (mi mindent vesz</w:t>
            </w:r>
            <w:r>
              <w:rPr>
                <w:shd w:val="nil" w:color="auto" w:fill="auto"/>
                <w:rtl w:val="0"/>
                <w:lang w:val="de-DE"/>
              </w:rPr>
              <w:t>ü</w:t>
            </w:r>
            <w:r>
              <w:rPr>
                <w:shd w:val="nil" w:color="auto" w:fill="auto"/>
                <w:rtl w:val="0"/>
                <w:lang w:val="de-DE"/>
              </w:rPr>
              <w:t xml:space="preserve">nk figyelembe az 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rt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nl-NL"/>
              </w:rPr>
              <w:t>kel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 xml:space="preserve">sben): </w:t>
            </w:r>
          </w:p>
          <w:p>
            <w:pPr>
              <w:pStyle w:val="Normal.0"/>
              <w:spacing w:after="0" w:line="240" w:lineRule="auto"/>
              <w:rPr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de-DE"/>
              </w:rPr>
              <w:t>Skiccek min</w:t>
            </w:r>
            <w:r>
              <w:rPr>
                <w:shd w:val="nil" w:color="auto" w:fill="auto"/>
                <w:rtl w:val="0"/>
                <w:lang w:val="de-DE"/>
              </w:rPr>
              <w:t>ő</w:t>
            </w:r>
            <w:r>
              <w:rPr>
                <w:shd w:val="nil" w:color="auto" w:fill="auto"/>
                <w:rtl w:val="0"/>
                <w:lang w:val="de-DE"/>
              </w:rPr>
              <w:t>s</w:t>
            </w:r>
            <w:r>
              <w:rPr>
                <w:shd w:val="nil" w:color="auto" w:fill="auto"/>
                <w:rtl w:val="0"/>
                <w:lang w:val="de-DE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 xml:space="preserve">ge </w:t>
            </w:r>
            <w:r>
              <w:rPr>
                <w:shd w:val="nil" w:color="auto" w:fill="auto"/>
                <w:rtl w:val="0"/>
                <w:lang w:val="de-DE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s mennyis</w:t>
            </w:r>
            <w:r>
              <w:rPr>
                <w:shd w:val="nil" w:color="auto" w:fill="auto"/>
                <w:rtl w:val="0"/>
                <w:lang w:val="de-DE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ge, a f</w:t>
            </w:r>
            <w:r>
              <w:rPr>
                <w:shd w:val="nil" w:color="auto" w:fill="auto"/>
                <w:rtl w:val="0"/>
                <w:lang w:val="de-DE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l</w:t>
            </w:r>
            <w:r>
              <w:rPr>
                <w:shd w:val="nil" w:color="auto" w:fill="auto"/>
                <w:rtl w:val="0"/>
                <w:lang w:val="de-DE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ves fejl</w:t>
            </w:r>
            <w:r>
              <w:rPr>
                <w:shd w:val="nil" w:color="auto" w:fill="auto"/>
                <w:rtl w:val="0"/>
                <w:lang w:val="de-DE"/>
              </w:rPr>
              <w:t>ő</w:t>
            </w:r>
            <w:r>
              <w:rPr>
                <w:shd w:val="nil" w:color="auto" w:fill="auto"/>
                <w:rtl w:val="0"/>
                <w:lang w:val="de-DE"/>
              </w:rPr>
              <w:t>d</w:t>
            </w:r>
            <w:r>
              <w:rPr>
                <w:shd w:val="nil" w:color="auto" w:fill="auto"/>
                <w:rtl w:val="0"/>
                <w:lang w:val="de-DE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s dinamik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 xml:space="preserve">ja, </w:t>
            </w:r>
            <w:r>
              <w:rPr>
                <w:shd w:val="nil" w:color="auto" w:fill="auto"/>
                <w:rtl w:val="0"/>
                <w:lang w:val="de-DE"/>
              </w:rPr>
              <w:t>ó</w:t>
            </w:r>
            <w:r>
              <w:rPr>
                <w:shd w:val="nil" w:color="auto" w:fill="auto"/>
                <w:rtl w:val="0"/>
                <w:lang w:val="de-DE"/>
              </w:rPr>
              <w:t>rai jelenl</w:t>
            </w:r>
            <w:r>
              <w:rPr>
                <w:shd w:val="nil" w:color="auto" w:fill="auto"/>
                <w:rtl w:val="0"/>
                <w:lang w:val="de-DE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 xml:space="preserve">t. </w:t>
            </w:r>
          </w:p>
        </w:tc>
      </w:tr>
      <w:tr>
        <w:tblPrEx>
          <w:shd w:val="clear" w:color="auto" w:fill="d0ddef"/>
        </w:tblPrEx>
        <w:trPr>
          <w:trHeight w:val="825" w:hRule="atLeast"/>
        </w:trPr>
        <w:tc>
          <w:tcPr>
            <w:tcW w:type="dxa" w:w="94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de-DE"/>
              </w:rPr>
              <w:t>Ki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rt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nl-NL"/>
              </w:rPr>
              <w:t>kel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sen bemutatand</w:t>
            </w:r>
            <w:r>
              <w:rPr>
                <w:shd w:val="nil" w:color="auto" w:fill="auto"/>
                <w:rtl w:val="0"/>
                <w:lang w:val="de-DE"/>
              </w:rPr>
              <w:t xml:space="preserve">ó </w:t>
            </w:r>
            <w:r>
              <w:rPr>
                <w:shd w:val="nil" w:color="auto" w:fill="auto"/>
                <w:rtl w:val="0"/>
                <w:lang w:val="de-DE"/>
              </w:rPr>
              <w:t>(prezent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ci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  <w:lang w:val="de-DE"/>
              </w:rPr>
              <w:t xml:space="preserve">) </w:t>
            </w:r>
          </w:p>
          <w:p>
            <w:pPr>
              <w:pStyle w:val="Normal.0"/>
              <w:spacing w:after="0" w:line="240" w:lineRule="auto"/>
              <w:rPr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de-DE"/>
              </w:rPr>
              <w:t>Az elk</w:t>
            </w:r>
            <w:r>
              <w:rPr>
                <w:shd w:val="nil" w:color="auto" w:fill="auto"/>
                <w:rtl w:val="0"/>
                <w:lang w:val="de-DE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sz</w:t>
            </w:r>
            <w:r>
              <w:rPr>
                <w:shd w:val="nil" w:color="auto" w:fill="auto"/>
                <w:rtl w:val="0"/>
                <w:lang w:val="de-DE"/>
              </w:rPr>
              <w:t>ü</w:t>
            </w:r>
            <w:r>
              <w:rPr>
                <w:shd w:val="nil" w:color="auto" w:fill="auto"/>
                <w:rtl w:val="0"/>
                <w:lang w:val="de-DE"/>
              </w:rPr>
              <w:t>lt 3 projektr</w:t>
            </w:r>
            <w:r>
              <w:rPr>
                <w:shd w:val="nil" w:color="auto" w:fill="auto"/>
                <w:rtl w:val="0"/>
                <w:lang w:val="de-DE"/>
              </w:rPr>
              <w:t>ő</w:t>
            </w:r>
            <w:r>
              <w:rPr>
                <w:shd w:val="nil" w:color="auto" w:fill="auto"/>
                <w:rtl w:val="0"/>
                <w:lang w:val="de-DE"/>
              </w:rPr>
              <w:t>l 10-10 design skicc</w:t>
            </w:r>
          </w:p>
        </w:tc>
      </w:tr>
      <w:tr>
        <w:tblPrEx>
          <w:shd w:val="clear" w:color="auto" w:fill="d0ddef"/>
        </w:tblPrEx>
        <w:trPr>
          <w:trHeight w:val="825" w:hRule="atLeast"/>
        </w:trPr>
        <w:tc>
          <w:tcPr>
            <w:tcW w:type="dxa" w:w="94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s-ES_tradnl"/>
              </w:rPr>
              <w:t>Leadand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  <w:lang w:val="pt-PT"/>
              </w:rPr>
              <w:t>, param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terek megjel</w:t>
            </w:r>
            <w:r>
              <w:rPr>
                <w:shd w:val="nil" w:color="auto" w:fill="auto"/>
                <w:rtl w:val="0"/>
                <w:lang w:val="sv-SE"/>
              </w:rPr>
              <w:t>ö</w:t>
            </w:r>
            <w:r>
              <w:rPr>
                <w:shd w:val="nil" w:color="auto" w:fill="auto"/>
                <w:rtl w:val="0"/>
                <w:lang w:val="de-DE"/>
              </w:rPr>
              <w:t>l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s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vel (pl: fot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  <w:lang w:val="it-IT"/>
              </w:rPr>
              <w:t xml:space="preserve">, video, </w:t>
            </w:r>
            <w:r>
              <w:rPr>
                <w:shd w:val="nil" w:color="auto" w:fill="auto"/>
                <w:rtl w:val="0"/>
                <w:lang w:val="de-DE"/>
              </w:rPr>
              <w:t>í</w:t>
            </w:r>
            <w:r>
              <w:rPr>
                <w:shd w:val="nil" w:color="auto" w:fill="auto"/>
                <w:rtl w:val="0"/>
                <w:lang w:val="de-DE"/>
              </w:rPr>
              <w:t>r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sos dokumentum, modell, t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rgy stb.)</w:t>
            </w:r>
          </w:p>
          <w:p>
            <w:pPr>
              <w:pStyle w:val="Normal.0"/>
              <w:spacing w:after="0" w:line="240" w:lineRule="auto"/>
              <w:rPr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de-DE"/>
              </w:rPr>
              <w:t>Skiccek, szkennelve, elektronikus form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tumban</w:t>
            </w:r>
          </w:p>
        </w:tc>
      </w:tr>
      <w:tr>
        <w:tblPrEx>
          <w:shd w:val="clear" w:color="auto" w:fill="d0ddef"/>
        </w:tblPrEx>
        <w:trPr>
          <w:trHeight w:val="1345" w:hRule="atLeast"/>
        </w:trPr>
        <w:tc>
          <w:tcPr>
            <w:tcW w:type="dxa" w:w="94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 w:line="240" w:lineRule="auto"/>
              <w:ind w:left="276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  <w:lang w:val="de-DE"/>
              </w:rPr>
              <w:t xml:space="preserve">Az 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rdemjegy kisz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m</w:t>
            </w:r>
            <w:r>
              <w:rPr>
                <w:shd w:val="nil" w:color="auto" w:fill="auto"/>
                <w:rtl w:val="0"/>
                <w:lang w:val="de-DE"/>
              </w:rPr>
              <w:t>í</w:t>
            </w:r>
            <w:r>
              <w:rPr>
                <w:shd w:val="nil" w:color="auto" w:fill="auto"/>
                <w:rtl w:val="0"/>
                <w:lang w:val="de-DE"/>
              </w:rPr>
              <w:t>t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 xml:space="preserve">sa (az egyes 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rt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kelt k</w:t>
            </w:r>
            <w:r>
              <w:rPr>
                <w:shd w:val="nil" w:color="auto" w:fill="auto"/>
                <w:rtl w:val="0"/>
                <w:lang w:val="sv-SE"/>
              </w:rPr>
              <w:t>ö</w:t>
            </w:r>
            <w:r>
              <w:rPr>
                <w:shd w:val="nil" w:color="auto" w:fill="auto"/>
                <w:rtl w:val="0"/>
                <w:lang w:val="de-DE"/>
              </w:rPr>
              <w:t>vetelm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nyek eredm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nye hogyan jelenik meg a v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gs</w:t>
            </w:r>
            <w:r>
              <w:rPr>
                <w:shd w:val="nil" w:color="auto" w:fill="auto"/>
                <w:rtl w:val="0"/>
                <w:lang w:val="de-DE"/>
              </w:rPr>
              <w:t>ő é</w:t>
            </w:r>
            <w:r>
              <w:rPr>
                <w:shd w:val="nil" w:color="auto" w:fill="auto"/>
                <w:rtl w:val="0"/>
                <w:lang w:val="de-DE"/>
              </w:rPr>
              <w:t>rdemjegyben? {pl. ar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nyok, pontok, s</w:t>
            </w:r>
            <w:r>
              <w:rPr>
                <w:shd w:val="nil" w:color="auto" w:fill="auto"/>
                <w:rtl w:val="0"/>
                <w:lang w:val="de-DE"/>
              </w:rPr>
              <w:t>ú</w:t>
            </w:r>
            <w:r>
              <w:rPr>
                <w:shd w:val="nil" w:color="auto" w:fill="auto"/>
                <w:rtl w:val="0"/>
                <w:lang w:val="de-DE"/>
              </w:rPr>
              <w:t xml:space="preserve">lyok}):  </w:t>
            </w:r>
          </w:p>
          <w:p>
            <w:pPr>
              <w:pStyle w:val="Normal.0"/>
              <w:spacing w:after="0" w:line="240" w:lineRule="auto"/>
              <w:rPr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de-DE"/>
              </w:rPr>
              <w:t xml:space="preserve">lsd. </w:t>
            </w:r>
            <w:r>
              <w:rPr>
                <w:shd w:val="nil" w:color="auto" w:fill="auto"/>
                <w:rtl w:val="0"/>
                <w:lang w:val="de-DE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rt</w:t>
            </w:r>
            <w:r>
              <w:rPr>
                <w:shd w:val="nil" w:color="auto" w:fill="auto"/>
                <w:rtl w:val="0"/>
                <w:lang w:val="de-DE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kel</w:t>
            </w:r>
            <w:r>
              <w:rPr>
                <w:shd w:val="nil" w:color="auto" w:fill="auto"/>
                <w:rtl w:val="0"/>
                <w:lang w:val="de-DE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s</w:t>
            </w:r>
          </w:p>
        </w:tc>
      </w:tr>
      <w:tr>
        <w:tblPrEx>
          <w:shd w:val="clear" w:color="auto" w:fill="d0ddef"/>
        </w:tblPrEx>
        <w:trPr>
          <w:trHeight w:val="1345" w:hRule="atLeast"/>
        </w:trPr>
        <w:tc>
          <w:tcPr>
            <w:tcW w:type="dxa" w:w="94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de-DE"/>
              </w:rPr>
              <w:t>K</w:t>
            </w:r>
            <w:r>
              <w:rPr>
                <w:shd w:val="nil" w:color="auto" w:fill="auto"/>
                <w:rtl w:val="0"/>
                <w:lang w:val="sv-SE"/>
              </w:rPr>
              <w:t>ö</w:t>
            </w:r>
            <w:r>
              <w:rPr>
                <w:shd w:val="nil" w:color="auto" w:fill="auto"/>
                <w:rtl w:val="0"/>
                <w:lang w:val="de-DE"/>
              </w:rPr>
              <w:t>telez</w:t>
            </w:r>
            <w:r>
              <w:rPr>
                <w:shd w:val="nil" w:color="auto" w:fill="auto"/>
                <w:rtl w:val="0"/>
                <w:lang w:val="de-DE"/>
              </w:rPr>
              <w:t xml:space="preserve">ő </w:t>
            </w:r>
            <w:r>
              <w:rPr>
                <w:shd w:val="nil" w:color="auto" w:fill="auto"/>
                <w:rtl w:val="0"/>
                <w:lang w:val="de-DE"/>
              </w:rPr>
              <w:t xml:space="preserve">irodalom: </w:t>
            </w:r>
          </w:p>
          <w:p>
            <w:pPr>
              <w:pStyle w:val="Normal.0"/>
              <w:spacing w:after="0" w:line="240" w:lineRule="auto"/>
              <w:rPr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hd w:val="nil" w:color="auto" w:fill="auto"/>
                <w:rtl w:val="0"/>
                <w:lang w:val="de-DE"/>
              </w:rPr>
            </w:pPr>
            <w:r>
              <w:rPr>
                <w:shd w:val="nil" w:color="auto" w:fill="auto"/>
                <w:rtl w:val="0"/>
                <w:lang w:val="de-DE"/>
              </w:rPr>
              <w:t>Aj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nlott irodalom: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  <w:lang w:val="de-DE"/>
              </w:rPr>
              <w:t>Stuart Macey &amp; Geoff Wardle: H-Point, The Fundamentals of Car Design &amp; Packaging</w:t>
            </w:r>
            <w:r>
              <w:rPr>
                <w:shd w:val="nil" w:color="auto" w:fill="auto"/>
                <w:lang w:val="de-DE"/>
              </w:rPr>
            </w:r>
          </w:p>
        </w:tc>
      </w:tr>
      <w:tr>
        <w:tblPrEx>
          <w:shd w:val="clear" w:color="auto" w:fill="d0ddef"/>
        </w:tblPrEx>
        <w:trPr>
          <w:trHeight w:val="1573" w:hRule="atLeast"/>
        </w:trPr>
        <w:tc>
          <w:tcPr>
            <w:tcW w:type="dxa" w:w="94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de-DE"/>
              </w:rPr>
              <w:t>Egy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en-US"/>
              </w:rPr>
              <w:t>b inform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ci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  <w:lang w:val="de-DE"/>
              </w:rPr>
              <w:t>k:</w:t>
            </w:r>
          </w:p>
          <w:p>
            <w:pPr>
              <w:pStyle w:val="Normal.0"/>
              <w:spacing w:after="0" w:line="240" w:lineRule="auto"/>
              <w:rPr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de-DE"/>
              </w:rPr>
              <w:t>A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de-DE"/>
              </w:rPr>
              <w:t>mennyiben a v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de-DE"/>
              </w:rPr>
              <w:t>í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de-DE"/>
              </w:rPr>
              <w:t xml:space="preserve">rushelyzet miatt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de-DE"/>
              </w:rPr>
              <w:t>t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de-DE"/>
              </w:rPr>
              <w:t>á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de-DE"/>
              </w:rPr>
              <w:t>voktat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de-DE"/>
              </w:rPr>
              <w:t>á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de-DE"/>
              </w:rPr>
              <w:t>si rendsze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de-DE"/>
              </w:rPr>
              <w:t xml:space="preserve">rre kell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de-DE"/>
              </w:rPr>
              <w:t>á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de-DE"/>
              </w:rPr>
              <w:t>t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de-DE"/>
              </w:rPr>
              <w:t>á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de-DE"/>
              </w:rPr>
              <w:t>llni,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de-DE"/>
              </w:rPr>
              <w:t xml:space="preserve"> a kurzus zavartalanul folytat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de-DE"/>
              </w:rPr>
              <w:t>ó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de-DE"/>
              </w:rPr>
              <w:t>dik. A kurzus eredeti id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de-DE"/>
              </w:rPr>
              <w:t>ő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de-DE"/>
              </w:rPr>
              <w:t>s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de-DE"/>
              </w:rPr>
              <w:t>á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de-DE"/>
              </w:rPr>
              <w:t>vj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de-DE"/>
              </w:rPr>
              <w:t>á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de-DE"/>
              </w:rPr>
              <w:t>ban Skype konzult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de-DE"/>
              </w:rPr>
              <w:t>á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de-DE"/>
              </w:rPr>
              <w:t>ci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de-DE"/>
              </w:rPr>
              <w:t>ó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de-DE"/>
              </w:rPr>
              <w:t>t tartunk. A k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de-DE"/>
              </w:rPr>
              <w:t>o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de-DE"/>
              </w:rPr>
              <w:t>nzult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de-DE"/>
              </w:rPr>
              <w:t>á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de-DE"/>
              </w:rPr>
              <w:t>ci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de-DE"/>
              </w:rPr>
              <w:t>ó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de-DE"/>
              </w:rPr>
              <w:t>kat megel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de-DE"/>
              </w:rPr>
              <w:t>ő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de-DE"/>
              </w:rPr>
              <w:t>z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de-DE"/>
              </w:rPr>
              <w:t>ő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de-DE"/>
              </w:rPr>
              <w:t>en a hallgat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de-DE"/>
              </w:rPr>
              <w:t>ó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de-DE"/>
              </w:rPr>
              <w:t xml:space="preserve">k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de-DE"/>
              </w:rPr>
              <w:t>egy megosztott mapp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de-DE"/>
              </w:rPr>
              <w:t>á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de-DE"/>
              </w:rPr>
              <w:t xml:space="preserve">ba 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de-DE"/>
              </w:rPr>
              <w:t>falra t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de-DE"/>
              </w:rPr>
              <w:t>ö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de-DE"/>
              </w:rPr>
              <w:t>ltik fel a skicceiket. Az itt bemutatott skicceket korrig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de-DE"/>
              </w:rPr>
              <w:t>á</w:t>
            </w:r>
            <w:r>
              <w:rPr>
                <w:b w:val="1"/>
                <w:bCs w:val="1"/>
                <w:i w:val="1"/>
                <w:iCs w:val="1"/>
                <w:shd w:val="nil" w:color="auto" w:fill="auto"/>
                <w:rtl w:val="0"/>
                <w:lang w:val="de-DE"/>
              </w:rPr>
              <w:t>ljuk.</w:t>
            </w:r>
          </w:p>
        </w:tc>
      </w:tr>
      <w:tr>
        <w:tblPrEx>
          <w:shd w:val="clear" w:color="auto" w:fill="d0ddef"/>
        </w:tblPrEx>
        <w:trPr>
          <w:trHeight w:val="1853" w:hRule="atLeast"/>
        </w:trPr>
        <w:tc>
          <w:tcPr>
            <w:tcW w:type="dxa" w:w="9498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de-DE"/>
              </w:rPr>
              <w:t>M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a-DK"/>
              </w:rPr>
              <w:t>shol/kor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bban szerzett tud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s elismer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fr-FR"/>
              </w:rPr>
              <w:t>se/ valid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ci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  <w:lang w:val="de-DE"/>
              </w:rPr>
              <w:t>s elv: (al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h</w:t>
            </w:r>
            <w:r>
              <w:rPr>
                <w:shd w:val="nil" w:color="auto" w:fill="auto"/>
                <w:rtl w:val="0"/>
                <w:lang w:val="de-DE"/>
              </w:rPr>
              <w:t>ú</w:t>
            </w:r>
            <w:r>
              <w:rPr>
                <w:shd w:val="nil" w:color="auto" w:fill="auto"/>
                <w:rtl w:val="0"/>
                <w:lang w:val="de-DE"/>
              </w:rPr>
              <w:t>zni)</w:t>
            </w:r>
          </w:p>
          <w:p>
            <w:pPr>
              <w:pStyle w:val="Normal.0"/>
              <w:spacing w:after="0" w:line="240" w:lineRule="auto"/>
              <w:rPr>
                <w:shd w:val="nil" w:color="auto" w:fill="auto"/>
                <w:lang w:val="de-DE"/>
              </w:rPr>
            </w:pPr>
          </w:p>
          <w:p>
            <w:pPr>
              <w:pStyle w:val="Listaszerű bekezdés1"/>
              <w:numPr>
                <w:ilvl w:val="1"/>
                <w:numId w:val="1"/>
              </w:numPr>
              <w:bidi w:val="0"/>
              <w:ind w:right="0"/>
              <w:jc w:val="both"/>
              <w:rPr>
                <w:i w:val="1"/>
                <w:iCs w:val="1"/>
                <w:sz w:val="22"/>
                <w:szCs w:val="22"/>
                <w:rtl w:val="0"/>
              </w:rPr>
            </w:pP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nem adhat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 xml:space="preserve">ó 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felment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s a kurzuson val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 xml:space="preserve">ó 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r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szv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tel 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s teljes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í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t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s al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l,</w:t>
            </w:r>
          </w:p>
          <w:p>
            <w:pPr>
              <w:pStyle w:val="Listaszerű bekezdés1"/>
              <w:numPr>
                <w:ilvl w:val="1"/>
                <w:numId w:val="1"/>
              </w:numPr>
              <w:bidi w:val="0"/>
              <w:ind w:right="0"/>
              <w:jc w:val="both"/>
              <w:rPr>
                <w:i w:val="1"/>
                <w:iCs w:val="1"/>
                <w:sz w:val="22"/>
                <w:szCs w:val="22"/>
                <w:rtl w:val="0"/>
              </w:rPr>
            </w:pP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 xml:space="preserve"> felment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s adhat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 xml:space="preserve">ó 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egyes kompetenci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á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k megszerz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se, feladatok teljes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í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t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se al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 xml:space="preserve">l, </w:t>
            </w:r>
          </w:p>
          <w:p>
            <w:pPr>
              <w:pStyle w:val="Listaszerű bekezdés1"/>
              <w:numPr>
                <w:ilvl w:val="1"/>
                <w:numId w:val="1"/>
              </w:numPr>
              <w:bidi w:val="0"/>
              <w:ind w:right="0"/>
              <w:jc w:val="both"/>
              <w:rPr>
                <w:i w:val="1"/>
                <w:iCs w:val="1"/>
                <w:sz w:val="22"/>
                <w:szCs w:val="22"/>
                <w:rtl w:val="0"/>
              </w:rPr>
            </w:pP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 xml:space="preserve"> m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á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pt-PT"/>
              </w:rPr>
              <w:t>s, tev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kenys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ggel egyes feladatok kiv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á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lhat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 xml:space="preserve">k, </w:t>
            </w:r>
          </w:p>
          <w:p>
            <w:pPr>
              <w:pStyle w:val="Listaszerű bekezdés1"/>
              <w:numPr>
                <w:ilvl w:val="1"/>
                <w:numId w:val="1"/>
              </w:numPr>
              <w:bidi w:val="0"/>
              <w:ind w:right="0"/>
              <w:jc w:val="both"/>
              <w:rPr>
                <w:i w:val="1"/>
                <w:iCs w:val="1"/>
                <w:sz w:val="22"/>
                <w:szCs w:val="22"/>
                <w:rtl w:val="0"/>
              </w:rPr>
            </w:pP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 xml:space="preserve"> teljes felment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fr-FR"/>
              </w:rPr>
              <w:t>é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s adhat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</w:tr>
      <w:tr>
        <w:tblPrEx>
          <w:shd w:val="clear" w:color="auto" w:fill="d0ddef"/>
        </w:tblPrEx>
        <w:trPr>
          <w:trHeight w:val="565" w:hRule="atLeast"/>
        </w:trPr>
        <w:tc>
          <w:tcPr>
            <w:tcW w:type="dxa" w:w="949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  <w:lang w:val="de-DE"/>
              </w:rPr>
              <w:t>Tan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  <w:lang w:val="de-DE"/>
              </w:rPr>
              <w:t>r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n k</w:t>
            </w:r>
            <w:r>
              <w:rPr>
                <w:shd w:val="nil" w:color="auto" w:fill="auto"/>
                <w:rtl w:val="0"/>
                <w:lang w:val="de-DE"/>
              </w:rPr>
              <w:t>í</w:t>
            </w:r>
            <w:r>
              <w:rPr>
                <w:shd w:val="nil" w:color="auto" w:fill="auto"/>
                <w:rtl w:val="0"/>
                <w:lang w:val="de-DE"/>
              </w:rPr>
              <w:t>v</w:t>
            </w:r>
            <w:r>
              <w:rPr>
                <w:shd w:val="nil" w:color="auto" w:fill="auto"/>
                <w:rtl w:val="0"/>
                <w:lang w:val="de-DE"/>
              </w:rPr>
              <w:t>ü</w:t>
            </w:r>
            <w:r>
              <w:rPr>
                <w:shd w:val="nil" w:color="auto" w:fill="auto"/>
                <w:rtl w:val="0"/>
                <w:lang w:val="de-DE"/>
              </w:rPr>
              <w:t>li konzult</w:t>
            </w:r>
            <w:r>
              <w:rPr>
                <w:shd w:val="nil" w:color="auto" w:fill="auto"/>
                <w:rtl w:val="0"/>
                <w:lang w:val="de-DE"/>
              </w:rPr>
              <w:t>á</w:t>
            </w:r>
            <w:r>
              <w:rPr>
                <w:shd w:val="nil" w:color="auto" w:fill="auto"/>
                <w:rtl w:val="0"/>
                <w:lang w:val="de-DE"/>
              </w:rPr>
              <w:t>ci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  <w:lang w:val="fr-FR"/>
              </w:rPr>
              <w:t>s id</w:t>
            </w:r>
            <w:r>
              <w:rPr>
                <w:shd w:val="nil" w:color="auto" w:fill="auto"/>
                <w:rtl w:val="0"/>
                <w:lang w:val="de-DE"/>
              </w:rPr>
              <w:t>ő</w:t>
            </w:r>
            <w:r>
              <w:rPr>
                <w:shd w:val="nil" w:color="auto" w:fill="auto"/>
                <w:rtl w:val="0"/>
                <w:lang w:val="de-DE"/>
              </w:rPr>
              <w:t xml:space="preserve">pontok </w:t>
            </w:r>
            <w:r>
              <w:rPr>
                <w:shd w:val="nil" w:color="auto" w:fill="auto"/>
                <w:rtl w:val="0"/>
                <w:lang w:val="fr-FR"/>
              </w:rPr>
              <w:t>é</w:t>
            </w:r>
            <w:r>
              <w:rPr>
                <w:shd w:val="nil" w:color="auto" w:fill="auto"/>
                <w:rtl w:val="0"/>
                <w:lang w:val="de-DE"/>
              </w:rPr>
              <w:t>s helysz</w:t>
            </w:r>
            <w:r>
              <w:rPr>
                <w:shd w:val="nil" w:color="auto" w:fill="auto"/>
                <w:rtl w:val="0"/>
                <w:lang w:val="de-DE"/>
              </w:rPr>
              <w:t>í</w:t>
            </w:r>
            <w:r>
              <w:rPr>
                <w:shd w:val="nil" w:color="auto" w:fill="auto"/>
                <w:rtl w:val="0"/>
                <w:lang w:val="de-DE"/>
              </w:rPr>
              <w:t>n:</w:t>
            </w:r>
          </w:p>
        </w:tc>
      </w:tr>
    </w:tbl>
    <w:p>
      <w:pPr>
        <w:pStyle w:val="Normal.0"/>
        <w:widowControl w:val="0"/>
        <w:spacing w:line="240" w:lineRule="auto"/>
        <w:ind w:left="216" w:hanging="216"/>
      </w:pPr>
      <w:r>
        <w:rPr>
          <w:rFonts w:ascii="Arial Unicode MS" w:cs="Arial Unicode MS" w:hAnsi="Arial Unicode MS" w:eastAsia="Arial Unicode MS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–"/>
      <w:lvlJc w:val="left"/>
      <w:pPr>
        <w:ind w:left="303" w:hanging="303"/>
      </w:pPr>
      <w:rPr>
        <w:rFonts w:ascii="Times New Roman" w:cs="Times New Roman" w:hAnsi="Times New Roman" w:eastAsia="Times New Roman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–"/>
      <w:lvlJc w:val="left"/>
      <w:pPr>
        <w:ind w:left="1056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–"/>
      <w:lvlJc w:val="left"/>
      <w:pPr>
        <w:ind w:left="1829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–"/>
      <w:lvlJc w:val="left"/>
      <w:pPr>
        <w:ind w:left="2602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–"/>
      <w:lvlJc w:val="left"/>
      <w:pPr>
        <w:ind w:left="3375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–"/>
      <w:lvlJc w:val="left"/>
      <w:pPr>
        <w:ind w:left="4148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–"/>
      <w:lvlJc w:val="left"/>
      <w:pPr>
        <w:ind w:left="4921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–"/>
      <w:lvlJc w:val="left"/>
      <w:pPr>
        <w:ind w:left="5694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–"/>
      <w:lvlJc w:val="left"/>
      <w:pPr>
        <w:ind w:left="6467" w:hanging="2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240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aszerű bekezdés1">
    <w:name w:val="Listaszerű bekezdés1"/>
    <w:next w:val="Listaszerű bekezdés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567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