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15518" w14:textId="585BD717" w:rsidR="00D61B5E" w:rsidRPr="00C92323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</w:rPr>
      </w:pPr>
      <w:r w:rsidRPr="00C92323">
        <w:rPr>
          <w:rFonts w:ascii="Times New Roman" w:hAnsi="Times New Roman" w:cs="Times New Roman"/>
          <w:b/>
          <w:bCs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C92323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3228552E" w:rsidR="00D61B5E" w:rsidRPr="00C92323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C92323">
              <w:rPr>
                <w:b w:val="0"/>
              </w:rPr>
              <w:t>Kurzus</w:t>
            </w:r>
            <w:r w:rsidR="00D61B5E" w:rsidRPr="00C92323">
              <w:rPr>
                <w:b w:val="0"/>
              </w:rPr>
              <w:t xml:space="preserve"> neve: </w:t>
            </w:r>
            <w:r w:rsidR="005D60F9" w:rsidRPr="00C92323">
              <w:rPr>
                <w:b w:val="0"/>
              </w:rPr>
              <w:t>Dramaturgia</w:t>
            </w:r>
          </w:p>
        </w:tc>
      </w:tr>
      <w:tr w:rsidR="00115745" w:rsidRPr="00C92323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2A63797" w14:textId="77777777" w:rsidR="00115745" w:rsidRPr="00C92323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C92323">
              <w:rPr>
                <w:b w:val="0"/>
              </w:rPr>
              <w:t>A kurzus oktatója</w:t>
            </w:r>
            <w:r w:rsidR="00F13319" w:rsidRPr="00C92323">
              <w:rPr>
                <w:b w:val="0"/>
              </w:rPr>
              <w:t>/i</w:t>
            </w:r>
            <w:r w:rsidRPr="00C92323">
              <w:rPr>
                <w:b w:val="0"/>
              </w:rPr>
              <w:t>, elérhetősége</w:t>
            </w:r>
            <w:r w:rsidR="00F13319" w:rsidRPr="00C92323">
              <w:rPr>
                <w:b w:val="0"/>
              </w:rPr>
              <w:t>(i)</w:t>
            </w:r>
            <w:r w:rsidRPr="00C92323">
              <w:rPr>
                <w:b w:val="0"/>
              </w:rPr>
              <w:t>:</w:t>
            </w:r>
            <w:r w:rsidR="00EE7294" w:rsidRPr="00C92323">
              <w:rPr>
                <w:b w:val="0"/>
              </w:rPr>
              <w:t xml:space="preserve"> </w:t>
            </w:r>
          </w:p>
          <w:p w14:paraId="5E258777" w14:textId="5D9D5BD5" w:rsidR="005D60F9" w:rsidRPr="00C92323" w:rsidRDefault="005D60F9" w:rsidP="005D60F9">
            <w:pPr>
              <w:ind w:firstLine="0"/>
              <w:rPr>
                <w:rFonts w:ascii="Times New Roman" w:hAnsi="Times New Roman" w:cs="Times New Roman"/>
                <w:lang w:eastAsia="hu-HU"/>
              </w:rPr>
            </w:pPr>
            <w:r w:rsidRPr="00C92323">
              <w:rPr>
                <w:rFonts w:ascii="Times New Roman" w:hAnsi="Times New Roman" w:cs="Times New Roman"/>
                <w:lang w:eastAsia="hu-HU"/>
              </w:rPr>
              <w:t>Keszthelyi Kinga</w:t>
            </w:r>
            <w:r w:rsidR="00992DED" w:rsidRPr="00C92323">
              <w:rPr>
                <w:rFonts w:ascii="Times New Roman" w:hAnsi="Times New Roman" w:cs="Times New Roman"/>
                <w:lang w:eastAsia="hu-HU"/>
              </w:rPr>
              <w:t xml:space="preserve"> / </w:t>
            </w:r>
            <w:hyperlink r:id="rId5" w:history="1">
              <w:r w:rsidR="00992DED" w:rsidRPr="00A16FCF">
                <w:rPr>
                  <w:rStyle w:val="Hiperhivatkozs"/>
                  <w:rFonts w:ascii="Times New Roman" w:hAnsi="Times New Roman"/>
                  <w:lang w:eastAsia="hu-HU"/>
                </w:rPr>
                <w:t>kingakeszthelyi@yahoo.com</w:t>
              </w:r>
            </w:hyperlink>
            <w:r w:rsidR="00992DED" w:rsidRPr="00A16FCF">
              <w:rPr>
                <w:rFonts w:ascii="Times New Roman" w:hAnsi="Times New Roman" w:cs="Times New Roman"/>
                <w:lang w:eastAsia="hu-HU"/>
              </w:rPr>
              <w:t>, 06203664107</w:t>
            </w:r>
          </w:p>
        </w:tc>
      </w:tr>
      <w:tr w:rsidR="00115745" w:rsidRPr="00C92323" w14:paraId="378D276A" w14:textId="77777777" w:rsidTr="00246EED">
        <w:trPr>
          <w:trHeight w:val="705"/>
        </w:trPr>
        <w:tc>
          <w:tcPr>
            <w:tcW w:w="1972" w:type="dxa"/>
          </w:tcPr>
          <w:p w14:paraId="16EB34BD" w14:textId="77777777" w:rsidR="00771C73" w:rsidRPr="00C92323" w:rsidRDefault="00115745" w:rsidP="00771C73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C92323">
              <w:rPr>
                <w:rFonts w:ascii="Times New Roman" w:hAnsi="Times New Roman" w:cs="Times New Roman"/>
              </w:rPr>
              <w:t>Kód:</w:t>
            </w:r>
            <w:r w:rsidR="00771C73" w:rsidRPr="00C92323">
              <w:rPr>
                <w:rFonts w:ascii="Times New Roman" w:hAnsi="Times New Roman" w:cs="Times New Roman"/>
              </w:rPr>
              <w:t xml:space="preserve"> </w:t>
            </w:r>
            <w:r w:rsidR="00771C73" w:rsidRPr="00C9232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 w:eastAsia="en-GB"/>
              </w:rPr>
              <w:t>B-AN-501</w:t>
            </w:r>
          </w:p>
          <w:p w14:paraId="53DA0B7C" w14:textId="4A0C8B4A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7C6C85D" w14:textId="68BEAD5A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146BDC6" w14:textId="5DFF0BF7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C92323">
              <w:rPr>
                <w:rFonts w:ascii="Times New Roman" w:hAnsi="Times New Roman" w:cs="Times New Roman"/>
              </w:rPr>
              <w:t>Tantervi hely:</w:t>
            </w:r>
          </w:p>
          <w:p w14:paraId="1D019765" w14:textId="03FA21A7" w:rsidR="00115745" w:rsidRPr="00C92323" w:rsidRDefault="00EE7294" w:rsidP="00EE7294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C92323">
              <w:rPr>
                <w:rFonts w:ascii="Times New Roman" w:hAnsi="Times New Roman" w:cs="Times New Roman"/>
              </w:rPr>
              <w:t>Animációs projekt IV.</w:t>
            </w:r>
          </w:p>
        </w:tc>
        <w:tc>
          <w:tcPr>
            <w:tcW w:w="1560" w:type="dxa"/>
          </w:tcPr>
          <w:p w14:paraId="2DE9B45F" w14:textId="77777777" w:rsidR="00115745" w:rsidRPr="00C92323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C92323">
              <w:rPr>
                <w:rFonts w:ascii="Times New Roman" w:hAnsi="Times New Roman" w:cs="Times New Roman"/>
              </w:rPr>
              <w:t>Javasolt félév:</w:t>
            </w:r>
          </w:p>
          <w:p w14:paraId="6119B06B" w14:textId="1EB39641" w:rsidR="00EE7294" w:rsidRPr="00C92323" w:rsidRDefault="00EE7294" w:rsidP="00EE7294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C9232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559" w:type="dxa"/>
          </w:tcPr>
          <w:p w14:paraId="6FF5E659" w14:textId="6A9802B8" w:rsidR="00F13319" w:rsidRPr="00C92323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Kredit:</w:t>
            </w:r>
            <w:r w:rsidR="00EE7294" w:rsidRPr="00C92323">
              <w:rPr>
                <w:rFonts w:ascii="Times New Roman" w:hAnsi="Times New Roman" w:cs="Times New Roman"/>
                <w:bCs/>
              </w:rPr>
              <w:t xml:space="preserve"> 15</w:t>
            </w:r>
          </w:p>
          <w:p w14:paraId="3191D196" w14:textId="3DB5A12C" w:rsidR="00115745" w:rsidRPr="00C92323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07B9DD26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Tanóraszám:</w:t>
            </w:r>
            <w:r w:rsidR="00E3091B" w:rsidRPr="00C92323">
              <w:rPr>
                <w:rFonts w:ascii="Times New Roman" w:hAnsi="Times New Roman" w:cs="Times New Roman"/>
                <w:bCs/>
              </w:rPr>
              <w:t>110</w:t>
            </w:r>
          </w:p>
          <w:p w14:paraId="422243BB" w14:textId="0065B8ED" w:rsidR="00115745" w:rsidRPr="00C92323" w:rsidRDefault="00EE7294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 xml:space="preserve">Egyéni </w:t>
            </w:r>
            <w:r w:rsidR="00F13319" w:rsidRPr="00C92323">
              <w:rPr>
                <w:rFonts w:ascii="Times New Roman" w:hAnsi="Times New Roman" w:cs="Times New Roman"/>
                <w:bCs/>
              </w:rPr>
              <w:t>hallgatói munkaóra:</w:t>
            </w:r>
            <w:r w:rsidR="00E3091B" w:rsidRPr="00C92323">
              <w:rPr>
                <w:rFonts w:ascii="Times New Roman" w:hAnsi="Times New Roman" w:cs="Times New Roman"/>
                <w:bCs/>
              </w:rPr>
              <w:t xml:space="preserve"> 340</w:t>
            </w:r>
          </w:p>
        </w:tc>
      </w:tr>
      <w:tr w:rsidR="00115745" w:rsidRPr="00C92323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30CC2BE4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C92323">
              <w:rPr>
                <w:rFonts w:ascii="Times New Roman" w:hAnsi="Times New Roman" w:cs="Times New Roman"/>
                <w:bCs/>
              </w:rPr>
              <w:t>Kapcsolt kódok:</w:t>
            </w:r>
            <w:r w:rsidR="00D501F3" w:rsidRPr="00C92323">
              <w:rPr>
                <w:rFonts w:ascii="Times New Roman" w:hAnsi="Times New Roman" w:cs="Times New Roman"/>
                <w:bCs/>
              </w:rPr>
              <w:t xml:space="preserve"> -</w:t>
            </w:r>
          </w:p>
        </w:tc>
        <w:tc>
          <w:tcPr>
            <w:tcW w:w="1911" w:type="dxa"/>
          </w:tcPr>
          <w:p w14:paraId="153DE3DB" w14:textId="77777777" w:rsidR="005D60F9" w:rsidRPr="00C92323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Típus:</w:t>
            </w:r>
          </w:p>
          <w:p w14:paraId="69E182B2" w14:textId="6A09CE58" w:rsidR="00115745" w:rsidRPr="00C92323" w:rsidRDefault="00D501F3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előadás/konzultáció</w:t>
            </w:r>
          </w:p>
        </w:tc>
        <w:tc>
          <w:tcPr>
            <w:tcW w:w="1560" w:type="dxa"/>
          </w:tcPr>
          <w:p w14:paraId="0B5FDC4E" w14:textId="5973FF76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C92323">
              <w:rPr>
                <w:rFonts w:ascii="Times New Roman" w:hAnsi="Times New Roman" w:cs="Times New Roman"/>
              </w:rPr>
              <w:t>Szab</w:t>
            </w:r>
            <w:r w:rsidR="00432E5A" w:rsidRPr="00C92323">
              <w:rPr>
                <w:rFonts w:ascii="Times New Roman" w:hAnsi="Times New Roman" w:cs="Times New Roman"/>
              </w:rPr>
              <w:t>.</w:t>
            </w:r>
            <w:r w:rsidRPr="00C92323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C92323">
              <w:rPr>
                <w:rFonts w:ascii="Times New Roman" w:hAnsi="Times New Roman" w:cs="Times New Roman"/>
              </w:rPr>
              <w:t>-</w:t>
            </w:r>
            <w:r w:rsidRPr="00C92323">
              <w:rPr>
                <w:rFonts w:ascii="Times New Roman" w:hAnsi="Times New Roman" w:cs="Times New Roman"/>
              </w:rPr>
              <w:t>ként felvehető-e?</w:t>
            </w:r>
            <w:r w:rsidR="00E3091B" w:rsidRPr="00C92323">
              <w:rPr>
                <w:rFonts w:ascii="Times New Roman" w:hAnsi="Times New Roman" w:cs="Times New Roman"/>
              </w:rPr>
              <w:t xml:space="preserve"> nem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C92323">
              <w:rPr>
                <w:rFonts w:ascii="Times New Roman" w:hAnsi="Times New Roman" w:cs="Times New Roman"/>
              </w:rPr>
              <w:t>Szab</w:t>
            </w:r>
            <w:r w:rsidR="00432E5A" w:rsidRPr="00C92323">
              <w:rPr>
                <w:rFonts w:ascii="Times New Roman" w:hAnsi="Times New Roman" w:cs="Times New Roman"/>
              </w:rPr>
              <w:t>.</w:t>
            </w:r>
            <w:r w:rsidRPr="00C92323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C92323">
              <w:rPr>
                <w:rFonts w:ascii="Times New Roman" w:hAnsi="Times New Roman" w:cs="Times New Roman"/>
              </w:rPr>
              <w:t>.</w:t>
            </w:r>
            <w:r w:rsidRPr="00C92323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42F7A044" w:rsidR="00115745" w:rsidRPr="00C92323" w:rsidRDefault="00D501F3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92323">
              <w:rPr>
                <w:rFonts w:ascii="Times New Roman" w:hAnsi="Times New Roman" w:cs="Times New Roman"/>
              </w:rPr>
              <w:t>-</w:t>
            </w:r>
          </w:p>
        </w:tc>
      </w:tr>
      <w:tr w:rsidR="00115745" w:rsidRPr="00C92323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23BCA5D8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C92323">
              <w:rPr>
                <w:rFonts w:ascii="Times New Roman" w:hAnsi="Times New Roman" w:cs="Times New Roman"/>
                <w:bCs/>
              </w:rPr>
              <w:t>i</w:t>
            </w:r>
            <w:r w:rsidRPr="00C92323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  <w:r w:rsidR="00D501F3" w:rsidRPr="00C92323">
              <w:rPr>
                <w:rFonts w:ascii="Times New Roman" w:hAnsi="Times New Roman" w:cs="Times New Roman"/>
                <w:bCs/>
              </w:rPr>
              <w:t>nincs</w:t>
            </w:r>
          </w:p>
        </w:tc>
      </w:tr>
      <w:tr w:rsidR="00115745" w:rsidRPr="00C92323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56AF5859" w:rsidR="00115745" w:rsidRPr="00A16FC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A16FCF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A16FCF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320FF17B" w14:textId="77777777" w:rsidR="00992DED" w:rsidRPr="00A16FCF" w:rsidRDefault="00992DED" w:rsidP="00914514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  <w:p w14:paraId="71C89883" w14:textId="1A9A8976" w:rsidR="00CA6B02" w:rsidRPr="00C92323" w:rsidRDefault="00992DED" w:rsidP="00992DED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A16FCF">
              <w:rPr>
                <w:rFonts w:ascii="Times New Roman" w:hAnsi="Times New Roman"/>
                <w:sz w:val="24"/>
                <w:szCs w:val="24"/>
              </w:rPr>
              <w:t xml:space="preserve">A kurzus célja, hogy a hallgatókkal megismertesse a dramaturgia alapvető törvényszerűségeit, </w:t>
            </w:r>
            <w:r w:rsidR="00EB2182" w:rsidRPr="00A16FCF">
              <w:rPr>
                <w:rFonts w:ascii="Times New Roman" w:hAnsi="Times New Roman"/>
                <w:sz w:val="24"/>
                <w:szCs w:val="24"/>
              </w:rPr>
              <w:t>illetve</w:t>
            </w:r>
            <w:r w:rsidRPr="00A16FCF">
              <w:rPr>
                <w:rFonts w:ascii="Times New Roman" w:hAnsi="Times New Roman"/>
                <w:sz w:val="24"/>
                <w:szCs w:val="24"/>
              </w:rPr>
              <w:t xml:space="preserve"> vizsgálja a hatáskeltés legfőbb dramaturgiai </w:t>
            </w:r>
            <w:r w:rsidR="00EB2182" w:rsidRPr="00A16FCF">
              <w:rPr>
                <w:rFonts w:ascii="Times New Roman" w:hAnsi="Times New Roman"/>
                <w:sz w:val="24"/>
                <w:szCs w:val="24"/>
              </w:rPr>
              <w:t>eszközeit,</w:t>
            </w:r>
            <w:r w:rsidRPr="00A1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B44" w:rsidRPr="00A16FCF">
              <w:rPr>
                <w:rFonts w:ascii="Times New Roman" w:hAnsi="Times New Roman"/>
                <w:sz w:val="24"/>
                <w:szCs w:val="24"/>
              </w:rPr>
              <w:t>ezáltal</w:t>
            </w:r>
            <w:r w:rsidRPr="00A16FCF">
              <w:rPr>
                <w:rFonts w:ascii="Times New Roman" w:hAnsi="Times New Roman"/>
                <w:sz w:val="24"/>
                <w:szCs w:val="24"/>
              </w:rPr>
              <w:t xml:space="preserve"> gyakorlati segítséget</w:t>
            </w:r>
            <w:r w:rsidR="00125B44" w:rsidRPr="00A16FCF">
              <w:rPr>
                <w:rFonts w:ascii="Times New Roman" w:hAnsi="Times New Roman"/>
                <w:sz w:val="24"/>
                <w:szCs w:val="24"/>
              </w:rPr>
              <w:t xml:space="preserve"> adjon alkotómunkájukhoz</w:t>
            </w:r>
            <w:r w:rsidRPr="00A16FCF">
              <w:rPr>
                <w:rFonts w:ascii="Times New Roman" w:hAnsi="Times New Roman"/>
                <w:sz w:val="24"/>
                <w:szCs w:val="24"/>
              </w:rPr>
              <w:t>.  A kurzushét fókuszában a félévben aktuális “éles projekt”</w:t>
            </w:r>
            <w:r w:rsidR="00125B44" w:rsidRPr="00A16FCF">
              <w:rPr>
                <w:rFonts w:ascii="Times New Roman" w:hAnsi="Times New Roman"/>
                <w:sz w:val="24"/>
                <w:szCs w:val="24"/>
              </w:rPr>
              <w:t xml:space="preserve"> áll</w:t>
            </w:r>
            <w:r w:rsidRPr="00A16F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5B44" w:rsidRPr="00A16FCF">
              <w:rPr>
                <w:rFonts w:ascii="Times New Roman" w:hAnsi="Times New Roman"/>
                <w:sz w:val="24"/>
                <w:szCs w:val="24"/>
              </w:rPr>
              <w:t>Ennek témái: A t</w:t>
            </w:r>
            <w:r w:rsidRPr="00A16FCF">
              <w:rPr>
                <w:rFonts w:ascii="Times New Roman" w:hAnsi="Times New Roman"/>
                <w:sz w:val="24"/>
                <w:szCs w:val="24"/>
              </w:rPr>
              <w:t xml:space="preserve">ársadalmi és egyéni szolidaritás, </w:t>
            </w:r>
            <w:r w:rsidR="00125B44" w:rsidRPr="00A16FCF">
              <w:rPr>
                <w:rFonts w:ascii="Times New Roman" w:hAnsi="Times New Roman"/>
                <w:sz w:val="24"/>
                <w:szCs w:val="24"/>
              </w:rPr>
              <w:t>illetve a Nem adom fel Alapítvány Mikes lakóotthon projektje.</w:t>
            </w:r>
          </w:p>
          <w:p w14:paraId="486F6642" w14:textId="378FDA3E" w:rsidR="00992DED" w:rsidRPr="00C92323" w:rsidRDefault="00125B44" w:rsidP="00992DED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C92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834266" w14:textId="36C07487" w:rsidR="00992DED" w:rsidRPr="00C92323" w:rsidRDefault="00992DED" w:rsidP="00914514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745" w:rsidRPr="00C92323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C92323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C92323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BA3FC7D" w14:textId="77777777" w:rsidR="001307DA" w:rsidRPr="00C92323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Tudás:</w:t>
            </w:r>
            <w:r w:rsidR="001307DA" w:rsidRPr="00C92323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D250076" w14:textId="34FD9F49" w:rsidR="001307DA" w:rsidRPr="00C92323" w:rsidRDefault="001307DA" w:rsidP="001307DA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Alapveto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̋ ismeretekkel rendelkezik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saját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ága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egyes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részei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továbba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ágak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valamint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szakterületek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kiemelten a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gazdasági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-,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egészségügyi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szociális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>-, valamint (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info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>)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technológiai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szakterületek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közötti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kapcsolódásokról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>.</w:t>
            </w:r>
          </w:p>
          <w:p w14:paraId="1BCCA59D" w14:textId="00D482CC" w:rsidR="00115745" w:rsidRPr="00C92323" w:rsidRDefault="001307DA" w:rsidP="001307DA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 xml:space="preserve">2. Figyelme kiterjed az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animációhoz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kapcsolódo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néhány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terület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(pl.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gazdaság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kultúra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jövőkutatás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ökológia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technológia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zene, irodalom,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filmművészet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)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alapveto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̋ tartalmaira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általános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elveire.</w:t>
            </w:r>
            <w:r w:rsidR="00115745" w:rsidRPr="00C92323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C92323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4DB9034D" w14:textId="77777777" w:rsidR="001307DA" w:rsidRPr="00C92323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Képesség:</w:t>
            </w:r>
          </w:p>
          <w:p w14:paraId="448D0ECD" w14:textId="77777777" w:rsidR="001307DA" w:rsidRPr="00C92323" w:rsidRDefault="001307DA" w:rsidP="001307DA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tervezo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>̋-/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alkotómunkája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megalapozásához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önállóan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végez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adat-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forrásgyűjtést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meghatározza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azok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eredetiségét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mérlegeli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elemzi szakmai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relevanciájukat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szintetizálja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kritikailag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kezeli azokat.</w:t>
            </w:r>
          </w:p>
          <w:p w14:paraId="727DAD08" w14:textId="77777777" w:rsidR="001307DA" w:rsidRPr="00C92323" w:rsidRDefault="001307DA" w:rsidP="001307DA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tervezo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>̋-/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alkotótevékenysége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alapveto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̋ szakmai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véleményt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alkot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koncepciókról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folyamatokról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eredményekről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>.</w:t>
            </w:r>
          </w:p>
          <w:p w14:paraId="5A63EE96" w14:textId="77777777" w:rsidR="001307DA" w:rsidRPr="00C92323" w:rsidRDefault="001307DA" w:rsidP="001307DA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 xml:space="preserve">3. Szakmaspecifikus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tervezési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módszertan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alkalmazásával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tervez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menedzsel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kisléptéku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projekteket.</w:t>
            </w:r>
          </w:p>
          <w:p w14:paraId="610CFC97" w14:textId="46C4D2DF" w:rsidR="00115745" w:rsidRPr="00C92323" w:rsidRDefault="001307DA" w:rsidP="001307DA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 xml:space="preserve">4.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tervezo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>̋-/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alkotótevékenysége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kiválasztja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magas szinten alkalmazza a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megfelelo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eszközt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módszert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eljárást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gyártástechnológiát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koncepciói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 xml:space="preserve"> tervei </w:t>
            </w:r>
            <w:proofErr w:type="spellStart"/>
            <w:r w:rsidRPr="00C92323">
              <w:rPr>
                <w:rFonts w:ascii="Times New Roman" w:hAnsi="Times New Roman" w:cs="Times New Roman"/>
                <w:bCs/>
              </w:rPr>
              <w:t>megvalósításához</w:t>
            </w:r>
            <w:proofErr w:type="spellEnd"/>
            <w:r w:rsidRPr="00C92323">
              <w:rPr>
                <w:rFonts w:ascii="Times New Roman" w:hAnsi="Times New Roman" w:cs="Times New Roman"/>
                <w:bCs/>
              </w:rPr>
              <w:t>.</w:t>
            </w:r>
            <w:r w:rsidR="00115745" w:rsidRPr="00C92323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C92323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0ABD714F" w14:textId="77777777" w:rsidR="00115745" w:rsidRPr="00C92323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Attitűd:</w:t>
            </w:r>
            <w:r w:rsidRPr="00C92323">
              <w:rPr>
                <w:rFonts w:ascii="Times New Roman" w:hAnsi="Times New Roman" w:cs="Times New Roman"/>
                <w:bCs/>
              </w:rPr>
              <w:tab/>
            </w:r>
          </w:p>
          <w:p w14:paraId="33DA5A05" w14:textId="77777777" w:rsidR="001307DA" w:rsidRPr="00C92323" w:rsidRDefault="001307DA" w:rsidP="001307DA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C9232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92323">
              <w:rPr>
                <w:rFonts w:ascii="Times New Roman" w:hAnsi="Times New Roman" w:cs="Times New Roman"/>
              </w:rPr>
              <w:t>Törekszik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arra, hogy </w:t>
            </w:r>
            <w:proofErr w:type="spellStart"/>
            <w:r w:rsidRPr="00C92323">
              <w:rPr>
                <w:rFonts w:ascii="Times New Roman" w:hAnsi="Times New Roman" w:cs="Times New Roman"/>
              </w:rPr>
              <w:t>részt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vegyen </w:t>
            </w:r>
            <w:proofErr w:type="spellStart"/>
            <w:r w:rsidRPr="00C92323">
              <w:rPr>
                <w:rFonts w:ascii="Times New Roman" w:hAnsi="Times New Roman" w:cs="Times New Roman"/>
              </w:rPr>
              <w:t>más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művészeti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ágakkal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közös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produkciók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megvalósításában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</w:p>
          <w:p w14:paraId="5ABC35C6" w14:textId="77777777" w:rsidR="001307DA" w:rsidRPr="00C92323" w:rsidRDefault="001307DA" w:rsidP="001307DA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C92323">
              <w:rPr>
                <w:rFonts w:ascii="Times New Roman" w:hAnsi="Times New Roman" w:cs="Times New Roman"/>
              </w:rPr>
              <w:t xml:space="preserve">2. Tudatosan gondolkodik </w:t>
            </w:r>
            <w:proofErr w:type="spellStart"/>
            <w:r w:rsidRPr="00C92323">
              <w:rPr>
                <w:rFonts w:ascii="Times New Roman" w:hAnsi="Times New Roman" w:cs="Times New Roman"/>
              </w:rPr>
              <w:t>alkotásainak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társadalmi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</w:rPr>
              <w:t>kulturális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</w:rPr>
              <w:t>közösségi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</w:rPr>
              <w:t>környezeti</w:t>
            </w:r>
            <w:proofErr w:type="spellEnd"/>
            <w:r w:rsidRPr="00C92323">
              <w:rPr>
                <w:rFonts w:ascii="MS Mincho" w:eastAsia="MS Mincho" w:hAnsi="MS Mincho" w:cs="MS Mincho"/>
              </w:rPr>
              <w:t> </w:t>
            </w:r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és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gazdasági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vonatkozásairól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92323">
              <w:rPr>
                <w:rFonts w:ascii="Times New Roman" w:hAnsi="Times New Roman" w:cs="Times New Roman"/>
              </w:rPr>
              <w:t>Törekszik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szakmája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etikai </w:t>
            </w:r>
            <w:proofErr w:type="spellStart"/>
            <w:r w:rsidRPr="00C92323">
              <w:rPr>
                <w:rFonts w:ascii="Times New Roman" w:hAnsi="Times New Roman" w:cs="Times New Roman"/>
              </w:rPr>
              <w:t>normáinak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betartására</w:t>
            </w:r>
            <w:proofErr w:type="spellEnd"/>
            <w:r w:rsidRPr="00C92323">
              <w:rPr>
                <w:rFonts w:ascii="Times New Roman" w:hAnsi="Times New Roman" w:cs="Times New Roman"/>
              </w:rPr>
              <w:t>.</w:t>
            </w:r>
          </w:p>
          <w:p w14:paraId="20B0ABC8" w14:textId="0167E378" w:rsidR="00115745" w:rsidRPr="00C92323" w:rsidRDefault="001307DA" w:rsidP="001307DA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C92323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C92323">
              <w:rPr>
                <w:rFonts w:ascii="Times New Roman" w:hAnsi="Times New Roman" w:cs="Times New Roman"/>
              </w:rPr>
              <w:t>Munkája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során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– ahol az </w:t>
            </w:r>
            <w:proofErr w:type="spellStart"/>
            <w:r w:rsidRPr="00C92323">
              <w:rPr>
                <w:rFonts w:ascii="Times New Roman" w:hAnsi="Times New Roman" w:cs="Times New Roman"/>
              </w:rPr>
              <w:t>releváns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- az </w:t>
            </w:r>
            <w:proofErr w:type="spellStart"/>
            <w:r w:rsidRPr="00C92323">
              <w:rPr>
                <w:rFonts w:ascii="Times New Roman" w:hAnsi="Times New Roman" w:cs="Times New Roman"/>
              </w:rPr>
              <w:t>interdiszciplinaritásra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törekszik</w:t>
            </w:r>
            <w:proofErr w:type="spellEnd"/>
            <w:r w:rsidRPr="00C92323">
              <w:rPr>
                <w:rFonts w:ascii="Times New Roman" w:hAnsi="Times New Roman" w:cs="Times New Roman"/>
              </w:rPr>
              <w:t>.</w:t>
            </w:r>
          </w:p>
          <w:p w14:paraId="098E33B6" w14:textId="77777777" w:rsidR="001307DA" w:rsidRPr="00C92323" w:rsidRDefault="001307DA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2F627AAD" w14:textId="77777777" w:rsidR="001307DA" w:rsidRPr="00C92323" w:rsidRDefault="001307DA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34BAE775" w14:textId="77777777" w:rsidR="00115745" w:rsidRPr="00C92323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</w:rPr>
              <w:lastRenderedPageBreak/>
              <w:t>Autonómia és felelősségvállalás:</w:t>
            </w:r>
            <w:r w:rsidRPr="00C92323">
              <w:rPr>
                <w:rFonts w:ascii="Times New Roman" w:hAnsi="Times New Roman" w:cs="Times New Roman"/>
                <w:bCs/>
              </w:rPr>
              <w:tab/>
            </w:r>
            <w:r w:rsidRPr="00C92323">
              <w:rPr>
                <w:rFonts w:ascii="Times New Roman" w:hAnsi="Times New Roman" w:cs="Times New Roman"/>
                <w:bCs/>
              </w:rPr>
              <w:tab/>
            </w:r>
            <w:r w:rsidRPr="00C92323">
              <w:rPr>
                <w:rFonts w:ascii="Times New Roman" w:hAnsi="Times New Roman" w:cs="Times New Roman"/>
                <w:bCs/>
              </w:rPr>
              <w:tab/>
            </w:r>
          </w:p>
          <w:p w14:paraId="73C7FDFD" w14:textId="77777777" w:rsidR="001307DA" w:rsidRPr="00C92323" w:rsidRDefault="001307DA" w:rsidP="001307DA">
            <w:pPr>
              <w:ind w:firstLine="0"/>
              <w:rPr>
                <w:rFonts w:ascii="Times New Roman" w:hAnsi="Times New Roman" w:cs="Times New Roman"/>
              </w:rPr>
            </w:pPr>
            <w:r w:rsidRPr="00C92323">
              <w:rPr>
                <w:rFonts w:ascii="Times New Roman" w:hAnsi="Times New Roman" w:cs="Times New Roman"/>
              </w:rPr>
              <w:t xml:space="preserve">1. Kialakult </w:t>
            </w:r>
            <w:proofErr w:type="spellStart"/>
            <w:r w:rsidRPr="00C92323">
              <w:rPr>
                <w:rFonts w:ascii="Times New Roman" w:hAnsi="Times New Roman" w:cs="Times New Roman"/>
              </w:rPr>
              <w:t>ízléssel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és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kritikai </w:t>
            </w:r>
            <w:proofErr w:type="spellStart"/>
            <w:r w:rsidRPr="00C92323">
              <w:rPr>
                <w:rFonts w:ascii="Times New Roman" w:hAnsi="Times New Roman" w:cs="Times New Roman"/>
              </w:rPr>
              <w:t>érzékkel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bír</w:t>
            </w:r>
            <w:proofErr w:type="spellEnd"/>
            <w:r w:rsidRPr="00C92323">
              <w:rPr>
                <w:rFonts w:ascii="Times New Roman" w:hAnsi="Times New Roman" w:cs="Times New Roman"/>
              </w:rPr>
              <w:t>.</w:t>
            </w:r>
          </w:p>
          <w:p w14:paraId="05C3D706" w14:textId="451CB57B" w:rsidR="00115745" w:rsidRPr="00C92323" w:rsidRDefault="001307DA" w:rsidP="001307DA">
            <w:pPr>
              <w:ind w:firstLine="0"/>
              <w:rPr>
                <w:rFonts w:ascii="Times New Roman" w:hAnsi="Times New Roman" w:cs="Times New Roman"/>
              </w:rPr>
            </w:pPr>
            <w:r w:rsidRPr="00C9232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92323">
              <w:rPr>
                <w:rFonts w:ascii="Times New Roman" w:hAnsi="Times New Roman" w:cs="Times New Roman"/>
              </w:rPr>
              <w:t>Tervezési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2323">
              <w:rPr>
                <w:rFonts w:ascii="Times New Roman" w:hAnsi="Times New Roman" w:cs="Times New Roman"/>
              </w:rPr>
              <w:t>kivitelezési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tevékenysége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közben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törekszik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újíto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́ </w:t>
            </w:r>
            <w:proofErr w:type="spellStart"/>
            <w:r w:rsidRPr="00C92323">
              <w:rPr>
                <w:rFonts w:ascii="Times New Roman" w:hAnsi="Times New Roman" w:cs="Times New Roman"/>
              </w:rPr>
              <w:t>magatartással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segíteni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C92323">
              <w:rPr>
                <w:rFonts w:ascii="Times New Roman" w:hAnsi="Times New Roman" w:cs="Times New Roman"/>
              </w:rPr>
              <w:t>produkcio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́ </w:t>
            </w:r>
            <w:proofErr w:type="spellStart"/>
            <w:r w:rsidRPr="00C92323">
              <w:rPr>
                <w:rFonts w:ascii="Times New Roman" w:hAnsi="Times New Roman" w:cs="Times New Roman"/>
              </w:rPr>
              <w:t>és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munkatársai</w:t>
            </w:r>
            <w:proofErr w:type="spellEnd"/>
            <w:r w:rsidRPr="00C92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323">
              <w:rPr>
                <w:rFonts w:ascii="Times New Roman" w:hAnsi="Times New Roman" w:cs="Times New Roman"/>
              </w:rPr>
              <w:t>hatékonyságát</w:t>
            </w:r>
            <w:proofErr w:type="spellEnd"/>
            <w:r w:rsidRPr="00C92323">
              <w:rPr>
                <w:rFonts w:ascii="Times New Roman" w:hAnsi="Times New Roman" w:cs="Times New Roman"/>
              </w:rPr>
              <w:t>.</w:t>
            </w:r>
          </w:p>
        </w:tc>
      </w:tr>
      <w:tr w:rsidR="00115745" w:rsidRPr="00C92323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2C210A2E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lastRenderedPageBreak/>
              <w:t>A kurzus keretében feldolgozandó témakörök</w:t>
            </w:r>
            <w:r w:rsidR="00246EED" w:rsidRPr="00C92323">
              <w:rPr>
                <w:rFonts w:ascii="Times New Roman" w:hAnsi="Times New Roman" w:cs="Times New Roman"/>
                <w:bCs/>
              </w:rPr>
              <w:t>, témák</w:t>
            </w:r>
            <w:r w:rsidRPr="00C92323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60F49C58" w14:textId="77777777" w:rsidR="001307DA" w:rsidRPr="00C92323" w:rsidRDefault="001307DA" w:rsidP="001307D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7. Filmdramaturgia, filmelemzés</w:t>
            </w:r>
          </w:p>
          <w:p w14:paraId="13A2B722" w14:textId="147EFBF6" w:rsidR="00115745" w:rsidRPr="00C92323" w:rsidRDefault="00115745" w:rsidP="000F62B8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C92323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137BED21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38A20436" w14:textId="7145AC9F" w:rsidR="00246EED" w:rsidRPr="00A16FCF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A16FCF">
              <w:rPr>
                <w:rFonts w:ascii="Times New Roman" w:hAnsi="Times New Roman" w:cs="Times New Roman"/>
                <w:bCs/>
              </w:rPr>
              <w:t>A</w:t>
            </w:r>
            <w:r w:rsidRPr="00A16FCF">
              <w:rPr>
                <w:rFonts w:ascii="Times New Roman" w:hAnsi="Times New Roman" w:cs="Times New Roman"/>
                <w:bCs/>
              </w:rPr>
              <w:t xml:space="preserve"> kurzus </w:t>
            </w:r>
            <w:r w:rsidR="00246EED" w:rsidRPr="00A16FCF">
              <w:rPr>
                <w:rFonts w:ascii="Times New Roman" w:hAnsi="Times New Roman" w:cs="Times New Roman"/>
                <w:bCs/>
              </w:rPr>
              <w:t>menete</w:t>
            </w:r>
            <w:r w:rsidRPr="00A16FCF">
              <w:rPr>
                <w:rFonts w:ascii="Times New Roman" w:hAnsi="Times New Roman" w:cs="Times New Roman"/>
                <w:bCs/>
              </w:rPr>
              <w:t>, az egyes foglalkozások jellege és ütemezésük</w:t>
            </w:r>
            <w:r w:rsidR="00F13319" w:rsidRPr="00A16FCF">
              <w:rPr>
                <w:rFonts w:ascii="Times New Roman" w:hAnsi="Times New Roman" w:cs="Times New Roman"/>
                <w:bCs/>
              </w:rPr>
              <w:t xml:space="preserve"> (több tanár esetén akár a tanári közreműködés megosztását is jelezve</w:t>
            </w:r>
            <w:r w:rsidR="00246EED" w:rsidRPr="00A16FCF">
              <w:rPr>
                <w:rFonts w:ascii="Times New Roman" w:hAnsi="Times New Roman" w:cs="Times New Roman"/>
                <w:bCs/>
              </w:rPr>
              <w:t>:</w:t>
            </w:r>
            <w:r w:rsidR="0031512A" w:rsidRPr="00A16FC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99FBA67" w14:textId="125239DC" w:rsidR="00CA6B02" w:rsidRPr="00A16FCF" w:rsidRDefault="00CA6B02" w:rsidP="00CA6B02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A16FCF">
              <w:rPr>
                <w:rFonts w:ascii="Times New Roman" w:hAnsi="Times New Roman"/>
                <w:sz w:val="24"/>
                <w:szCs w:val="24"/>
              </w:rPr>
              <w:t>A</w:t>
            </w:r>
            <w:r w:rsidR="00DE6495" w:rsidRPr="00A16FCF">
              <w:rPr>
                <w:rFonts w:ascii="Times New Roman" w:hAnsi="Times New Roman"/>
                <w:sz w:val="24"/>
                <w:szCs w:val="24"/>
              </w:rPr>
              <w:t xml:space="preserve"> kurzushéten a</w:t>
            </w:r>
            <w:r w:rsidRPr="00A16FCF">
              <w:rPr>
                <w:rFonts w:ascii="Times New Roman" w:hAnsi="Times New Roman"/>
                <w:sz w:val="24"/>
                <w:szCs w:val="24"/>
              </w:rPr>
              <w:t xml:space="preserve"> következő témákra fókuszálunk: </w:t>
            </w:r>
            <w:r w:rsidR="00013778" w:rsidRPr="00A16FC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16FCF">
              <w:rPr>
                <w:rFonts w:ascii="Times New Roman" w:hAnsi="Times New Roman"/>
                <w:sz w:val="24"/>
                <w:szCs w:val="24"/>
              </w:rPr>
              <w:t>cselekményszövés, időkezelés, karakterfejlesztés, dialógusírás kérdései. A hatáskeltés eszközeinek tudatosítása és alkalmazásának fejlesztése.</w:t>
            </w:r>
            <w:r w:rsidRPr="00A16FC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14:paraId="36057419" w14:textId="205B60AB" w:rsidR="007A11D4" w:rsidRPr="00A16FCF" w:rsidRDefault="007A11D4" w:rsidP="00F57EA5">
            <w:pPr>
              <w:ind w:firstLine="0"/>
              <w:rPr>
                <w:rFonts w:ascii="Times New Roman" w:hAnsi="Times New Roman" w:cs="Times New Roman"/>
              </w:rPr>
            </w:pPr>
          </w:p>
          <w:p w14:paraId="0F6A6DFC" w14:textId="082A0061" w:rsidR="00CA6B02" w:rsidRPr="00A16FCF" w:rsidRDefault="00CA6B02" w:rsidP="00F57EA5">
            <w:pPr>
              <w:numPr>
                <w:ilvl w:val="0"/>
                <w:numId w:val="26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16FCF">
              <w:rPr>
                <w:rFonts w:ascii="Times New Roman" w:eastAsia="Times New Roman" w:hAnsi="Times New Roman" w:cs="Times New Roman"/>
                <w:lang w:eastAsia="hu-HU"/>
              </w:rPr>
              <w:t>A dramaturgia elméleti kérdései, történeti áttekintés, illetve a két “éles projekt” témájának előkészítése: az érzékenyítés, illetve a szolidaritás</w:t>
            </w:r>
            <w:r w:rsidR="00DE6495" w:rsidRPr="00A16FCF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14:paraId="010A1592" w14:textId="51E247C6" w:rsidR="00CA6B02" w:rsidRPr="00A16FCF" w:rsidRDefault="00CA6B02" w:rsidP="00F57EA5">
            <w:pPr>
              <w:numPr>
                <w:ilvl w:val="0"/>
                <w:numId w:val="26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16FCF">
              <w:rPr>
                <w:rFonts w:ascii="Times New Roman" w:eastAsia="Times New Roman" w:hAnsi="Times New Roman" w:cs="Times New Roman"/>
                <w:lang w:eastAsia="hu-HU"/>
              </w:rPr>
              <w:t>Ayce</w:t>
            </w:r>
            <w:proofErr w:type="spellEnd"/>
            <w:r w:rsidRPr="00A16FCF">
              <w:rPr>
                <w:rFonts w:ascii="Times New Roman" w:eastAsia="Times New Roman" w:hAnsi="Times New Roman" w:cs="Times New Roman"/>
                <w:lang w:eastAsia="hu-HU"/>
              </w:rPr>
              <w:t xml:space="preserve"> Kartal: </w:t>
            </w:r>
            <w:proofErr w:type="spellStart"/>
            <w:r w:rsidRPr="00A16FCF">
              <w:rPr>
                <w:rFonts w:ascii="Times New Roman" w:eastAsia="Times New Roman" w:hAnsi="Times New Roman" w:cs="Times New Roman"/>
                <w:lang w:eastAsia="hu-HU"/>
              </w:rPr>
              <w:t>Vilai</w:t>
            </w:r>
            <w:r w:rsidR="00DE6495" w:rsidRPr="00A16FCF">
              <w:rPr>
                <w:rFonts w:ascii="Times New Roman" w:eastAsia="Times New Roman" w:hAnsi="Times New Roman" w:cs="Times New Roman"/>
                <w:lang w:eastAsia="hu-HU"/>
              </w:rPr>
              <w:t>ne</w:t>
            </w:r>
            <w:proofErr w:type="spellEnd"/>
            <w:r w:rsidR="00DE6495" w:rsidRPr="00A16FC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DE6495" w:rsidRPr="00A16FCF">
              <w:rPr>
                <w:rFonts w:ascii="Times New Roman" w:eastAsia="Times New Roman" w:hAnsi="Times New Roman" w:cs="Times New Roman"/>
                <w:lang w:eastAsia="hu-HU"/>
              </w:rPr>
              <w:t>fille</w:t>
            </w:r>
            <w:proofErr w:type="spellEnd"/>
            <w:r w:rsidR="00DE6495" w:rsidRPr="00A16FCF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="00DE6495" w:rsidRPr="00A16FCF">
              <w:rPr>
                <w:rFonts w:ascii="Times New Roman" w:eastAsia="Times New Roman" w:hAnsi="Times New Roman" w:cs="Times New Roman"/>
                <w:lang w:eastAsia="hu-HU"/>
              </w:rPr>
              <w:t>Wicked</w:t>
            </w:r>
            <w:proofErr w:type="spellEnd"/>
            <w:r w:rsidR="00DE6495" w:rsidRPr="00A16FC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DE6495" w:rsidRPr="00A16FCF">
              <w:rPr>
                <w:rFonts w:ascii="Times New Roman" w:eastAsia="Times New Roman" w:hAnsi="Times New Roman" w:cs="Times New Roman"/>
                <w:lang w:eastAsia="hu-HU"/>
              </w:rPr>
              <w:t>Girl</w:t>
            </w:r>
            <w:proofErr w:type="spellEnd"/>
            <w:r w:rsidR="00DE6495" w:rsidRPr="00A16FCF">
              <w:rPr>
                <w:rFonts w:ascii="Times New Roman" w:eastAsia="Times New Roman" w:hAnsi="Times New Roman" w:cs="Times New Roman"/>
                <w:lang w:eastAsia="hu-HU"/>
              </w:rPr>
              <w:t xml:space="preserve">) (2017) </w:t>
            </w:r>
            <w:r w:rsidRPr="00A16FCF">
              <w:rPr>
                <w:rFonts w:ascii="Times New Roman" w:eastAsia="Times New Roman" w:hAnsi="Times New Roman" w:cs="Times New Roman"/>
                <w:lang w:eastAsia="hu-HU"/>
              </w:rPr>
              <w:t xml:space="preserve">dramaturgiai elemzése: témaválasztás, megformálás, időkezelés, szerkezeti felépítés, konfliktus, </w:t>
            </w:r>
            <w:proofErr w:type="gramStart"/>
            <w:r w:rsidRPr="00A16FCF">
              <w:rPr>
                <w:rFonts w:ascii="Times New Roman" w:eastAsia="Times New Roman" w:hAnsi="Times New Roman" w:cs="Times New Roman"/>
                <w:lang w:eastAsia="hu-HU"/>
              </w:rPr>
              <w:t>dialógus,</w:t>
            </w:r>
            <w:proofErr w:type="gramEnd"/>
            <w:r w:rsidRPr="00A16FCF">
              <w:rPr>
                <w:rFonts w:ascii="Times New Roman" w:eastAsia="Times New Roman" w:hAnsi="Times New Roman" w:cs="Times New Roman"/>
                <w:lang w:eastAsia="hu-HU"/>
              </w:rPr>
              <w:t xml:space="preserve"> stb. kérdései</w:t>
            </w:r>
          </w:p>
          <w:p w14:paraId="7AEA3E47" w14:textId="0809A475" w:rsidR="00CA6B02" w:rsidRPr="00A16FCF" w:rsidRDefault="00DE6495" w:rsidP="00F57EA5">
            <w:pPr>
              <w:numPr>
                <w:ilvl w:val="0"/>
                <w:numId w:val="26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A16FCF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r w:rsidR="00CA6B02" w:rsidRPr="00A16FCF">
              <w:rPr>
                <w:rFonts w:ascii="Times New Roman" w:eastAsia="Times New Roman" w:hAnsi="Times New Roman" w:cs="Times New Roman"/>
                <w:lang w:eastAsia="hu-HU"/>
              </w:rPr>
              <w:t xml:space="preserve"> társadalmi szolidartitás megjelenítése filmes eszközökkel - Tarr Béla: </w:t>
            </w:r>
            <w:proofErr w:type="spellStart"/>
            <w:r w:rsidR="00CA6B02" w:rsidRPr="00A16FCF">
              <w:rPr>
                <w:rFonts w:ascii="Times New Roman" w:eastAsia="Times New Roman" w:hAnsi="Times New Roman" w:cs="Times New Roman"/>
                <w:lang w:eastAsia="hu-HU"/>
              </w:rPr>
              <w:t>Proglógus</w:t>
            </w:r>
            <w:proofErr w:type="spellEnd"/>
            <w:r w:rsidR="00CA6B02" w:rsidRPr="00A16FCF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="00CA6B02" w:rsidRPr="00A16FCF">
              <w:rPr>
                <w:rFonts w:ascii="Times New Roman" w:eastAsia="Times New Roman" w:hAnsi="Times New Roman" w:cs="Times New Roman"/>
                <w:lang w:eastAsia="hu-HU"/>
              </w:rPr>
              <w:t>Visions</w:t>
            </w:r>
            <w:proofErr w:type="spellEnd"/>
            <w:r w:rsidR="00CA6B02" w:rsidRPr="00A16FCF">
              <w:rPr>
                <w:rFonts w:ascii="Times New Roman" w:eastAsia="Times New Roman" w:hAnsi="Times New Roman" w:cs="Times New Roman"/>
                <w:lang w:eastAsia="hu-HU"/>
              </w:rPr>
              <w:t xml:space="preserve"> of Europe) (2004) </w:t>
            </w:r>
            <w:r w:rsidRPr="00A16FCF">
              <w:rPr>
                <w:rFonts w:ascii="Times New Roman" w:eastAsia="Times New Roman" w:hAnsi="Times New Roman" w:cs="Times New Roman"/>
                <w:lang w:eastAsia="hu-HU"/>
              </w:rPr>
              <w:t xml:space="preserve">- akció, feszültség, </w:t>
            </w:r>
            <w:proofErr w:type="gramStart"/>
            <w:r w:rsidRPr="00A16FCF">
              <w:rPr>
                <w:rFonts w:ascii="Times New Roman" w:eastAsia="Times New Roman" w:hAnsi="Times New Roman" w:cs="Times New Roman"/>
                <w:lang w:eastAsia="hu-HU"/>
              </w:rPr>
              <w:t>időkezelés,</w:t>
            </w:r>
            <w:proofErr w:type="gramEnd"/>
            <w:r w:rsidR="00CA6B02" w:rsidRPr="00A16FCF">
              <w:rPr>
                <w:rFonts w:ascii="Times New Roman" w:eastAsia="Times New Roman" w:hAnsi="Times New Roman" w:cs="Times New Roman"/>
                <w:lang w:eastAsia="hu-HU"/>
              </w:rPr>
              <w:t xml:space="preserve"> stb. </w:t>
            </w:r>
          </w:p>
          <w:p w14:paraId="39EC34FF" w14:textId="5EB39A3A" w:rsidR="00DE6495" w:rsidRPr="00A16FCF" w:rsidRDefault="00F57EA5" w:rsidP="00F57EA5">
            <w:pPr>
              <w:ind w:firstLine="0"/>
              <w:rPr>
                <w:rFonts w:ascii="Times New Roman" w:hAnsi="Times New Roman" w:cs="Times New Roman"/>
              </w:rPr>
            </w:pPr>
            <w:r w:rsidRPr="00A16FCF">
              <w:rPr>
                <w:rFonts w:ascii="Times New Roman" w:hAnsi="Times New Roman" w:cs="Times New Roman"/>
              </w:rPr>
              <w:t>További d</w:t>
            </w:r>
            <w:r w:rsidR="00013778" w:rsidRPr="00A16FCF">
              <w:rPr>
                <w:rFonts w:ascii="Times New Roman" w:hAnsi="Times New Roman" w:cs="Times New Roman"/>
              </w:rPr>
              <w:t>ramaturgiai elemzések:</w:t>
            </w:r>
          </w:p>
          <w:p w14:paraId="35B9F048" w14:textId="10CA121E" w:rsidR="00DE6495" w:rsidRPr="00A16FCF" w:rsidRDefault="00DE6495" w:rsidP="00F57EA5">
            <w:pPr>
              <w:rPr>
                <w:rFonts w:ascii="Times New Roman" w:hAnsi="Times New Roman" w:cs="Times New Roman"/>
              </w:rPr>
            </w:pPr>
            <w:r w:rsidRPr="00A16FCF">
              <w:rPr>
                <w:rFonts w:ascii="Times New Roman" w:hAnsi="Times New Roman" w:cs="Times New Roman"/>
              </w:rPr>
              <w:t xml:space="preserve">Bruno </w:t>
            </w:r>
            <w:proofErr w:type="spellStart"/>
            <w:r w:rsidRPr="00A16FCF">
              <w:rPr>
                <w:rFonts w:ascii="Times New Roman" w:hAnsi="Times New Roman" w:cs="Times New Roman"/>
              </w:rPr>
              <w:t>Collet</w:t>
            </w:r>
            <w:proofErr w:type="spellEnd"/>
            <w:r w:rsidRPr="00A16FC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16FCF">
              <w:rPr>
                <w:rFonts w:ascii="Times New Roman" w:hAnsi="Times New Roman" w:cs="Times New Roman"/>
              </w:rPr>
              <w:t>Memorable</w:t>
            </w:r>
            <w:proofErr w:type="spellEnd"/>
            <w:r w:rsidRPr="00A16FCF">
              <w:rPr>
                <w:rFonts w:ascii="Times New Roman" w:hAnsi="Times New Roman" w:cs="Times New Roman"/>
              </w:rPr>
              <w:t xml:space="preserve"> (2019)</w:t>
            </w:r>
          </w:p>
          <w:p w14:paraId="3943C53C" w14:textId="3325B5C8" w:rsidR="00DE6495" w:rsidRPr="00A16FCF" w:rsidRDefault="00DE6495" w:rsidP="00F57EA5">
            <w:pPr>
              <w:rPr>
                <w:rFonts w:ascii="Times New Roman" w:hAnsi="Times New Roman" w:cs="Times New Roman"/>
              </w:rPr>
            </w:pPr>
            <w:r w:rsidRPr="00A16FCF">
              <w:rPr>
                <w:rFonts w:ascii="Times New Roman" w:hAnsi="Times New Roman" w:cs="Times New Roman"/>
              </w:rPr>
              <w:t xml:space="preserve">Emma de </w:t>
            </w:r>
            <w:proofErr w:type="spellStart"/>
            <w:r w:rsidRPr="00A16FCF">
              <w:rPr>
                <w:rFonts w:ascii="Times New Roman" w:hAnsi="Times New Roman" w:cs="Times New Roman"/>
              </w:rPr>
              <w:t>Swaef</w:t>
            </w:r>
            <w:proofErr w:type="spellEnd"/>
            <w:r w:rsidRPr="00A16FCF">
              <w:rPr>
                <w:rFonts w:ascii="Times New Roman" w:hAnsi="Times New Roman" w:cs="Times New Roman"/>
              </w:rPr>
              <w:t xml:space="preserve">-Marc James </w:t>
            </w:r>
            <w:proofErr w:type="spellStart"/>
            <w:r w:rsidRPr="00A16FCF">
              <w:rPr>
                <w:rFonts w:ascii="Times New Roman" w:hAnsi="Times New Roman" w:cs="Times New Roman"/>
              </w:rPr>
              <w:t>Roels</w:t>
            </w:r>
            <w:proofErr w:type="spellEnd"/>
            <w:r w:rsidRPr="00A16FC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16FCF">
              <w:rPr>
                <w:rFonts w:ascii="Times New Roman" w:hAnsi="Times New Roman" w:cs="Times New Roman"/>
              </w:rPr>
              <w:t>Ce</w:t>
            </w:r>
            <w:proofErr w:type="spellEnd"/>
            <w:r w:rsidRPr="00A16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FCF">
              <w:rPr>
                <w:rFonts w:ascii="Times New Roman" w:hAnsi="Times New Roman" w:cs="Times New Roman"/>
              </w:rPr>
              <w:t>magnifique</w:t>
            </w:r>
            <w:proofErr w:type="spellEnd"/>
            <w:r w:rsidRPr="00A16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FCF">
              <w:rPr>
                <w:rFonts w:ascii="Times New Roman" w:hAnsi="Times New Roman" w:cs="Times New Roman"/>
              </w:rPr>
              <w:t>gâteau</w:t>
            </w:r>
            <w:proofErr w:type="spellEnd"/>
            <w:r w:rsidRPr="00A16FCF">
              <w:rPr>
                <w:rFonts w:ascii="Times New Roman" w:hAnsi="Times New Roman" w:cs="Times New Roman"/>
              </w:rPr>
              <w:t>! (2018)</w:t>
            </w:r>
          </w:p>
          <w:p w14:paraId="1792DFA3" w14:textId="48BB8BED" w:rsidR="00DE6495" w:rsidRPr="00A16FCF" w:rsidRDefault="00DE6495" w:rsidP="00F57EA5">
            <w:pPr>
              <w:rPr>
                <w:rFonts w:ascii="Times New Roman" w:hAnsi="Times New Roman" w:cs="Times New Roman"/>
              </w:rPr>
            </w:pPr>
            <w:r w:rsidRPr="00A16FCF">
              <w:rPr>
                <w:rFonts w:ascii="Times New Roman" w:hAnsi="Times New Roman" w:cs="Times New Roman"/>
              </w:rPr>
              <w:t>Huszárik Zoltán: Elégia (1965)</w:t>
            </w:r>
          </w:p>
          <w:p w14:paraId="789A3F30" w14:textId="5DF3EDDE" w:rsidR="00DE6495" w:rsidRPr="00A16FCF" w:rsidRDefault="00DE6495" w:rsidP="00F57EA5">
            <w:pPr>
              <w:rPr>
                <w:rFonts w:ascii="Times New Roman" w:hAnsi="Times New Roman" w:cs="Times New Roman"/>
              </w:rPr>
            </w:pPr>
            <w:r w:rsidRPr="00A16FCF">
              <w:rPr>
                <w:rFonts w:ascii="Times New Roman" w:hAnsi="Times New Roman" w:cs="Times New Roman"/>
              </w:rPr>
              <w:t>Chaplin: Aranyláz (1925) (részlet)</w:t>
            </w:r>
          </w:p>
          <w:p w14:paraId="74F6C4E3" w14:textId="77777777" w:rsidR="00DE6495" w:rsidRPr="00CA6B02" w:rsidRDefault="00DE6495" w:rsidP="00013778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4B451B8" w14:textId="77777777" w:rsidR="00CA6B02" w:rsidRPr="00C92323" w:rsidRDefault="00CA6B02" w:rsidP="007A11D4">
            <w:pPr>
              <w:ind w:firstLine="0"/>
              <w:rPr>
                <w:rFonts w:ascii="Times New Roman" w:hAnsi="Times New Roman" w:cs="Times New Roman"/>
              </w:rPr>
            </w:pPr>
          </w:p>
          <w:p w14:paraId="3A884D2E" w14:textId="7CA572C4" w:rsidR="00246EED" w:rsidRPr="00C92323" w:rsidRDefault="00246EED" w:rsidP="00D417FA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>A hallgatók tennivalói, feladatai:</w:t>
            </w:r>
            <w:r w:rsidR="00D417FA" w:rsidRPr="00A16FCF">
              <w:rPr>
                <w:rFonts w:ascii="Times New Roman" w:hAnsi="Times New Roman" w:cs="Times New Roman"/>
                <w:bCs/>
              </w:rPr>
              <w:t xml:space="preserve"> Az órákon való részvétel és aktív jelenlét. A közösen megnézett filmek tárgyalásában való részvétel irányított kérdések alapján, illetve </w:t>
            </w:r>
            <w:r w:rsidR="00FA5EFD" w:rsidRPr="00A16FCF">
              <w:rPr>
                <w:rFonts w:ascii="Times New Roman" w:hAnsi="Times New Roman" w:cs="Times New Roman"/>
                <w:bCs/>
              </w:rPr>
              <w:t xml:space="preserve">az önállóan </w:t>
            </w:r>
            <w:r w:rsidR="00D417FA" w:rsidRPr="00A16FCF">
              <w:rPr>
                <w:rFonts w:ascii="Times New Roman" w:hAnsi="Times New Roman" w:cs="Times New Roman"/>
                <w:bCs/>
              </w:rPr>
              <w:t>k</w:t>
            </w:r>
            <w:r w:rsidR="00FA5EFD" w:rsidRPr="00A16FCF">
              <w:rPr>
                <w:rFonts w:ascii="Times New Roman" w:hAnsi="Times New Roman" w:cs="Times New Roman"/>
                <w:bCs/>
              </w:rPr>
              <w:t>idolgozandó feladatok elvégzése</w:t>
            </w:r>
            <w:r w:rsidR="00BD1DFF" w:rsidRPr="00A16FCF">
              <w:rPr>
                <w:rFonts w:ascii="Times New Roman" w:hAnsi="Times New Roman" w:cs="Times New Roman"/>
                <w:bCs/>
              </w:rPr>
              <w:t xml:space="preserve">. Az </w:t>
            </w:r>
            <w:r w:rsidR="00FA5EFD" w:rsidRPr="00A16FCF">
              <w:rPr>
                <w:rFonts w:ascii="Times New Roman" w:hAnsi="Times New Roman" w:cs="Times New Roman"/>
                <w:bCs/>
              </w:rPr>
              <w:t>első és második nap</w:t>
            </w:r>
            <w:r w:rsidR="00B96250" w:rsidRPr="00A16FCF">
              <w:rPr>
                <w:rFonts w:ascii="Times New Roman" w:hAnsi="Times New Roman" w:cs="Times New Roman"/>
                <w:bCs/>
              </w:rPr>
              <w:t xml:space="preserve"> otthoni írásbeli feladat</w:t>
            </w:r>
            <w:r w:rsidR="004016E6" w:rsidRPr="00A16FCF">
              <w:rPr>
                <w:rFonts w:ascii="Times New Roman" w:hAnsi="Times New Roman" w:cs="Times New Roman"/>
                <w:bCs/>
              </w:rPr>
              <w:t xml:space="preserve"> teljesítése.</w:t>
            </w:r>
          </w:p>
          <w:p w14:paraId="24D4D1A8" w14:textId="77777777" w:rsidR="00532F33" w:rsidRPr="00C92323" w:rsidRDefault="00532F33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05B514" w14:textId="0BBC9D8C" w:rsidR="00246EED" w:rsidRPr="00C92323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A</w:t>
            </w:r>
            <w:r w:rsidR="00246EED" w:rsidRPr="00C92323">
              <w:rPr>
                <w:rFonts w:ascii="Times New Roman" w:hAnsi="Times New Roman" w:cs="Times New Roman"/>
                <w:bCs/>
              </w:rPr>
              <w:t xml:space="preserve"> tanulás környezete: tanterem</w:t>
            </w:r>
          </w:p>
          <w:p w14:paraId="161C9606" w14:textId="77777777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C92323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15787C0A" w:rsidR="00246EED" w:rsidRPr="00C92323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Értékelés:</w:t>
            </w:r>
          </w:p>
          <w:p w14:paraId="4A3B40AF" w14:textId="7E301954" w:rsidR="000F62B8" w:rsidRPr="00C92323" w:rsidRDefault="000F62B8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A kurzus végén.</w:t>
            </w:r>
          </w:p>
          <w:p w14:paraId="7EE56861" w14:textId="77777777" w:rsidR="00F13319" w:rsidRPr="00C92323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2D465987" w:rsidR="00115745" w:rsidRPr="00A16FCF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A16FCF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0E8AEFE2" w14:textId="1E0BA7EB" w:rsidR="00532F33" w:rsidRPr="00A16FCF" w:rsidRDefault="00532F33" w:rsidP="00532F3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>- aktív, folyamatos jelenlét a konzultációkon, foglalkozásokon, a feladatok határidőre, az</w:t>
            </w:r>
          </w:p>
          <w:p w14:paraId="7232A14C" w14:textId="590A9E40" w:rsidR="00115745" w:rsidRPr="00A16FCF" w:rsidRDefault="00532F33" w:rsidP="00532F3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 xml:space="preserve"> elvárt színvonalon történő megoldása.</w:t>
            </w:r>
          </w:p>
          <w:p w14:paraId="4035B52B" w14:textId="46DB06FF" w:rsidR="00532F33" w:rsidRPr="00A16FCF" w:rsidRDefault="00532F33" w:rsidP="00462866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 xml:space="preserve">- aktív órán kívüli munka a projekten a tanárral egyeztetett mérföldkövek </w:t>
            </w:r>
            <w:r w:rsidR="00462866" w:rsidRPr="00A16FCF">
              <w:rPr>
                <w:rFonts w:ascii="Times New Roman" w:hAnsi="Times New Roman" w:cs="Times New Roman"/>
                <w:bCs/>
              </w:rPr>
              <w:t>mentén</w:t>
            </w:r>
          </w:p>
          <w:p w14:paraId="3D7B4893" w14:textId="77777777" w:rsidR="00115745" w:rsidRPr="00A16FC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6F6A233" w14:textId="6DE7AA53" w:rsidR="00246EED" w:rsidRPr="00A16FCF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 xml:space="preserve">Értékelés módja: </w:t>
            </w:r>
          </w:p>
          <w:p w14:paraId="7B387B26" w14:textId="46DC72B1" w:rsidR="004016E6" w:rsidRPr="004016E6" w:rsidRDefault="004016E6" w:rsidP="004016E6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A16FCF">
              <w:rPr>
                <w:rFonts w:ascii="Times New Roman" w:hAnsi="Times New Roman"/>
                <w:sz w:val="24"/>
                <w:szCs w:val="24"/>
              </w:rPr>
              <w:t xml:space="preserve">A kurzust záró osztályzat alapját egyrészt az órákon való aktív jelenlét, </w:t>
            </w:r>
            <w:r w:rsidR="008107D1" w:rsidRPr="00A16FCF">
              <w:rPr>
                <w:rFonts w:ascii="Times New Roman" w:hAnsi="Times New Roman"/>
                <w:sz w:val="24"/>
                <w:szCs w:val="24"/>
              </w:rPr>
              <w:t>másrészt</w:t>
            </w:r>
            <w:r w:rsidRPr="00A16FCF">
              <w:rPr>
                <w:rFonts w:ascii="Times New Roman" w:hAnsi="Times New Roman"/>
                <w:sz w:val="24"/>
                <w:szCs w:val="24"/>
              </w:rPr>
              <w:t xml:space="preserve"> a közösen megnézett filmek tárgyalásában való részvétel, illetve az otthon kidolgozandó feladatok teljesítésének minősége adja.</w:t>
            </w:r>
            <w:r w:rsidRPr="004016E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14:paraId="4EF4B249" w14:textId="77777777" w:rsidR="004016E6" w:rsidRPr="004016E6" w:rsidRDefault="004016E6" w:rsidP="007A7306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42C71E64" w14:textId="77777777" w:rsidR="00432E5A" w:rsidRPr="00C92323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77777777" w:rsidR="00115745" w:rsidRPr="00A16FCF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lastRenderedPageBreak/>
              <w:t xml:space="preserve">    </w:t>
            </w:r>
            <w:r w:rsidRPr="00A16FCF">
              <w:rPr>
                <w:rFonts w:ascii="Times New Roman" w:hAnsi="Times New Roman" w:cs="Times New Roman"/>
                <w:bCs/>
              </w:rPr>
              <w:t xml:space="preserve">Az értékelés </w:t>
            </w:r>
            <w:r w:rsidR="00246EED" w:rsidRPr="00A16FCF">
              <w:rPr>
                <w:rFonts w:ascii="Times New Roman" w:hAnsi="Times New Roman" w:cs="Times New Roman"/>
                <w:bCs/>
              </w:rPr>
              <w:t xml:space="preserve">szempontjai (mi mindent veszünk figyelembe az értékelésben): </w:t>
            </w:r>
          </w:p>
          <w:p w14:paraId="6B7E2743" w14:textId="38ED10D6" w:rsidR="00462866" w:rsidRPr="00A16FCF" w:rsidRDefault="00462866" w:rsidP="00462866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>Feladatmegoldás minősége (Tartalom)</w:t>
            </w:r>
          </w:p>
          <w:p w14:paraId="79ABA7E0" w14:textId="44F52654" w:rsidR="00462866" w:rsidRPr="00A16FCF" w:rsidRDefault="00462866" w:rsidP="00462866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>Egyéni fejlődés (Fejlődés)</w:t>
            </w:r>
          </w:p>
          <w:p w14:paraId="0BCC343E" w14:textId="7138412C" w:rsidR="00462866" w:rsidRPr="00A16FCF" w:rsidRDefault="00462866" w:rsidP="00462866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>Órákon aktív részvétel, az egyéni munkavégzés intenzitása, motiváltság szintje (Szorgalom)</w:t>
            </w:r>
          </w:p>
          <w:p w14:paraId="3D9BFA08" w14:textId="745E6028" w:rsidR="00432E5A" w:rsidRPr="00C92323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C92323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C92323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7AC2AEB" w14:textId="289BF8E4" w:rsidR="00115745" w:rsidRPr="00C92323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Az érdemjegy kiszámítása (az egyes</w:t>
            </w:r>
            <w:r w:rsidR="00432E5A" w:rsidRPr="00C92323">
              <w:rPr>
                <w:rFonts w:ascii="Times New Roman" w:hAnsi="Times New Roman" w:cs="Times New Roman"/>
                <w:bCs/>
              </w:rPr>
              <w:t xml:space="preserve"> értékelt követelmények </w:t>
            </w:r>
            <w:r w:rsidRPr="00C92323">
              <w:rPr>
                <w:rFonts w:ascii="Times New Roman" w:hAnsi="Times New Roman" w:cs="Times New Roman"/>
                <w:bCs/>
              </w:rPr>
              <w:t xml:space="preserve">eredménye hogyan jelenik meg a végső </w:t>
            </w:r>
            <w:r w:rsidR="00432E5A" w:rsidRPr="00C92323">
              <w:rPr>
                <w:rFonts w:ascii="Times New Roman" w:hAnsi="Times New Roman" w:cs="Times New Roman"/>
                <w:bCs/>
              </w:rPr>
              <w:t>érdemjegyben</w:t>
            </w:r>
            <w:r w:rsidRPr="00C92323">
              <w:rPr>
                <w:rFonts w:ascii="Times New Roman" w:hAnsi="Times New Roman" w:cs="Times New Roman"/>
                <w:bCs/>
              </w:rPr>
              <w:t xml:space="preserve">? </w:t>
            </w:r>
            <w:r w:rsidR="00432E5A" w:rsidRPr="00C92323">
              <w:rPr>
                <w:rFonts w:ascii="Times New Roman" w:hAnsi="Times New Roman" w:cs="Times New Roman"/>
                <w:bCs/>
              </w:rPr>
              <w:t>{</w:t>
            </w:r>
            <w:r w:rsidRPr="00C92323">
              <w:rPr>
                <w:rFonts w:ascii="Times New Roman" w:hAnsi="Times New Roman" w:cs="Times New Roman"/>
                <w:bCs/>
              </w:rPr>
              <w:t>pl. arányok, pontok</w:t>
            </w:r>
            <w:r w:rsidR="00432E5A" w:rsidRPr="00C92323">
              <w:rPr>
                <w:rFonts w:ascii="Times New Roman" w:hAnsi="Times New Roman" w:cs="Times New Roman"/>
                <w:bCs/>
              </w:rPr>
              <w:t>, súlyok}</w:t>
            </w:r>
            <w:r w:rsidRPr="00C92323">
              <w:rPr>
                <w:rFonts w:ascii="Times New Roman" w:hAnsi="Times New Roman" w:cs="Times New Roman"/>
                <w:bCs/>
              </w:rPr>
              <w:t>)</w:t>
            </w:r>
            <w:r w:rsidR="00115745" w:rsidRPr="00C92323">
              <w:rPr>
                <w:rFonts w:ascii="Times New Roman" w:hAnsi="Times New Roman" w:cs="Times New Roman"/>
                <w:bCs/>
              </w:rPr>
              <w:t xml:space="preserve">: </w:t>
            </w:r>
            <w:r w:rsidR="00462866" w:rsidRPr="00C92323">
              <w:rPr>
                <w:rFonts w:ascii="Times New Roman" w:hAnsi="Times New Roman" w:cs="Times New Roman"/>
                <w:bCs/>
              </w:rPr>
              <w:t>szorgalom, fejlődés, tartalom / egyenlő arányban, számtani átlagot képezve az Animációs Projekt IV. részjegyeként.</w:t>
            </w:r>
          </w:p>
          <w:p w14:paraId="44E24FEC" w14:textId="06A74856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C92323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7994169A" w:rsidR="00115745" w:rsidRPr="00A16FCF" w:rsidRDefault="00BD1DFF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16FCF">
              <w:rPr>
                <w:rFonts w:ascii="Times New Roman" w:hAnsi="Times New Roman" w:cs="Times New Roman"/>
                <w:bCs/>
              </w:rPr>
              <w:t>Ajánlott</w:t>
            </w:r>
            <w:r w:rsidR="00115745" w:rsidRPr="00A16FCF">
              <w:rPr>
                <w:rFonts w:ascii="Times New Roman" w:hAnsi="Times New Roman" w:cs="Times New Roman"/>
                <w:bCs/>
              </w:rPr>
              <w:t xml:space="preserve"> irodalom: </w:t>
            </w:r>
          </w:p>
          <w:p w14:paraId="5885B2E6" w14:textId="77777777" w:rsidR="00BD1DFF" w:rsidRPr="00A16FCF" w:rsidRDefault="00BD1DFF" w:rsidP="00BD1DFF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/>
                <w:bCs/>
              </w:rPr>
              <w:t>Ajánlott filmek:</w:t>
            </w:r>
          </w:p>
          <w:p w14:paraId="1C2D0583" w14:textId="77777777" w:rsidR="00BD1DFF" w:rsidRPr="00A16FCF" w:rsidRDefault="00BD1DFF" w:rsidP="00380928">
            <w:pPr>
              <w:spacing w:after="120"/>
              <w:ind w:left="360"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 xml:space="preserve">Claude </w:t>
            </w:r>
            <w:proofErr w:type="spellStart"/>
            <w:r w:rsidRPr="00A16FCF">
              <w:rPr>
                <w:rFonts w:ascii="Times New Roman" w:hAnsi="Times New Roman" w:cs="Times New Roman"/>
                <w:bCs/>
              </w:rPr>
              <w:t>Barras</w:t>
            </w:r>
            <w:proofErr w:type="spellEnd"/>
            <w:r w:rsidRPr="00A16FCF">
              <w:rPr>
                <w:rFonts w:ascii="Times New Roman" w:hAnsi="Times New Roman" w:cs="Times New Roman"/>
                <w:bCs/>
              </w:rPr>
              <w:t>: Életem cukkiniként </w:t>
            </w:r>
          </w:p>
          <w:p w14:paraId="063931E8" w14:textId="2F7BCE38" w:rsidR="00BD1DFF" w:rsidRPr="00A16FCF" w:rsidRDefault="00BD1DFF" w:rsidP="00380928">
            <w:pPr>
              <w:spacing w:after="120"/>
              <w:ind w:left="360"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>Révész Bálint: Nagyi</w:t>
            </w:r>
            <w:r w:rsidR="00C92323" w:rsidRPr="00A16FCF">
              <w:rPr>
                <w:rFonts w:ascii="Times New Roman" w:hAnsi="Times New Roman" w:cs="Times New Roman"/>
                <w:bCs/>
              </w:rPr>
              <w:t xml:space="preserve"> </w:t>
            </w:r>
            <w:r w:rsidRPr="00A16FCF">
              <w:rPr>
                <w:rFonts w:ascii="Times New Roman" w:hAnsi="Times New Roman" w:cs="Times New Roman"/>
                <w:bCs/>
              </w:rPr>
              <w:t>projekt </w:t>
            </w:r>
          </w:p>
          <w:p w14:paraId="5B3C576A" w14:textId="77777777" w:rsidR="00BD1DFF" w:rsidRPr="00A16FCF" w:rsidRDefault="00BD1DFF" w:rsidP="00380928">
            <w:pPr>
              <w:spacing w:after="120"/>
              <w:ind w:left="360"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>Szabó Réka: A létezés eufóriája</w:t>
            </w:r>
          </w:p>
          <w:p w14:paraId="34F257F2" w14:textId="77777777" w:rsidR="00BD1DFF" w:rsidRPr="00A16FCF" w:rsidRDefault="00BD1DFF" w:rsidP="00380928">
            <w:pPr>
              <w:spacing w:after="120"/>
              <w:ind w:left="360"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A16FCF">
              <w:rPr>
                <w:rFonts w:ascii="Times New Roman" w:hAnsi="Times New Roman" w:cs="Times New Roman"/>
                <w:bCs/>
              </w:rPr>
              <w:t>Zurbó</w:t>
            </w:r>
            <w:proofErr w:type="spellEnd"/>
            <w:r w:rsidRPr="00A16FCF">
              <w:rPr>
                <w:rFonts w:ascii="Times New Roman" w:hAnsi="Times New Roman" w:cs="Times New Roman"/>
                <w:bCs/>
              </w:rPr>
              <w:t xml:space="preserve"> Dorottya: Könnyű leckék</w:t>
            </w:r>
          </w:p>
          <w:p w14:paraId="5024C1F8" w14:textId="77777777" w:rsidR="00BD1DFF" w:rsidRPr="00A16FCF" w:rsidRDefault="00BD1DFF" w:rsidP="00380928">
            <w:pPr>
              <w:spacing w:after="120"/>
              <w:ind w:left="360"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>Tuza-Ritter Bernadett: Egy nő fogságban</w:t>
            </w:r>
          </w:p>
          <w:p w14:paraId="2D3225E1" w14:textId="77777777" w:rsidR="00BD1DFF" w:rsidRPr="00A16FCF" w:rsidRDefault="00BD1DFF" w:rsidP="00380928">
            <w:pPr>
              <w:spacing w:after="120"/>
              <w:ind w:left="360"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 xml:space="preserve">Stefan Ludwig: Mérges </w:t>
            </w:r>
            <w:proofErr w:type="spellStart"/>
            <w:r w:rsidRPr="00A16FCF">
              <w:rPr>
                <w:rFonts w:ascii="Times New Roman" w:hAnsi="Times New Roman" w:cs="Times New Roman"/>
                <w:bCs/>
              </w:rPr>
              <w:t>buddha</w:t>
            </w:r>
            <w:proofErr w:type="spellEnd"/>
          </w:p>
          <w:p w14:paraId="7FF9284E" w14:textId="77777777" w:rsidR="00BD1DFF" w:rsidRPr="00A16FCF" w:rsidRDefault="00BD1DFF" w:rsidP="00BD1DFF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/>
                <w:bCs/>
              </w:rPr>
              <w:t>Ajánlott irodalom: </w:t>
            </w:r>
          </w:p>
          <w:p w14:paraId="148C45BB" w14:textId="77777777" w:rsidR="00BD1DFF" w:rsidRPr="00A16FCF" w:rsidRDefault="00BD1DFF" w:rsidP="00380928">
            <w:pPr>
              <w:spacing w:after="120"/>
              <w:ind w:left="360"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>Raymond Queneau: Stílusgyakorlatok</w:t>
            </w:r>
          </w:p>
          <w:p w14:paraId="645BC11E" w14:textId="77777777" w:rsidR="00BD1DFF" w:rsidRPr="00A16FCF" w:rsidRDefault="00BD1DFF" w:rsidP="00380928">
            <w:pPr>
              <w:spacing w:after="120"/>
              <w:ind w:left="360"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>Arisztotelész: Poétika (kijelölt szemelvények)</w:t>
            </w:r>
          </w:p>
          <w:p w14:paraId="2F0C7FDB" w14:textId="77777777" w:rsidR="00BD1DFF" w:rsidRPr="00A16FCF" w:rsidRDefault="00BD1DFF" w:rsidP="00380928">
            <w:pPr>
              <w:spacing w:after="120"/>
              <w:ind w:left="360"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>Egri Lajos: A drámaírás művészete (kijelölt szemelvények)</w:t>
            </w:r>
          </w:p>
          <w:p w14:paraId="0D91B3E0" w14:textId="77777777" w:rsidR="00BD1DFF" w:rsidRPr="00A16FCF" w:rsidRDefault="00BD1DFF" w:rsidP="00380928">
            <w:pPr>
              <w:spacing w:after="120"/>
              <w:ind w:left="360"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 xml:space="preserve">Bruno </w:t>
            </w:r>
            <w:proofErr w:type="spellStart"/>
            <w:r w:rsidRPr="00A16FCF">
              <w:rPr>
                <w:rFonts w:ascii="Times New Roman" w:hAnsi="Times New Roman" w:cs="Times New Roman"/>
                <w:bCs/>
              </w:rPr>
              <w:t>Bettelheim</w:t>
            </w:r>
            <w:proofErr w:type="spellEnd"/>
            <w:r w:rsidRPr="00A16FCF">
              <w:rPr>
                <w:rFonts w:ascii="Times New Roman" w:hAnsi="Times New Roman" w:cs="Times New Roman"/>
                <w:bCs/>
              </w:rPr>
              <w:t>: A mese bűvölete és a bontakozó gyermeki lélek</w:t>
            </w:r>
          </w:p>
          <w:p w14:paraId="29AE5E82" w14:textId="77777777" w:rsidR="00BD1DFF" w:rsidRPr="00A16FCF" w:rsidRDefault="00BD1DFF" w:rsidP="00380928">
            <w:pPr>
              <w:spacing w:after="120"/>
              <w:ind w:left="360" w:firstLine="0"/>
              <w:rPr>
                <w:rFonts w:ascii="Times New Roman" w:hAnsi="Times New Roman" w:cs="Times New Roman"/>
                <w:bCs/>
              </w:rPr>
            </w:pPr>
            <w:r w:rsidRPr="00A16FCF">
              <w:rPr>
                <w:rFonts w:ascii="Times New Roman" w:hAnsi="Times New Roman" w:cs="Times New Roman"/>
                <w:bCs/>
              </w:rPr>
              <w:t xml:space="preserve">V. J. </w:t>
            </w:r>
            <w:proofErr w:type="spellStart"/>
            <w:r w:rsidRPr="00A16FCF">
              <w:rPr>
                <w:rFonts w:ascii="Times New Roman" w:hAnsi="Times New Roman" w:cs="Times New Roman"/>
                <w:bCs/>
              </w:rPr>
              <w:t>Propp</w:t>
            </w:r>
            <w:proofErr w:type="spellEnd"/>
            <w:r w:rsidRPr="00A16FCF">
              <w:rPr>
                <w:rFonts w:ascii="Times New Roman" w:hAnsi="Times New Roman" w:cs="Times New Roman"/>
                <w:bCs/>
              </w:rPr>
              <w:t>: A mese morfológiája</w:t>
            </w:r>
          </w:p>
          <w:p w14:paraId="1AA6FD66" w14:textId="16D1DEDC" w:rsidR="00115745" w:rsidRPr="00C92323" w:rsidRDefault="00115745" w:rsidP="00BD1DFF">
            <w:pPr>
              <w:pStyle w:val="Listaszerbekezds"/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C92323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762B3035" w:rsidR="00432E5A" w:rsidRPr="00C92323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C92323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C9232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C92323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D6F4813" w14:textId="515134F1" w:rsidR="00F0007D" w:rsidRPr="00C92323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C92323">
              <w:rPr>
                <w:rFonts w:ascii="Times New Roman" w:hAnsi="Times New Roman" w:cs="Times New Roman"/>
                <w:i/>
                <w:iCs/>
              </w:rPr>
              <w:t>nincs lehetőség elismerésre/beszámításra</w:t>
            </w:r>
          </w:p>
        </w:tc>
      </w:tr>
      <w:tr w:rsidR="00246EED" w:rsidRPr="00C92323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67511EE2" w:rsidR="00246EED" w:rsidRPr="00C92323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C92323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C92323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C92323">
              <w:rPr>
                <w:rFonts w:ascii="Times New Roman" w:hAnsi="Times New Roman" w:cs="Times New Roman"/>
                <w:bCs/>
              </w:rPr>
              <w:t>:</w:t>
            </w:r>
            <w:r w:rsidR="00111E6B" w:rsidRPr="00C92323">
              <w:rPr>
                <w:rFonts w:ascii="Times New Roman" w:hAnsi="Times New Roman" w:cs="Times New Roman"/>
                <w:bCs/>
              </w:rPr>
              <w:t xml:space="preserve"> Szemeszter során külön egyeztetések alapján.</w:t>
            </w:r>
          </w:p>
          <w:p w14:paraId="1843C125" w14:textId="77777777" w:rsidR="00246EED" w:rsidRPr="00C92323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Pr="00C92323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Pr="00C92323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RPr="00C92323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DA0138"/>
    <w:multiLevelType w:val="hybridMultilevel"/>
    <w:tmpl w:val="8C727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812615"/>
    <w:multiLevelType w:val="hybridMultilevel"/>
    <w:tmpl w:val="ECE0D53C"/>
    <w:lvl w:ilvl="0" w:tplc="137CE01C">
      <w:start w:val="1"/>
      <w:numFmt w:val="decimal"/>
      <w:lvlText w:val="%1."/>
      <w:lvlJc w:val="left"/>
      <w:pPr>
        <w:ind w:left="473" w:hanging="360"/>
      </w:pPr>
      <w:rPr>
        <w:rFonts w:ascii="Times New Roman" w:eastAsia="PMingLiU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EC80CAA"/>
    <w:multiLevelType w:val="multilevel"/>
    <w:tmpl w:val="2290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63D79"/>
    <w:multiLevelType w:val="multilevel"/>
    <w:tmpl w:val="1E5A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31150"/>
    <w:multiLevelType w:val="hybridMultilevel"/>
    <w:tmpl w:val="E7507DB2"/>
    <w:lvl w:ilvl="0" w:tplc="88407152">
      <w:start w:val="1"/>
      <w:numFmt w:val="bullet"/>
      <w:lvlText w:val="-"/>
      <w:lvlJc w:val="left"/>
      <w:pPr>
        <w:ind w:left="473" w:hanging="360"/>
      </w:pPr>
      <w:rPr>
        <w:rFonts w:ascii="Times New Roman" w:eastAsia="PMingLiU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4B7C1A16"/>
    <w:multiLevelType w:val="multilevel"/>
    <w:tmpl w:val="0BDC67B2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</w:lvl>
    <w:lvl w:ilvl="1" w:tentative="1">
      <w:start w:val="1"/>
      <w:numFmt w:val="decimal"/>
      <w:lvlText w:val="%2."/>
      <w:lvlJc w:val="left"/>
      <w:pPr>
        <w:tabs>
          <w:tab w:val="num" w:pos="1214"/>
        </w:tabs>
        <w:ind w:left="1214" w:hanging="360"/>
      </w:pPr>
    </w:lvl>
    <w:lvl w:ilvl="2" w:tentative="1">
      <w:start w:val="1"/>
      <w:numFmt w:val="decimal"/>
      <w:lvlText w:val="%3."/>
      <w:lvlJc w:val="left"/>
      <w:pPr>
        <w:tabs>
          <w:tab w:val="num" w:pos="1934"/>
        </w:tabs>
        <w:ind w:left="1934" w:hanging="360"/>
      </w:pPr>
    </w:lvl>
    <w:lvl w:ilvl="3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entative="1">
      <w:start w:val="1"/>
      <w:numFmt w:val="decimal"/>
      <w:lvlText w:val="%5."/>
      <w:lvlJc w:val="left"/>
      <w:pPr>
        <w:tabs>
          <w:tab w:val="num" w:pos="3374"/>
        </w:tabs>
        <w:ind w:left="3374" w:hanging="360"/>
      </w:pPr>
    </w:lvl>
    <w:lvl w:ilvl="5" w:tentative="1">
      <w:start w:val="1"/>
      <w:numFmt w:val="decimal"/>
      <w:lvlText w:val="%6."/>
      <w:lvlJc w:val="left"/>
      <w:pPr>
        <w:tabs>
          <w:tab w:val="num" w:pos="4094"/>
        </w:tabs>
        <w:ind w:left="4094" w:hanging="360"/>
      </w:pPr>
    </w:lvl>
    <w:lvl w:ilvl="6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entative="1">
      <w:start w:val="1"/>
      <w:numFmt w:val="decimal"/>
      <w:lvlText w:val="%8."/>
      <w:lvlJc w:val="left"/>
      <w:pPr>
        <w:tabs>
          <w:tab w:val="num" w:pos="5534"/>
        </w:tabs>
        <w:ind w:left="5534" w:hanging="360"/>
      </w:pPr>
    </w:lvl>
    <w:lvl w:ilvl="8" w:tentative="1">
      <w:start w:val="1"/>
      <w:numFmt w:val="decimal"/>
      <w:lvlText w:val="%9."/>
      <w:lvlJc w:val="left"/>
      <w:pPr>
        <w:tabs>
          <w:tab w:val="num" w:pos="6254"/>
        </w:tabs>
        <w:ind w:left="6254" w:hanging="360"/>
      </w:pPr>
    </w:lvl>
  </w:abstractNum>
  <w:abstractNum w:abstractNumId="13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3DAE"/>
    <w:multiLevelType w:val="hybridMultilevel"/>
    <w:tmpl w:val="C500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76678"/>
    <w:multiLevelType w:val="hybridMultilevel"/>
    <w:tmpl w:val="6FFEE0A6"/>
    <w:lvl w:ilvl="0" w:tplc="ECB2FB40">
      <w:start w:val="8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07962"/>
    <w:multiLevelType w:val="hybridMultilevel"/>
    <w:tmpl w:val="98E2BEA6"/>
    <w:lvl w:ilvl="0" w:tplc="72208E9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60F54FF2"/>
    <w:multiLevelType w:val="multilevel"/>
    <w:tmpl w:val="5964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D4D33DD"/>
    <w:multiLevelType w:val="multilevel"/>
    <w:tmpl w:val="E968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3"/>
  </w:num>
  <w:num w:numId="5">
    <w:abstractNumId w:val="15"/>
  </w:num>
  <w:num w:numId="6">
    <w:abstractNumId w:val="19"/>
  </w:num>
  <w:num w:numId="7">
    <w:abstractNumId w:val="22"/>
  </w:num>
  <w:num w:numId="8">
    <w:abstractNumId w:val="20"/>
  </w:num>
  <w:num w:numId="9">
    <w:abstractNumId w:val="2"/>
  </w:num>
  <w:num w:numId="10">
    <w:abstractNumId w:val="1"/>
  </w:num>
  <w:num w:numId="11">
    <w:abstractNumId w:val="24"/>
  </w:num>
  <w:num w:numId="12">
    <w:abstractNumId w:val="23"/>
  </w:num>
  <w:num w:numId="13">
    <w:abstractNumId w:val="6"/>
  </w:num>
  <w:num w:numId="14">
    <w:abstractNumId w:val="3"/>
  </w:num>
  <w:num w:numId="15">
    <w:abstractNumId w:val="10"/>
  </w:num>
  <w:num w:numId="16">
    <w:abstractNumId w:val="11"/>
  </w:num>
  <w:num w:numId="17">
    <w:abstractNumId w:val="7"/>
  </w:num>
  <w:num w:numId="18">
    <w:abstractNumId w:val="17"/>
  </w:num>
  <w:num w:numId="19">
    <w:abstractNumId w:val="14"/>
  </w:num>
  <w:num w:numId="20">
    <w:abstractNumId w:val="5"/>
  </w:num>
  <w:num w:numId="21">
    <w:abstractNumId w:val="16"/>
  </w:num>
  <w:num w:numId="22">
    <w:abstractNumId w:val="25"/>
  </w:num>
  <w:num w:numId="23">
    <w:abstractNumId w:val="8"/>
  </w:num>
  <w:num w:numId="24">
    <w:abstractNumId w:val="12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13778"/>
    <w:rsid w:val="00015421"/>
    <w:rsid w:val="00025B87"/>
    <w:rsid w:val="00041891"/>
    <w:rsid w:val="00047DC6"/>
    <w:rsid w:val="000A5589"/>
    <w:rsid w:val="000B0754"/>
    <w:rsid w:val="000B0D80"/>
    <w:rsid w:val="000E0774"/>
    <w:rsid w:val="000F62B8"/>
    <w:rsid w:val="00111E6B"/>
    <w:rsid w:val="00115745"/>
    <w:rsid w:val="00125B44"/>
    <w:rsid w:val="001307DA"/>
    <w:rsid w:val="00156DC3"/>
    <w:rsid w:val="00157B20"/>
    <w:rsid w:val="001763D6"/>
    <w:rsid w:val="001E6DC2"/>
    <w:rsid w:val="001F6B18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31512A"/>
    <w:rsid w:val="00322C25"/>
    <w:rsid w:val="0032300E"/>
    <w:rsid w:val="00380928"/>
    <w:rsid w:val="003A189C"/>
    <w:rsid w:val="003B4CF9"/>
    <w:rsid w:val="003D1101"/>
    <w:rsid w:val="003F1523"/>
    <w:rsid w:val="004016E6"/>
    <w:rsid w:val="00432E5A"/>
    <w:rsid w:val="0045012A"/>
    <w:rsid w:val="00454D7E"/>
    <w:rsid w:val="00456174"/>
    <w:rsid w:val="00462866"/>
    <w:rsid w:val="00476704"/>
    <w:rsid w:val="00492D6F"/>
    <w:rsid w:val="00492E07"/>
    <w:rsid w:val="004B2002"/>
    <w:rsid w:val="004B70B9"/>
    <w:rsid w:val="005137B2"/>
    <w:rsid w:val="0052699F"/>
    <w:rsid w:val="00531307"/>
    <w:rsid w:val="00532F33"/>
    <w:rsid w:val="00551B77"/>
    <w:rsid w:val="00585B31"/>
    <w:rsid w:val="00594C3C"/>
    <w:rsid w:val="005A1E00"/>
    <w:rsid w:val="005D60F9"/>
    <w:rsid w:val="00603F15"/>
    <w:rsid w:val="006318FB"/>
    <w:rsid w:val="00635E2C"/>
    <w:rsid w:val="00643325"/>
    <w:rsid w:val="00653811"/>
    <w:rsid w:val="00667461"/>
    <w:rsid w:val="00675D67"/>
    <w:rsid w:val="006775BA"/>
    <w:rsid w:val="006821C9"/>
    <w:rsid w:val="0068466D"/>
    <w:rsid w:val="006872AB"/>
    <w:rsid w:val="00690F63"/>
    <w:rsid w:val="006A3831"/>
    <w:rsid w:val="006A5D9E"/>
    <w:rsid w:val="006A7922"/>
    <w:rsid w:val="006B6DE6"/>
    <w:rsid w:val="006D639E"/>
    <w:rsid w:val="006F4656"/>
    <w:rsid w:val="00713BE8"/>
    <w:rsid w:val="00732E91"/>
    <w:rsid w:val="00764D3C"/>
    <w:rsid w:val="00771C73"/>
    <w:rsid w:val="00776C58"/>
    <w:rsid w:val="007962AF"/>
    <w:rsid w:val="007A11D4"/>
    <w:rsid w:val="007A7306"/>
    <w:rsid w:val="007B0C4D"/>
    <w:rsid w:val="007D20DD"/>
    <w:rsid w:val="007D4D1C"/>
    <w:rsid w:val="007E4464"/>
    <w:rsid w:val="007F0EFB"/>
    <w:rsid w:val="00805C86"/>
    <w:rsid w:val="0080625B"/>
    <w:rsid w:val="008107D1"/>
    <w:rsid w:val="00811852"/>
    <w:rsid w:val="008231AC"/>
    <w:rsid w:val="00835CCC"/>
    <w:rsid w:val="0085199D"/>
    <w:rsid w:val="00862E5F"/>
    <w:rsid w:val="00882AD3"/>
    <w:rsid w:val="00883FB1"/>
    <w:rsid w:val="008B222B"/>
    <w:rsid w:val="008F450A"/>
    <w:rsid w:val="00904C01"/>
    <w:rsid w:val="00914514"/>
    <w:rsid w:val="00977115"/>
    <w:rsid w:val="00992DED"/>
    <w:rsid w:val="009C4BD0"/>
    <w:rsid w:val="009E3098"/>
    <w:rsid w:val="00A16FCF"/>
    <w:rsid w:val="00A22CFF"/>
    <w:rsid w:val="00A83CF7"/>
    <w:rsid w:val="00A92CA6"/>
    <w:rsid w:val="00AC31D7"/>
    <w:rsid w:val="00AC3C8B"/>
    <w:rsid w:val="00AF3043"/>
    <w:rsid w:val="00AF403C"/>
    <w:rsid w:val="00AF7A2D"/>
    <w:rsid w:val="00B016D7"/>
    <w:rsid w:val="00B96250"/>
    <w:rsid w:val="00BA5391"/>
    <w:rsid w:val="00BB676B"/>
    <w:rsid w:val="00BD1DFF"/>
    <w:rsid w:val="00BD5616"/>
    <w:rsid w:val="00BF17B7"/>
    <w:rsid w:val="00BF6ACE"/>
    <w:rsid w:val="00C00AE3"/>
    <w:rsid w:val="00C71A72"/>
    <w:rsid w:val="00C72324"/>
    <w:rsid w:val="00C92323"/>
    <w:rsid w:val="00CA5204"/>
    <w:rsid w:val="00CA6784"/>
    <w:rsid w:val="00CA6B02"/>
    <w:rsid w:val="00CE1FB1"/>
    <w:rsid w:val="00D01F68"/>
    <w:rsid w:val="00D025F4"/>
    <w:rsid w:val="00D104C6"/>
    <w:rsid w:val="00D417FA"/>
    <w:rsid w:val="00D501F3"/>
    <w:rsid w:val="00D505AD"/>
    <w:rsid w:val="00D61B5E"/>
    <w:rsid w:val="00DE6495"/>
    <w:rsid w:val="00E1210C"/>
    <w:rsid w:val="00E3091B"/>
    <w:rsid w:val="00E4095B"/>
    <w:rsid w:val="00E80264"/>
    <w:rsid w:val="00E84092"/>
    <w:rsid w:val="00EA0B97"/>
    <w:rsid w:val="00EB2182"/>
    <w:rsid w:val="00EE7294"/>
    <w:rsid w:val="00F0007D"/>
    <w:rsid w:val="00F10C31"/>
    <w:rsid w:val="00F13319"/>
    <w:rsid w:val="00F136B9"/>
    <w:rsid w:val="00F150A0"/>
    <w:rsid w:val="00F346A3"/>
    <w:rsid w:val="00F57EA5"/>
    <w:rsid w:val="00F632AE"/>
    <w:rsid w:val="00F84507"/>
    <w:rsid w:val="00F85946"/>
    <w:rsid w:val="00F87FD4"/>
    <w:rsid w:val="00FA5EFD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307DA"/>
    <w:pPr>
      <w:ind w:left="720"/>
      <w:contextualSpacing/>
    </w:pPr>
  </w:style>
  <w:style w:type="paragraph" w:customStyle="1" w:styleId="p1">
    <w:name w:val="p1"/>
    <w:basedOn w:val="Norml"/>
    <w:rsid w:val="00CA6784"/>
    <w:pPr>
      <w:ind w:firstLine="0"/>
      <w:jc w:val="left"/>
    </w:pPr>
    <w:rPr>
      <w:rFonts w:ascii="Helvetica Neue" w:hAnsi="Helvetica Neue" w:cs="Times New Roman"/>
      <w:sz w:val="18"/>
      <w:szCs w:val="18"/>
      <w:lang w:eastAsia="hu-HU"/>
    </w:rPr>
  </w:style>
  <w:style w:type="character" w:customStyle="1" w:styleId="apple-converted-space">
    <w:name w:val="apple-converted-space"/>
    <w:basedOn w:val="Bekezdsalapbettpusa"/>
    <w:rsid w:val="00CA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gakeszthely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759</Words>
  <Characters>5240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Brovinszki László</cp:lastModifiedBy>
  <cp:revision>8</cp:revision>
  <dcterms:created xsi:type="dcterms:W3CDTF">2020-08-29T13:49:00Z</dcterms:created>
  <dcterms:modified xsi:type="dcterms:W3CDTF">2020-08-31T12:51:00Z</dcterms:modified>
</cp:coreProperties>
</file>