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Lines w:val="0"/>
        <w:spacing w:after="60" w:before="240" w:line="240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Kurzus neve: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Divat és textil Identitás és branding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oktatója/i, elérhetősége(i):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heading=h.8v52jwjd94w2" w:id="2"/>
            <w:bookmarkEnd w:id="2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Simándi-Kövér Annamária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</w:rPr>
            </w:pPr>
            <w:bookmarkStart w:colFirst="0" w:colLast="0" w:name="_heading=h.3b9ro5ggxpu8" w:id="3"/>
            <w:bookmarkEnd w:id="3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akover@mome.hu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B-TX-601-SZÖVŐ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BA3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tantárgy helye a tantervben (szemeszter): tavaszi szemeszter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 kredit a tantárgy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Tanóraszám: 96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Egyéni hallgatói munkaóra: 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Típus: (szeminárium/előadás/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gyakorlat/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konzultáció stb.)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B">
            <w:pPr>
              <w:tabs>
                <w:tab w:val="left" w:pos="448"/>
                <w:tab w:val="left" w:pos="2173"/>
              </w:tabs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előfeltétel: B-TX-501-SZÖVŐ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párhuzamosságok: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az alábbi kurzusok valamelyike: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B-TX-601-DIVAT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B-TX-601-ÖLTÖZÉKKIEGÉSZÍTŐ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8.6718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célja és alapelvei:    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highlight w:val="white"/>
                <w:rtl w:val="0"/>
              </w:rPr>
              <w:t xml:space="preserve">A Divat- és Textil identitás és branding tantárgy, a hallgató önálló egyéni hangjának megtalálását segíti. 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i w:val="1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highlight w:val="white"/>
                <w:rtl w:val="0"/>
              </w:rPr>
              <w:t xml:space="preserve">“Branding célja a magas szintű vizuális, esztétikai, és formaérzék elérése, a szaknyelve megértése, valamint a hatékony (írásos, szóbeli és vizuális) szakmai kommunikáció folytatása anyanyelven és legalább egy idegen nyelven. Alapszintű tudás elsajátítása a retorikai formákról, stílusokról. Egyedi stílus és saját brand megtervezését ösztönzi.”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(B-TX-601 tantárgy leírása)</w:t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Tudás: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Érti az alkotói/tervezői folyamat különböző szakaszait/fázisait és azt, hogy ezek hogyan realizálódnak saját alkotói/tervezői munkájában.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Érti a szaknyelvet és a hatékony (írásos, szóbeli és vizuális) szakmai kommunikációt anyanyelvén és legalább egy idegen nyelven.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Ismeri a szakmájában alkalmazott legfontosabb prezentációs eszközöket, stílusokat és csatornákat. 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Széleskörű tudással és kritikai megértéssel rendelkezik a textil- és divattervezés mesterségről, tipikus témáiról és vitáiról. 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Érti az analitikus és kritikai gondolkodás jelentőségét, jellemzőit.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Széleskörű ismeretekkel rendelkezik a textil- és öltözékkultúra a magyar és nemzetközi szakmai tradícióiról.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Tájékozott a textil- és divattervezés terén végzett kutatás, forrásgyűjtés alapjául szolgáló módszerekben, eljárásokban, technikákban. 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“Alapvető tudása van a kreativitás mibenlétéről és fejleszthetőségéről. 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Alapvető ismeretekkel rendelkezik saját művészeti ága egyes részei, továbbá más művészeti ágak, valamint más szakterületek, kiemelten a gazdasági, egészségügyi és szociális, valamint (info)technológiai szakterületek közötti kapcsolódásokról. 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Figyelme kiterjed a textil- és divattervezéshez kapcsolódó néhány más terület (pl. gazdaság, kultúra, jövőkutatás, ökológia, technológia) alapvető tartalmaira és általános elveire. 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Átfogó ismeretekkel rendelkezik a textil- és divattervezés, a kreatív ipar szakmaként, illetve a kulturális intézményrendszer részeként való működéséről. 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Tisztában van a textil- és divattervezésre vonatkozó etikai szabályokkal, szerzői joggal. 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Szakterületére jellemző saját vállalkozás indítására és működtetésére vonatkozó (jogi, pénzügyi, kereskedelmi stb.) alapismeretekkel rendelkezik. 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Ismeri a PR és marketing eszközök sajátosságait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Érti a folyamatszervezés, idő- és erőforrásmenedzsment alapvető működését és folyamatát.”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(B-TX-601 tantárgy leírása)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Képesség: 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“Szakmaspecifikus tervezési módszertan alkalmazásával tervez és menedzsel kisléptékű textil- és divattervezési projekteket. 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Célzottan és kritikusan képes kommunikálni mások és saját tervezői/alkotói koncepcióiról, megoldásairól és folyamatairól társaival, szakmája szakembereivel (generalista és specialista kollégákkal, konzulensekkel), vezetőkkel és felhasználókkal. 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 textil- és divattervezés szakkérdéseivel kapcsolatos nézeteit multidiszciplináris csoportokban képviseli. 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Saját szakmája alapelveit képes szakmáján kívüliek számára kifejteni. 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Képes az iparági alkalmazottakkal hatékonyan kommunikálni.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 tanulmányai során szerzett tapasztalatokra támaszkodva képes a tudásanyag analízisére, feldolgozására és kezelésére, valamint képes saját művészeti ágán belül kritikai hozzáállást érvényesíteni. 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Képes megítélni saját pozícióját a textil- és divattervezés mesterségben, tipikus tématerületeiben, vitáiban. 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Megszerzett tudása révén képes a tervezői/alkotói tevékenysége során szociális, kulturális, művészeti, politikai, ökológiai, gazdasági és etikai szempontok integrálására.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Tudományos kutatások és saját, a textil- és divattervezébens és koncepcióiban végzett praktikus kutatásai eredményeit felügyelettel alkalmazza. 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Tervezői/alkotó tevékenysége során kilp a megszokott keretrendszerekből és új koncepciókat, innovatív megoldásokat fejleszt.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 textil- és divattervezés művészi aspektusaihoz kapcsolódó néhány más művészeti ágban (pl, szobrászat, festészet, grafika, divatillusztráció, fotográfia) is alapszinten alkot. 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Képes a szakmai elvárásoknak megfelelően alkalmazni tudását különböző intézményes keretek között is. 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Képes alkalmazni szakmája etikai normáit. 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Képes az iparág együttműködő partnereivel hatékonyan együttműködni. “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(B-TX-601 tantárgy leírása)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Attitűd:   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“Törekszik arra, hogy önállóan hozzon létre terveket/alkotásokat vagy részt vegyen közös művészeti produkciók létrehozásában. 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Nyitott más művészeti ágakra/más szakterületekre, együttműködésre és közérthető kommunikációra törekszik azok szereplőivel.  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Kritikai megértéssel viszonyul saját művészeti ágának történeti és kortárs alkotásaihoz, valamint előadói gyakorlataihoz. 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Tudatosan gondolkodik alkotásainak társadalmi, kulturális, közösségi, környezeti és gazdasági vonatkozásairól, és törekszik szakmája etikai normáinak betartására.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Tudatos a textil- és divattervezés szociális, kulturális, művészeti, politikai, ökológiai, gazdasági és etikai kontextusban elfoglalt pozíciójával kapcsolatban. 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 különböző társadalmi és kulturális csoportokkal és közösségekkel szemben befogadó, toleráns és empatikus.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Nyitott más művészeti ágakra/más szakterületekre, együttműködésre és közérthető kommunikációra törekszik azok szereplőivel. 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Alkotó / tervező munkájában – ahol az releváns - az interdiszciplinaritásra törekszik. 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Tudatosan gondolkodik alkotásainak társadalmi vonatkozásairól. 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Törekszik szakmája etikai normáinak betartására.” 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(B-TX-601 tantárgy leírása)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Autonómia és felelősségvállalás: 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“Kialakult és megszilárdult ízléssel, kritikai érzékkel rendelkezik. 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Önálló elméleti és gyakorlati szakmai tudását irányított tervezési/alkotói folyamatokban működteti. 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Nyitottan és kommunikatívan vesz részt projektek kialakításában vagy formálásában. 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Saját és más szakterületek művelőivel csapatban tervez/alkot. 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A tervező/alkotó projekt csapat tagjaként felelősséget vállal nagyléptétű textil- és divattervezési projektek kisebb részeiért 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Felismeri tervező / alkotó művészeti tevékenységének közösségi és társadalmi hatásait. 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Elfogadja és hitelesen közvetíti szakterületének társadalmi szerepét, értékeit. 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Képes alkalmazottként dolgozni, belehelyezkedni alkalmazotti helyzetekbe, alvállalkozói helyzetekben elfogadó.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Gyakorlati szakmai tudását irányított tervezési/alkotói folyamatokban működteti. 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Képes az iparág együttműködő partnereivel hatékonyan együttműködni 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  <w:rtl w:val="0"/>
              </w:rPr>
              <w:t xml:space="preserve">Kellőképpen felvértezett a munkaerőpiacon való helytállásra alkalmazottként, önalkalmazóként.”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Roboto" w:cs="Roboto" w:eastAsia="Roboto" w:hAnsi="Roboto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(B-TX-601 tantárgy leírása)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Magyar képzőművészet a XX. század második felétől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képzést záró feladat kiindulása a 1945 után készült, jelentős, magyar képzőművészeti alkotások.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24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kurzus során mindkét specializáción azonos kiindulási pont/inspiráció felhasználásával komplex tervezési folyamat felépítése, dokumentálása, amelynek végeredményei egymással kapcsolatban állnak.</w:t>
            </w:r>
          </w:p>
          <w:p w:rsidR="00000000" w:rsidDel="00000000" w:rsidP="00000000" w:rsidRDefault="00000000" w:rsidRPr="00000000" w14:paraId="0000007D">
            <w:pPr>
              <w:spacing w:after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Feladat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Válassza ki kedvenc, 1945 után készült, magyar művész által alkotott műalkotását, amely a kurzus során, mindkét specializáció tervezési feladatának kiinduló pontja lesz. A műalkotás komplex elemzését követően, emeljen ki egy, vagy több elemzési szempontot, melyekre alapozva felépíti a tervezési koncepciót. A két specializáció tervezési koncepciója egymástól eltérhet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de vegye figyelembe, hogy a kurzus végén bemutatott munkáknak egymással kapcsolatban kell állnia.</w:t>
            </w:r>
          </w:p>
          <w:p w:rsidR="00000000" w:rsidDel="00000000" w:rsidP="00000000" w:rsidRDefault="00000000" w:rsidRPr="00000000" w14:paraId="0000007E">
            <w:pPr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Tervezzen 12 darabból álló, szabadon választott, szövött struktúra felhasználásával készült kollekciót, melyből legalább 6 db 60X40 cm méretű darab kivitelezésre kerül.</w:t>
            </w:r>
          </w:p>
          <w:p w:rsidR="00000000" w:rsidDel="00000000" w:rsidP="00000000" w:rsidRDefault="00000000" w:rsidRPr="00000000" w14:paraId="0000007F">
            <w:pPr>
              <w:spacing w:after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kiválasztott műalkotás elemzésének szempontjai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0">
            <w:pPr>
              <w:spacing w:after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 művész élete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(életrajzi adatok, egyéni életút, művészi karaktere, stb)</w:t>
            </w:r>
          </w:p>
          <w:p w:rsidR="00000000" w:rsidDel="00000000" w:rsidP="00000000" w:rsidRDefault="00000000" w:rsidRPr="00000000" w14:paraId="00000081">
            <w:pPr>
              <w:spacing w:after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 korszak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jellegzetességei (a mű születésének korszaka, társadalmi, politikai, szociológia, művészettörténeti, művészetfilozófiai vonatkozások)</w:t>
            </w:r>
          </w:p>
          <w:p w:rsidR="00000000" w:rsidDel="00000000" w:rsidP="00000000" w:rsidRDefault="00000000" w:rsidRPr="00000000" w14:paraId="00000082">
            <w:pPr>
              <w:spacing w:after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 stílus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jellegzetességei (művészettörténeti, stilisztikai elemzés, művészetfilozófiai, esztétikai jellemzők, adott művész helye, szerepe a korszakban, a stílusban)</w:t>
            </w:r>
          </w:p>
          <w:p w:rsidR="00000000" w:rsidDel="00000000" w:rsidP="00000000" w:rsidRDefault="00000000" w:rsidRPr="00000000" w14:paraId="00000083">
            <w:pPr>
              <w:spacing w:after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a mű elemzése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(kompozíció, színek, formák, méret, stílus és stílusjegyek, anyag- és eszközhasználat)</w:t>
            </w:r>
          </w:p>
          <w:p w:rsidR="00000000" w:rsidDel="00000000" w:rsidP="00000000" w:rsidRDefault="00000000" w:rsidRPr="00000000" w14:paraId="00000084">
            <w:pPr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elemzést követően, a rendelkezésre álló információk alapján építse fel tervezési koncepcióját, készítse el tervezési dokumentációját, kivitelezett munkáját.</w:t>
            </w:r>
          </w:p>
          <w:p w:rsidR="00000000" w:rsidDel="00000000" w:rsidP="00000000" w:rsidRDefault="00000000" w:rsidRPr="00000000" w14:paraId="00000085">
            <w:pPr>
              <w:spacing w:after="24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célja egy szabadon választott képzőművészeti alkotás komplex elemzése, az elemzés eredményeinek saját tervezési folyamatba való integrálása. Cél: egy tágan értelmezhető feladatban, a megadott szempontrendszer alapján, a tervezéshez szükséges információk összegyűjtése, rendszerezése, elemzése, szintetizálása.</w:t>
            </w:r>
          </w:p>
          <w:p w:rsidR="00000000" w:rsidDel="00000000" w:rsidP="00000000" w:rsidRDefault="00000000" w:rsidRPr="00000000" w14:paraId="00000086">
            <w:pPr>
              <w:spacing w:after="240" w:before="24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Eszközök, módszerek: csoportos konzultációk, egyéni kutatás.</w:t>
            </w:r>
          </w:p>
          <w:p w:rsidR="00000000" w:rsidDel="00000000" w:rsidP="00000000" w:rsidRDefault="00000000" w:rsidRPr="00000000" w14:paraId="00000087">
            <w:pPr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ind w:left="134" w:firstLine="0"/>
              <w:rPr>
                <w:rFonts w:ascii="Calibri" w:cs="Calibri" w:eastAsia="Calibri" w:hAnsi="Calibri"/>
              </w:rPr>
            </w:pPr>
            <w:bookmarkStart w:colFirst="0" w:colLast="0" w:name="_heading=h.1fob9te" w:id="4"/>
            <w:bookmarkEnd w:id="4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ind w:left="134" w:firstLine="0"/>
              <w:rPr>
                <w:rFonts w:ascii="Calibri" w:cs="Calibri" w:eastAsia="Calibri" w:hAnsi="Calibri"/>
              </w:rPr>
            </w:pPr>
            <w:bookmarkStart w:colFirst="0" w:colLast="0" w:name="_heading=h.50nclvtbz52l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240" w:line="240" w:lineRule="auto"/>
              <w:rPr>
                <w:rFonts w:ascii="Calibri" w:cs="Calibri" w:eastAsia="Calibri" w:hAnsi="Calibri"/>
              </w:rPr>
            </w:pPr>
            <w:bookmarkStart w:colFirst="0" w:colLast="0" w:name="_heading=h.ed41k0gwwtnh" w:id="6"/>
            <w:bookmarkEnd w:id="6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2022. január.: Tájékoztató és Fenyvesi Áron művészettörténész előadása</w:t>
            </w:r>
          </w:p>
          <w:p w:rsidR="00000000" w:rsidDel="00000000" w:rsidP="00000000" w:rsidRDefault="00000000" w:rsidRPr="00000000" w14:paraId="00000093">
            <w:pPr>
              <w:spacing w:after="240" w:line="240" w:lineRule="auto"/>
              <w:rPr>
                <w:rFonts w:ascii="Calibri" w:cs="Calibri" w:eastAsia="Calibri" w:hAnsi="Calibri"/>
              </w:rPr>
            </w:pPr>
            <w:bookmarkStart w:colFirst="0" w:colLast="0" w:name="_heading=h.ed41k0gwwtnh" w:id="6"/>
            <w:bookmarkEnd w:id="6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órarendi óra: közös feladat kiadás, megbeszélés</w:t>
            </w:r>
          </w:p>
          <w:p w:rsidR="00000000" w:rsidDel="00000000" w:rsidP="00000000" w:rsidRDefault="00000000" w:rsidRPr="00000000" w14:paraId="00000094">
            <w:pPr>
              <w:spacing w:after="240" w:before="240" w:line="240" w:lineRule="auto"/>
              <w:rPr>
                <w:rFonts w:ascii="Calibri" w:cs="Calibri" w:eastAsia="Calibri" w:hAnsi="Calibri"/>
              </w:rPr>
            </w:pPr>
            <w:bookmarkStart w:colFirst="0" w:colLast="0" w:name="_heading=h.ed41k0gwwtnh" w:id="6"/>
            <w:bookmarkEnd w:id="6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1-3.hét: elemzés, kutatás, saját koncepció felépítése, kidolgozása, 2500 karakterben összefoglalt leírása.</w:t>
            </w:r>
          </w:p>
          <w:p w:rsidR="00000000" w:rsidDel="00000000" w:rsidP="00000000" w:rsidRDefault="00000000" w:rsidRPr="00000000" w14:paraId="00000095">
            <w:pPr>
              <w:spacing w:after="240" w:before="240" w:line="240" w:lineRule="auto"/>
              <w:rPr>
                <w:rFonts w:ascii="Calibri" w:cs="Calibri" w:eastAsia="Calibri" w:hAnsi="Calibri"/>
              </w:rPr>
            </w:pPr>
            <w:bookmarkStart w:colFirst="0" w:colLast="0" w:name="_heading=h.ed41k0gwwtnh" w:id="6"/>
            <w:bookmarkEnd w:id="6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4.hét: közös konzultáció a koncepciókról</w:t>
            </w:r>
          </w:p>
          <w:p w:rsidR="00000000" w:rsidDel="00000000" w:rsidP="00000000" w:rsidRDefault="00000000" w:rsidRPr="00000000" w14:paraId="00000096">
            <w:pPr>
              <w:spacing w:after="240" w:before="240" w:line="240" w:lineRule="auto"/>
              <w:rPr>
                <w:rFonts w:ascii="Calibri" w:cs="Calibri" w:eastAsia="Calibri" w:hAnsi="Calibri"/>
              </w:rPr>
            </w:pPr>
            <w:bookmarkStart w:colFirst="0" w:colLast="0" w:name="_heading=h.ed41k0gwwtnh" w:id="6"/>
            <w:bookmarkEnd w:id="6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oktatási hét: szín, struktúra próbák, varrás próbák, makettek-szabásminták</w:t>
            </w:r>
          </w:p>
          <w:p w:rsidR="00000000" w:rsidDel="00000000" w:rsidP="00000000" w:rsidRDefault="00000000" w:rsidRPr="00000000" w14:paraId="00000097">
            <w:pPr>
              <w:spacing w:after="240" w:before="240" w:line="240" w:lineRule="auto"/>
              <w:rPr>
                <w:rFonts w:ascii="Calibri" w:cs="Calibri" w:eastAsia="Calibri" w:hAnsi="Calibri"/>
              </w:rPr>
            </w:pPr>
            <w:bookmarkStart w:colFirst="0" w:colLast="0" w:name="_heading=h.ed41k0gwwtnh" w:id="6"/>
            <w:bookmarkEnd w:id="6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oktatási hét: a két specializáció konzultációja, koncepció, tervek, makettek egyeztetése</w:t>
            </w:r>
          </w:p>
          <w:p w:rsidR="00000000" w:rsidDel="00000000" w:rsidP="00000000" w:rsidRDefault="00000000" w:rsidRPr="00000000" w14:paraId="00000098">
            <w:pPr>
              <w:spacing w:after="240" w:before="240" w:line="240" w:lineRule="auto"/>
              <w:rPr>
                <w:rFonts w:ascii="Calibri" w:cs="Calibri" w:eastAsia="Calibri" w:hAnsi="Calibri"/>
              </w:rPr>
            </w:pPr>
            <w:bookmarkStart w:colFirst="0" w:colLast="0" w:name="_heading=h.ed41k0gwwtnh" w:id="6"/>
            <w:bookmarkEnd w:id="6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5-12. oktatási hét: mindkét specializáción, a saját koncepció kibontása, tervezés menetének dokumentálása, makettek, vázlatok, próbák és végleges darabok/részletek kivitelezése.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ind w:left="134" w:firstLine="0"/>
              <w:rPr>
                <w:rFonts w:ascii="Calibri" w:cs="Calibri" w:eastAsia="Calibri" w:hAnsi="Calibri"/>
              </w:rPr>
            </w:pPr>
            <w:bookmarkStart w:colFirst="0" w:colLast="0" w:name="_heading=h.z7af497bfwbn" w:id="7"/>
            <w:bookmarkEnd w:id="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Inspirációs téma feltárása, gyűjtés, elemzés, rendszerezés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rendelkezésre álló anyagból következetes döntések meghozatala, mely a két specializáció tervezési feladatának alapjául szolgálnak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Kiválasztott alkotó/műtárgy elemzése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elemzési szempontok rendszerezésével saját koncepció felépítése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Vázlatok készítése, alapanyag, technika, technológia, kolorit, méret javaslatok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Legeredményesebb vázlatok kidolgozása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Tervezési Dokumentáció elkészítése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Kivitelezés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tanulás környezete: (pl. tanterem, stúdió, műterem, külső helyszín, online, vállalati gyakorlat stb.)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Órarendben meghatározott helyszínen, jelenléti oktatás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Értékelés a szemesztert záró prezentációk bemutatása alapján történik.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Teljesítendő követelmények: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választott festmény komplex elemzésének dokumentációja</w:t>
            </w:r>
          </w:p>
          <w:p w:rsidR="00000000" w:rsidDel="00000000" w:rsidP="00000000" w:rsidRDefault="00000000" w:rsidRPr="00000000" w14:paraId="000000B2">
            <w:pPr>
              <w:spacing w:after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elemzés eredményeinek összegzése, az egyéni koncepció építés dokumentációja</w:t>
            </w:r>
          </w:p>
          <w:p w:rsidR="00000000" w:rsidDel="00000000" w:rsidP="00000000" w:rsidRDefault="00000000" w:rsidRPr="00000000" w14:paraId="000000B3">
            <w:pPr>
              <w:spacing w:after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vázlatok, anyag, szín, forma és technikai kísérletek</w:t>
            </w:r>
          </w:p>
          <w:p w:rsidR="00000000" w:rsidDel="00000000" w:rsidP="00000000" w:rsidRDefault="00000000" w:rsidRPr="00000000" w14:paraId="000000B4">
            <w:pPr>
              <w:spacing w:after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kollekció dokumentációja</w:t>
            </w:r>
          </w:p>
          <w:p w:rsidR="00000000" w:rsidDel="00000000" w:rsidP="00000000" w:rsidRDefault="00000000" w:rsidRPr="00000000" w14:paraId="000000B5">
            <w:pPr>
              <w:spacing w:after="240" w:before="24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kivitelezésre szánt darab(ok) teljes műszaki dokumentációja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kivitelezett munkák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plakát: a féléves munkát dokumentáló, layoutnak megfelelő plakát leadása a Szakon, digitális formában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kurzus teljesítésének feltétele a konzultációkon, az órarendben meghatározott órakezdéskor való pontos megjelenés, a folyamatos, aktív részvétel, a feladat kiírásban szereplő tartalmi, esztétikai, minőségi és mennyiségi előírásoknak megfelelő munka elkészítése, bemutatása a kiértékelés során. A hiányzás az össz. óraszám 30%-át nem haladhatja meg. Ellenkező esetben a kurzus értékelésekor az ’Aláírás megtagadása” státus kerül rögzítésre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Értékelés módja: (milyen módszerekkel zajlik az értékelés {teszt, szóbeli felelet, gyakorlati demonstráció stb.})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értékelés az órai részvétel, a az ötlet egyedisége, a dokumentáció és a kivitelezett tárgyak minősége alapján történik., szóban, az év végi kipakoláson.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Az értékelés szempontjai (mi mindent veszünk figyelembe az értékelésben): </w:t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C6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tudatosság - 20%</w:t>
            </w:r>
          </w:p>
          <w:p w:rsidR="00000000" w:rsidDel="00000000" w:rsidP="00000000" w:rsidRDefault="00000000" w:rsidRPr="00000000" w14:paraId="000000C8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kreatív minőség - 20%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vizuális színvonal - 20%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technikai, technológiai színvonal - 20%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egyéni fejlődés - 20%</w:t>
            </w:r>
          </w:p>
          <w:p w:rsidR="00000000" w:rsidDel="00000000" w:rsidP="00000000" w:rsidRDefault="00000000" w:rsidRPr="00000000" w14:paraId="000000CC">
            <w:pPr>
              <w:spacing w:line="240" w:lineRule="auto"/>
              <w:ind w:left="27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Ez a kurzus a B-TX-601, Divat és textil Identitás és branding tantárgy része, melyet a következők valamelyikével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B-TX-601-DIVAT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B-TX-601-ÖLTÖZÉKKIEGÉSZÍTŐ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ind w:left="720" w:firstLine="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A kurzus három feladatból (Tervezés, Szakoktatás, Technológia) áll, melyekből a hallgatók külön-külön kapnak jegyet.</w:t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tantárgyi jegy kiszámítása során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Divat-Szövő vagy Öltözékkiegészítő-Szövő szakpár szerint a két Tervezés feladat jegye duplán számít és ezzel együtt az összes feladatra kapott részjegyet átlagoljuk, majd a kerekítés általános szabályait alkalmazzuk.</w:t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Kötelező “irodalom”: 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MAgyar Nemzeti Galéria Lépésváltás című kiállításának megtekintése</w:t>
            </w:r>
          </w:p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E7">
            <w:pPr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E8">
            <w:pPr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E9">
            <w:pPr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EA">
            <w:pPr>
              <w:numPr>
                <w:ilvl w:val="1"/>
                <w:numId w:val="1"/>
              </w:numPr>
              <w:spacing w:line="240" w:lineRule="auto"/>
              <w:ind w:left="1056" w:hanging="283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EB">
            <w:pPr>
              <w:spacing w:line="240" w:lineRule="auto"/>
              <w:ind w:left="1056" w:firstLine="0"/>
              <w:jc w:val="both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Tanórán kívüli konzultációs időpontok és helyszín: </w:t>
            </w:r>
          </w:p>
        </w:tc>
      </w:tr>
    </w:tbl>
    <w:p w:rsidR="00000000" w:rsidDel="00000000" w:rsidP="00000000" w:rsidRDefault="00000000" w:rsidRPr="00000000" w14:paraId="000000F5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Qa/0Dq4zh5yuIe0PV3FtNkEK4w==">AMUW2mWI14mVZPnc0msD8FXjPD/3ycTev5UrqbLswG4ODFqmdtZSoJZ/6+P7Iov7H4gbYgTGW2xsFyPOwKYMqWEf9DmZjQcr04ai69wuD1p/M0vzqGSNuYP/NVkTrENdJT0aLpiHpcIxnEzPwe7gLSRRDVV4UxTFtvJVzLQdrQb/dLLuNJ/PrQNVaIdFZXL/3psuyfWTTch2D7IOuAE+P7UTs1dLVGRpC3kUx8k/vqdxWoofm6hN0Q3S6maoYq4njv7FWkTrFf+55ZTy1+GEuampIwfY5ecO/hc5Iuvd0fj4iPY5d3jRJIzViRrjo1ZMPpW84C/9QE+qcULJ9+rlBjvUk7ONetRWwLtOdV4VbN3p+JDNPdfG+k52A0I3w85t7w7Aj0BW37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