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3">
            <w:pP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Kurzus neve:  Tárgyalkotás 5. - FÉMTERVEZÉS Díj, díjtárgy, trófea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 Tóth Zoltán ( toth.zoltan@g.mome.hu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B-TA-602-2019-FEM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TÁRGYALKOTÓ BA3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tavaszi szemeszter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 kredit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 96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</w:t>
            </w:r>
            <w:r w:rsidDel="00000000" w:rsidR="00000000" w:rsidRPr="00000000">
              <w:rPr>
                <w:u w:val="single"/>
                <w:rtl w:val="0"/>
              </w:rPr>
              <w:t xml:space="preserve">gyakorlat</w:t>
            </w:r>
            <w:r w:rsidDel="00000000" w:rsidR="00000000" w:rsidRPr="00000000">
              <w:rPr>
                <w:rtl w:val="0"/>
              </w:rPr>
              <w:t xml:space="preserve">/konzultáció stb.)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előfeltétel: </w:t>
            </w:r>
          </w:p>
          <w:p w:rsidR="00000000" w:rsidDel="00000000" w:rsidP="00000000" w:rsidRDefault="00000000" w:rsidRPr="00000000" w14:paraId="0000001F">
            <w:pPr>
              <w:numPr>
                <w:ilvl w:val="1"/>
                <w:numId w:val="1"/>
              </w:numPr>
              <w:spacing w:after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B-TA-502-2019-FEM (Tárgyalkotás 4. - Fém- és ékszertervezés)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A Tárgyalkotás ötféléves tantárgycsoport célja a kortárs tervezői szemlélet oktatása és a tradicionális, innovatív kézműves tudások átadatása, félévről-félévre egyre összetetteb tervezői/alkotói feladatok és azokat kiegészítő elméleti és gyakorlati stúdiumok által.</w:t>
            </w:r>
            <w:r w:rsidDel="00000000" w:rsidR="00000000" w:rsidRPr="00000000">
              <w:rPr>
                <w:i w:val="1"/>
                <w:rtl w:val="0"/>
              </w:rPr>
              <w:t xml:space="preserve">“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(B-TA-602-2019 tantárgy leírása)</w:t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Tudás:</w:t>
              <w:tab/>
            </w:r>
          </w:p>
          <w:p w:rsidR="00000000" w:rsidDel="00000000" w:rsidP="00000000" w:rsidRDefault="00000000" w:rsidRPr="00000000" w14:paraId="0000002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“) Alapvető tájékozottsággal rendelkezik a design és tárgyalkotás környezeti, ökológiai és fenntarthatósági kontextusáról, ezek működéséről, valamint a szakmájához való kapcsolódási pontokról és összefüggésekről.</w:t>
            </w:r>
          </w:p>
          <w:p w:rsidR="00000000" w:rsidDel="00000000" w:rsidP="00000000" w:rsidRDefault="00000000" w:rsidRPr="00000000" w14:paraId="0000003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Ismeri a kommunikáció formáit legalább egy idegen nyelven.</w:t>
            </w:r>
          </w:p>
          <w:p w:rsidR="00000000" w:rsidDel="00000000" w:rsidP="00000000" w:rsidRDefault="00000000" w:rsidRPr="00000000" w14:paraId="0000003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Ismeri a kritikus gondolkodás jelentőségét a szakmájában </w:t>
            </w:r>
          </w:p>
          <w:p w:rsidR="00000000" w:rsidDel="00000000" w:rsidP="00000000" w:rsidRDefault="00000000" w:rsidRPr="00000000" w14:paraId="0000003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Ismeri érti az együttműködés és az interdiszciplinaritás pozitív hozadékát.</w:t>
            </w:r>
          </w:p>
          <w:p w:rsidR="00000000" w:rsidDel="00000000" w:rsidP="00000000" w:rsidRDefault="00000000" w:rsidRPr="00000000" w14:paraId="0000003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5) Tisztában van a designra és tárgyalkotásra vonatkozó etikai szabályokkal, szerzői joggal.</w:t>
            </w:r>
          </w:p>
          <w:p w:rsidR="00000000" w:rsidDel="00000000" w:rsidP="00000000" w:rsidRDefault="00000000" w:rsidRPr="00000000" w14:paraId="0000003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6) Szakterületére jellemző saját vállalkozás, manufaktúra indítására és működtetésére vonatkozó (jogi, pénzügyi, kereskedelmi stb.) alapismeretekkel rendelkezik.”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(B-TA-602-2019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Képesség:</w:t>
              <w:tab/>
            </w:r>
          </w:p>
          <w:p w:rsidR="00000000" w:rsidDel="00000000" w:rsidP="00000000" w:rsidRDefault="00000000" w:rsidRPr="00000000" w14:paraId="0000003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“1) Képes legalább egy idegen nyelven írásban és szóban kifejezni magát.</w:t>
            </w:r>
          </w:p>
          <w:p w:rsidR="00000000" w:rsidDel="00000000" w:rsidP="00000000" w:rsidRDefault="00000000" w:rsidRPr="00000000" w14:paraId="0000003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Képes a design és tárgyalkotás szak kérdéseivel kapcsolatos nézeteit képviselni.</w:t>
            </w:r>
          </w:p>
          <w:p w:rsidR="00000000" w:rsidDel="00000000" w:rsidP="00000000" w:rsidRDefault="00000000" w:rsidRPr="00000000" w14:paraId="0000003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Képes saját szakmája alapelveit szakmáján kívüliek számára érhetően átadni.</w:t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Képes tudományos kutatások és saját, a design és tárgyalkotás területén végzett praktikus kutatási eredményeit alkalmazza.</w:t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5) Tudományos kutatások és saját, a design és tárgyalkotás területén végzett praktikus kutatási eredményeit alkalmazza.”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(B-TA-602-2019 tantárgy leírása)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Attitűd:</w:t>
              <w:tab/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1) Törekszik tervező munkájában – ahol az releváns - az interdiszciplinaritásra. </w:t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Nyitottan és kommunikatívan vesz részt projektekben. </w:t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Motivált a csapatban való szerepvállalásra. szakembereinek véleményét.</w:t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Törekszik szakmája etikai normáinak betartására. </w:t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5) Motivált a hatékony és minőségi munkavégzésre, projektek rész és egész folyamatainak végrehajtására.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(B-TA-602-2019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0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Autonómia és felelősségvállalás:</w:t>
            </w:r>
          </w:p>
          <w:p w:rsidR="00000000" w:rsidDel="00000000" w:rsidP="00000000" w:rsidRDefault="00000000" w:rsidRPr="00000000" w14:paraId="0000004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1) Kutatásokban részfeladatokat önállóan, felelőséggel végez.</w:t>
            </w:r>
          </w:p>
          <w:p w:rsidR="00000000" w:rsidDel="00000000" w:rsidP="00000000" w:rsidRDefault="00000000" w:rsidRPr="00000000" w14:paraId="0000004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Tervező/alkotó projekt csapat tagjaként felelősséget vállal design és tárgyalkotó projektek kisebb részeiért.</w:t>
            </w:r>
          </w:p>
          <w:p w:rsidR="00000000" w:rsidDel="00000000" w:rsidP="00000000" w:rsidRDefault="00000000" w:rsidRPr="00000000" w14:paraId="0000004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Elfogadja és hitelesen közvetíti szakterületének társadalmi szerepét, értékeit. Követi szakmája etikai normáit. </w:t>
            </w:r>
          </w:p>
          <w:p w:rsidR="00000000" w:rsidDel="00000000" w:rsidP="00000000" w:rsidRDefault="00000000" w:rsidRPr="00000000" w14:paraId="0000004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Önálló műhely létrehozására és működtetésére alkalmas.</w:t>
            </w:r>
          </w:p>
          <w:p w:rsidR="00000000" w:rsidDel="00000000" w:rsidP="00000000" w:rsidRDefault="00000000" w:rsidRPr="00000000" w14:paraId="0000004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5) Alkalmazottként rész és egész munkafolyamatokat átlát és elvégez.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(B-TA-602-2019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témakörök, témák: Díj, díjtárgy, trófea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folyamán a hallgató megtervezi és elkészíti az adott csoport, közösség, intézmény által adandó elismerés tárgyát. A tárgy megfelel az adományozó elvárásainak, a tőle kapott kívánalmaknak. Összefüggésben van a díjazott teljesítménnyel, elért eredménnyel. A kurzus során a hallgató vizsgálja a tárgytípus előképeit, rendszerezi a különböző típusokat. Elemzi a tárgy “életét”, a díjalapító elképzeléseit, a tárgy társadalmi és kulturális környezetét. Vizsgálja a tárgy átadásának, későbbi elhelyezésének körülményeit. A tárgy szöveges információt is tartalmazzon. Ezért a hallgató szerezzen alapvető tipográfiai ismereteket. Fontos kérdés a szöveg, betű, jel megjelenési módja különböző anyagokon, felületeken síkban, plasztikában.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Ismerje meg a tárgy elkészítésének technikai, technológiai hátterét. Készítsen költség számítást.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ind w:left="134" w:hanging="134"/>
              <w:rPr/>
            </w:pPr>
            <w:bookmarkStart w:colFirst="0" w:colLast="0" w:name="_heading=h.3znysh7" w:id="3"/>
            <w:bookmarkEnd w:id="3"/>
            <w:r w:rsidDel="00000000" w:rsidR="00000000" w:rsidRPr="00000000">
              <w:rPr>
                <w:rtl w:val="0"/>
              </w:rPr>
              <w:t xml:space="preserve">A kurzus menete, az egyes foglalkozások jellege és ütemezésük (több tanár esetén akár a tanári közreműködés megosztását is jelezve:1-3. hét A téma körüljárása. Az előképek, párhuzamok vizsgálata. 4-8. hét Tervezési folyamat, gondolati, formai vázlatok elkészítése, anyag és formakísérletek elvégzése.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ind w:left="134" w:hanging="134"/>
              <w:rPr/>
            </w:pPr>
            <w:bookmarkStart w:colFirst="0" w:colLast="0" w:name="_heading=h.4w1w4u133s85" w:id="4"/>
            <w:bookmarkEnd w:id="4"/>
            <w:r w:rsidDel="00000000" w:rsidR="00000000" w:rsidRPr="00000000">
              <w:rPr>
                <w:rtl w:val="0"/>
              </w:rPr>
              <w:t xml:space="preserve">9-12. hét A tárgy kivitelezése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tennivalói, feladatai: Tárgytörténeti kutatások elkészítése.  A tárgy “környezetének” megismerése. A tárgy “életének” megismerése. A formai és technológiai kutatások során a legalkalmasabb formák és anyagok megtalálása. 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 Kutatás és tervezés dokumentálása, a tervezési folyamat rögzítése, bemutatása. Záró prezentáció alkalmával a tervezési, készítési folyamat valamint a tárgy bemutatása.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Értékelés módja: (milyen módszerekkel zajlik az értékelés {teszt, szóbeli felelet, gyakorlati demonstráció stb.})Szóbeli értékelés a prezentáció után.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 A tárgy mennyiben felel meg az adott “környezetnek”. Mennyire újszerű, mennyire hordoz jól értelmezhető információt.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ZJBs3ZZV4uwxnlfJ4ap7UU72/g==">AMUW2mX86c0RGbnHCy6Rr3xZSsfH75yVcnszdLwmUWcPRvO7x8kxxuC0b1po8bPGmrVYjlxxS17rEtQ/zePQqpcvpYbW7dPPcY7yyiCyBmfqvJhY+ANyB/ojWEilAyRgOVo9Y7uc0rlRCyXBtRf6Db6QeREKjQNeDfc9DVdpvwjeKhp1KTvuu9eDoMkGBPClA5GWpGSIp8DG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2020-11-10T13:19:00Z</dcterms:created>
  <dc:creator>Szőllősi Tímea</dc:creator>
</cp:coreProperties>
</file>