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3">
            <w:pPr>
              <w:spacing w:after="0" w:line="240" w:lineRule="auto"/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  <w:t xml:space="preserve">Kurzus neve: Experimentális design 2. -ÁBRÁZOLÁS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bookmarkStart w:colFirst="0" w:colLast="0" w:name="_heading=h.1fob9te" w:id="2"/>
            <w:bookmarkEnd w:id="2"/>
            <w:r w:rsidDel="00000000" w:rsidR="00000000" w:rsidRPr="00000000">
              <w:rPr>
                <w:rtl w:val="0"/>
              </w:rPr>
              <w:t xml:space="preserve">A kurzus oktatója/i, elérhetősége(i): Szegedi Csaba DLA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rPr/>
            </w:pPr>
            <w:bookmarkStart w:colFirst="0" w:colLast="0" w:name="_heading=h.j4g9ya4z0gks" w:id="3"/>
            <w:bookmarkEnd w:id="3"/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szegedi@mome.hu</w:t>
              </w:r>
            </w:hyperlink>
            <w:r w:rsidDel="00000000" w:rsidR="00000000" w:rsidRPr="00000000">
              <w:rPr>
                <w:rtl w:val="0"/>
              </w:rPr>
              <w:t xml:space="preserve">, </w:t>
            </w: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szegedi@g.mome.hu</w:t>
              </w:r>
            </w:hyperlink>
            <w:r w:rsidDel="00000000" w:rsidR="00000000" w:rsidRPr="00000000">
              <w:rPr>
                <w:rtl w:val="0"/>
              </w:rPr>
              <w:t xml:space="preserve">, +36 20 4608055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 B-FR-302-ABRAZOLAS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Formatervezés BA2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tantárgy helye a tantervben (szemeszter): 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tavaszi  szemeszter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 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 kredit (a teljes tantárgy) 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 heti 4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 heti 6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color w:val="9b0000"/>
                <w:sz w:val="17"/>
                <w:szCs w:val="17"/>
                <w:u w:val="single"/>
                <w:shd w:fill="d9d9d9" w:val="clear"/>
                <w:rtl w:val="0"/>
              </w:rPr>
              <w:t xml:space="preserve">B-FR-301-RAJZ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(szeminárium/előadás/</w:t>
            </w:r>
            <w:r w:rsidDel="00000000" w:rsidR="00000000" w:rsidRPr="00000000">
              <w:rPr>
                <w:u w:val="single"/>
                <w:rtl w:val="0"/>
              </w:rPr>
              <w:t xml:space="preserve">gyakorlat</w:t>
            </w:r>
            <w:r w:rsidDel="00000000" w:rsidR="00000000" w:rsidRPr="00000000">
              <w:rPr>
                <w:rtl w:val="0"/>
              </w:rPr>
              <w:t xml:space="preserve">/konzultáció stb.)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E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 </w:t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előfeltétel: A megelőző szemeszterben BA2Rajz3 rajz kurzus sikeres teljesítése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párhuzamos kurzusok: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after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B-FR-302-TERVEZES vagy B-FR-302-JARMUVES-PROJEKT (Járműves specializációra járó hallgató esetén)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3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célja, hogy a formatervező hallgatók tanulmányozzák az emberi test formai/anatómiai felépítését, statikai szerkezetét, mozdulatait, ergonómiai tér-viszonyait. Az élő modell és a csontváz együttes tanulmányozása és rajzi feldolgozása által fejlesszék térlátásukat, vizualizációs képességüket. Gyakorlati tapasztalatot szerezzenek a belső szerkezet, tömeg és a felszínen megjelenő forma összefüggéséről.  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A tantárgy célja az experimentális, kísérletező attitűd fejlesztése és az innovatív tervezés haladó szinten való elsajátítása.</w:t>
            </w:r>
            <w:r w:rsidDel="00000000" w:rsidR="00000000" w:rsidRPr="00000000">
              <w:rPr>
                <w:i w:val="1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(B-FR-302 tantárgy leírása)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Tudás:</w:t>
            </w:r>
          </w:p>
          <w:p w:rsidR="00000000" w:rsidDel="00000000" w:rsidP="00000000" w:rsidRDefault="00000000" w:rsidRPr="00000000" w14:paraId="000000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1. Érti a szaknyelvet és a hatékony (írásos, szóbeli és vizuális) szakmai kommunikációt anyanyelvén és legalább egy idegen nyelven.</w:t>
            </w:r>
          </w:p>
          <w:p w:rsidR="00000000" w:rsidDel="00000000" w:rsidP="00000000" w:rsidRDefault="00000000" w:rsidRPr="00000000" w14:paraId="00000036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2. Ismeri az innováció kultúrában betöltött szerepét.</w:t>
            </w:r>
          </w:p>
          <w:p w:rsidR="00000000" w:rsidDel="00000000" w:rsidP="00000000" w:rsidRDefault="00000000" w:rsidRPr="00000000" w14:paraId="00000037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3. Alapvető ismeretekkel rendelkezik saját művészeti ága egyes részei, továbbá más művészeti ágak, valamint más szakterületek, kiemelten a gazdasági, társadalmi, technológiai szakterületek közötti kapcsolódásokról.</w:t>
            </w:r>
          </w:p>
          <w:p w:rsidR="00000000" w:rsidDel="00000000" w:rsidP="00000000" w:rsidRDefault="00000000" w:rsidRPr="00000000" w14:paraId="0000003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4. Figyelme kiterjed a designhoz és formatervezéshez kapcsolódó néhány más terület (pl. gazdaság, kultúra, jövőkutatás, ökológia, technológia) alapvető tartalmaira és általános elveire.</w:t>
            </w:r>
            <w:r w:rsidDel="00000000" w:rsidR="00000000" w:rsidRPr="00000000">
              <w:rPr>
                <w:i w:val="1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(B-FR-302 tantárgy leírása)</w:t>
            </w:r>
          </w:p>
          <w:p w:rsidR="00000000" w:rsidDel="00000000" w:rsidP="00000000" w:rsidRDefault="00000000" w:rsidRPr="00000000" w14:paraId="0000003A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Képesség:</w:t>
            </w:r>
          </w:p>
          <w:p w:rsidR="00000000" w:rsidDel="00000000" w:rsidP="00000000" w:rsidRDefault="00000000" w:rsidRPr="00000000" w14:paraId="0000003C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1. Célzottan és kritikusan képes kommunikálni mások és saját tervezői koncepcióiról, megoldásairól és folyamatairól társaival, szakmája szakembereivel (generalista és specialista kollégákkal, konzulensekkel), vezetőkkel és felhasználókkal.</w:t>
            </w:r>
          </w:p>
          <w:p w:rsidR="00000000" w:rsidDel="00000000" w:rsidP="00000000" w:rsidRDefault="00000000" w:rsidRPr="00000000" w14:paraId="0000003D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2. Saját szakmája alapelveit képes szakmáján kívüliek számára kifejteni.</w:t>
            </w:r>
          </w:p>
          <w:p w:rsidR="00000000" w:rsidDel="00000000" w:rsidP="00000000" w:rsidRDefault="00000000" w:rsidRPr="00000000" w14:paraId="0000003E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3. Innovatív megoldásokat javasol, innovatív koncepciókat és terveket dolgoz ki.</w:t>
            </w:r>
          </w:p>
          <w:p w:rsidR="00000000" w:rsidDel="00000000" w:rsidP="00000000" w:rsidRDefault="00000000" w:rsidRPr="00000000" w14:paraId="0000003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4. Hatékonyan képes használni a tevékenysége alapjául szolgáló technikai, anyagi és információs forrásokat.</w:t>
            </w:r>
            <w:r w:rsidDel="00000000" w:rsidR="00000000" w:rsidRPr="00000000">
              <w:rPr>
                <w:i w:val="1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(B-FR-302 tantárgy leírása)</w:t>
            </w:r>
          </w:p>
          <w:p w:rsidR="00000000" w:rsidDel="00000000" w:rsidP="00000000" w:rsidRDefault="00000000" w:rsidRPr="00000000" w14:paraId="00000041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Attitűd:</w:t>
            </w:r>
          </w:p>
          <w:p w:rsidR="00000000" w:rsidDel="00000000" w:rsidP="00000000" w:rsidRDefault="00000000" w:rsidRPr="00000000" w14:paraId="0000004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“1. Kritikai megértéssel viszonyul a design, a formatervezés, valamit a kreatív társszakmák történeti és kortárs alkotásaihoz.</w:t>
            </w:r>
          </w:p>
          <w:p w:rsidR="00000000" w:rsidDel="00000000" w:rsidP="00000000" w:rsidRDefault="00000000" w:rsidRPr="00000000" w14:paraId="0000004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2. Innovatív megoldásra törekszik a design és formatervezés alapértékeinek érvényesítéséért.</w:t>
            </w:r>
          </w:p>
          <w:p w:rsidR="00000000" w:rsidDel="00000000" w:rsidP="00000000" w:rsidRDefault="00000000" w:rsidRPr="00000000" w14:paraId="0000004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3. Nyitott más művészeti ágakra/más szakterületekre.</w:t>
            </w:r>
          </w:p>
          <w:p w:rsidR="00000000" w:rsidDel="00000000" w:rsidP="00000000" w:rsidRDefault="00000000" w:rsidRPr="00000000" w14:paraId="00000046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4. Tudatosan gondolkodik alkotásainak társadalmi vonatkozásairól.</w:t>
            </w:r>
          </w:p>
          <w:p w:rsidR="00000000" w:rsidDel="00000000" w:rsidP="00000000" w:rsidRDefault="00000000" w:rsidRPr="00000000" w14:paraId="00000047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5. Törekszik szakmája etikai normáinak betartására.</w:t>
            </w:r>
            <w:r w:rsidDel="00000000" w:rsidR="00000000" w:rsidRPr="00000000">
              <w:rPr>
                <w:i w:val="1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(B-FR-302 tantárgy leírása)</w:t>
            </w:r>
          </w:p>
          <w:p w:rsidR="00000000" w:rsidDel="00000000" w:rsidP="00000000" w:rsidRDefault="00000000" w:rsidRPr="00000000" w14:paraId="0000004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Autonómia és felelősségvállalás:</w:t>
            </w:r>
          </w:p>
          <w:p w:rsidR="00000000" w:rsidDel="00000000" w:rsidP="00000000" w:rsidRDefault="00000000" w:rsidRPr="00000000" w14:paraId="0000004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1. Önálló elméleti és gyakorlati szakmai tudását irányított tervezési folyamatokban működteti.</w:t>
            </w:r>
          </w:p>
          <w:p w:rsidR="00000000" w:rsidDel="00000000" w:rsidP="00000000" w:rsidRDefault="00000000" w:rsidRPr="00000000" w14:paraId="0000004C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2. A kutatást felügyelettel végzi. Tudományos kutatások és saját, a design és formatervezés területén végzett praktikus kutatásai eredményeit felügyelettel alkalmazza.</w:t>
            </w:r>
            <w:r w:rsidDel="00000000" w:rsidR="00000000" w:rsidRPr="00000000">
              <w:rPr>
                <w:i w:val="1"/>
                <w:rtl w:val="0"/>
              </w:rPr>
              <w:t xml:space="preserve">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(B-FR-302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54">
            <w:pPr>
              <w:keepNext w:val="1"/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Az emberi test mint összetett térbeli rendszer vizsgálata. A felszíni formák, tömegek és a belső csonttani szerkezet összefüggésének, valamint az emberi alak és térbeli környezete ergonómiai kapcsolatainak tanulmányozása. A tömegarányok, a belső szerkezet, a vázrendszer és a formakarakter megfigyelése, értelmezése és arányos leképezése összegzése. Tanulmányrajz készítése</w:t>
            </w:r>
          </w:p>
          <w:p w:rsidR="00000000" w:rsidDel="00000000" w:rsidP="00000000" w:rsidRDefault="00000000" w:rsidRPr="00000000" w14:paraId="00000055">
            <w:pPr>
              <w:keepNext w:val="1"/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Témák:</w:t>
            </w:r>
          </w:p>
          <w:p w:rsidR="00000000" w:rsidDel="00000000" w:rsidP="00000000" w:rsidRDefault="00000000" w:rsidRPr="00000000" w14:paraId="00000056">
            <w:pPr>
              <w:keepNext w:val="1"/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anatómia, ergonómia, statika , dinamika, tömeg, szerkezet arány, forma, felület, mozgásfunkciók alakította csonttani formációk, kompozíció</w:t>
            </w:r>
          </w:p>
          <w:p w:rsidR="00000000" w:rsidDel="00000000" w:rsidP="00000000" w:rsidRDefault="00000000" w:rsidRPr="00000000" w14:paraId="00000057">
            <w:pPr>
              <w:keepNext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5D">
            <w:pPr>
              <w:spacing w:after="0"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Tanulásszervezés/folyamatszervezés sajátosságai:</w:t>
            </w:r>
          </w:p>
          <w:p w:rsidR="00000000" w:rsidDel="00000000" w:rsidP="00000000" w:rsidRDefault="00000000" w:rsidRPr="00000000" w14:paraId="0000005E">
            <w:pPr>
              <w:spacing w:after="0" w:line="276" w:lineRule="auto"/>
              <w:ind w:left="280" w:hanging="140"/>
              <w:rPr/>
            </w:pPr>
            <w:r w:rsidDel="00000000" w:rsidR="00000000" w:rsidRPr="00000000">
              <w:rPr>
                <w:rtl w:val="0"/>
              </w:rPr>
              <w:t xml:space="preserve">   A kurzus menete, az egyes foglalkozások jellege és ütemezésük:</w:t>
            </w:r>
          </w:p>
          <w:p w:rsidR="00000000" w:rsidDel="00000000" w:rsidP="00000000" w:rsidRDefault="00000000" w:rsidRPr="00000000" w14:paraId="0000005F">
            <w:pPr>
              <w:spacing w:after="0" w:line="276" w:lineRule="auto"/>
              <w:ind w:left="280" w:hanging="140"/>
              <w:rPr/>
            </w:pPr>
            <w:r w:rsidDel="00000000" w:rsidR="00000000" w:rsidRPr="00000000">
              <w:rPr>
                <w:rtl w:val="0"/>
              </w:rPr>
              <w:t xml:space="preserve">A munka időbeosztása heti 3-4 óra természet (modell) utáni tanulmányrajzok készítése óra eleji rövid művészeti anatómia előadás alapján.</w:t>
            </w:r>
          </w:p>
          <w:p w:rsidR="00000000" w:rsidDel="00000000" w:rsidP="00000000" w:rsidRDefault="00000000" w:rsidRPr="00000000" w14:paraId="00000060">
            <w:pPr>
              <w:spacing w:after="0"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A hallgatók tennivalói, feladatai: Egyéni anatómiai és alakrajzi tanulmányok. Az emberi figura, mint összetett térbeli alakzat, belső csonttani szerkezete tanulmányozása.</w:t>
            </w:r>
          </w:p>
          <w:p w:rsidR="00000000" w:rsidDel="00000000" w:rsidP="00000000" w:rsidRDefault="00000000" w:rsidRPr="00000000" w14:paraId="00000061">
            <w:pPr>
              <w:spacing w:after="0"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Követelmény: </w:t>
            </w:r>
          </w:p>
          <w:p w:rsidR="00000000" w:rsidDel="00000000" w:rsidP="00000000" w:rsidRDefault="00000000" w:rsidRPr="00000000" w14:paraId="00000062">
            <w:pPr>
              <w:spacing w:after="0"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min. 10 db. alakrajzi tanulmány</w:t>
            </w:r>
          </w:p>
          <w:p w:rsidR="00000000" w:rsidDel="00000000" w:rsidP="00000000" w:rsidRDefault="00000000" w:rsidRPr="00000000" w14:paraId="00000063">
            <w:pPr>
              <w:spacing w:after="0"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méret: min. DIN A2 (félíves)</w:t>
            </w:r>
          </w:p>
          <w:p w:rsidR="00000000" w:rsidDel="00000000" w:rsidP="00000000" w:rsidRDefault="00000000" w:rsidRPr="00000000" w14:paraId="00000064">
            <w:pPr>
              <w:spacing w:after="0" w:before="24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240" w:line="276" w:lineRule="auto"/>
              <w:ind w:left="-14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 kurzus a B-FR-302 (Experimentális design 2.) tantárgy része, melyet a következő kurzusokkal együtt alkot: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B-FR-302-TERVEZES vagy B-FR-302-JARMUVES-PROJEKT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 tantárgyi jegy kiszámítása során a B-FR-302-TERVEZÉS vagy a B-FR-302-JARMUVES-PROJEKT kurzus jegye duplán számít, majd ezzel együtt vesszük a Tervezés/Járműves projekt és az Ábrázolás kurzusok jegyeinek számtani átlagát. Amennyiben nem kerek jegyet kapunk, a kerekítés általános szabályait alkalmazzuk a végleges tantárgyi jegy megállapításához.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Barcsay Jenő: Művészeti Anatómia</w:t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Ajánlott irodalom:</w:t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Gottfried Bammes: Die Anatomie der menschlichen Körper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Gottfried Bammes: Die Nackte Mensch</w:t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firstLine="0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szerda 8-10 h. fertőzésveszélyre tekintettel lehetőleg online, egyéb esetben MoME T-213 Rajz műterem</w:t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Verdan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  <w:rsid w:val="00572625"/>
  </w:style>
  <w:style w:type="paragraph" w:styleId="Cmsor2">
    <w:name w:val="heading 2"/>
    <w:basedOn w:val="Norml"/>
    <w:next w:val="Norml"/>
    <w:link w:val="Cmsor2Char"/>
    <w:qFormat w:val="1"/>
    <w:rsid w:val="00572625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2Char" w:customStyle="1">
    <w:name w:val="Címsor 2 Char"/>
    <w:basedOn w:val="Bekezdsalapbettpusa"/>
    <w:link w:val="Cmsor2"/>
    <w:rsid w:val="00572625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Listaszerbekezds1" w:customStyle="1">
    <w:name w:val="Listaszerű bekezdés1"/>
    <w:basedOn w:val="Norml"/>
    <w:rsid w:val="00572625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zegedi@mome.hu" TargetMode="External"/><Relationship Id="rId8" Type="http://schemas.openxmlformats.org/officeDocument/2006/relationships/hyperlink" Target="mailto:szegedi@g.mom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J3btqEoRPZui2nFW+M4XG9X+PQ==">AMUW2mVE3HWyVE1G4GpnZMOSO72dwWFzjlrJa+xahyXtWHiLQ2tnJZmFAkxhyLgpdSQKiCcyOJZdPaLsisIM8wKaMm1XbxLndGePyc/SvAYv0/yYGfsw9WWyDJHg8ZzarAttuiCA8vN+R/t0K14IMyjr+vNyH6GWPU1bHYyB6m1OD1330vF44Xc=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2020-11-10T13:19:00Z</dcterms:created>
  <dc:creator>Szőllősi Tímea</dc:creator>
</cp:coreProperties>
</file>