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Kollekció - Számítógépes ismeretek</w:t>
            </w:r>
          </w:p>
          <w:p w:rsidR="00000000" w:rsidDel="00000000" w:rsidP="00000000" w:rsidRDefault="00000000" w:rsidRPr="00000000" w14:paraId="00000004">
            <w:pPr>
              <w:tabs>
                <w:tab w:val="left" w:pos="3683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GRAFIKAI PROGRAMOK HASZNÁLATA </w:t>
              <w:tab/>
            </w:r>
          </w:p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Kiadvány készítése InDesign programban / előadás / gyakorlat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C">
            <w:pPr>
              <w:tabs>
                <w:tab w:val="left" w:pos="3012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Földi Endre</w:t>
            </w:r>
          </w:p>
          <w:p w:rsidR="00000000" w:rsidDel="00000000" w:rsidP="00000000" w:rsidRDefault="00000000" w:rsidRPr="00000000" w14:paraId="0000000D">
            <w:pPr>
              <w:tabs>
                <w:tab w:val="left" w:pos="2089"/>
              </w:tabs>
              <w:spacing w:line="240" w:lineRule="auto"/>
              <w:rPr>
                <w:rFonts w:ascii="Calibri" w:cs="Calibri" w:eastAsia="Calibri" w:hAnsi="Calibri"/>
                <w:color w:val="0000ff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+36 30 3705705</w:t>
              <w:tab/>
              <w:br w:type="textWrapping"/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foldi.endre@g.mome.hu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2998"/>
              </w:tabs>
              <w:spacing w:line="240" w:lineRule="auto"/>
              <w:rPr>
                <w:rFonts w:ascii="Calibri" w:cs="Calibri" w:eastAsia="Calibri" w:hAnsi="Calibri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foldie@gmail.com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BA3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3">
            <w:pPr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B-TX-401-SZGEP-ISM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szakpár szerint a következő kurzusok valamelyike: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az alábbi kurzus minden esetben: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   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Divat- és Textil kollekció tantárgy,  összefüggő és átfogó  tárgycsoportok, minta, struktúra, öltözék, és öltözék kiegészítő kollekciók tervezésére irányul. Célja, hogy komplex, tudatos és analitikus tervezésre alkalmas designereket képezzen.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tantárgy célja, hogy ismereteket nyújtson a divat- és textiltervezés főbb elméleteiről, alapelveiről, stíluskorszakairól és irányzatairól, fontosabb alkotásairól, bemutassa elméleti koncepcióit és múlbéli, illetve kortárs alkalmazási módjait. Tudatosság fejlesztése a divat- és textiltervezés szociális, kulturális, művészeti, politikai, ökológiai, gazdasági és etikai kontextusban elfoglalt pozíciójával kapcsolatban. Tájékozottságot biztosítson az ezekre a kérdésekre reflektáló ipari körülmények között gyártott kollekciók, valamint az egyedileg kivitelezett művészeti alkotások területén. A kurzus során a hallgató megismeri a szakmájában alkalmazott ábrázolási módokat, a technológiai és gyártási dokumentációk követelményeit.”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 Adobe programok használata, elterjedtsége szakterülettől függetlenül minden kreatív ipari területen sztenderd a tervezési folyamatban valamint a dokumentáció és a kiviteli tervek készítésében is. A programok oktatása, használatuk bevonása a tervezési feladatokba, a prezentációk, portfóliók és dokumentációk készítése folyamán egyre inkább követelmény. 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kurzus célja, hogy közösen elvégzett gyakorló feladatok megoldásán keresztül bemutassa ezen programok használatának alapjait, kiemelve elsősorban azokat a funkciókat, lehetőségeket, amelyeket a későbbiekben a tervezési feladatok során segítséget nyújthatnak.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“Ismeri a textil- és divattervezés alapvető ötletfejlesztési, értékelési és szelekciós módszereit. 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analitikus, kreatív és intuitív gondolkodási mód működésének főbb különbségeit, folyamatát, valamint ismeri az alapvető ötlet- és koncepciófejlesztési, valamint innovációs módszereket.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alkotói/tervezői folyamat különböző szakaszait/fázisait és azt, hogy ezek hogyan realizálódnak saját alkotói/tervezői munkájában 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Szakmaspecifikus tervezési módszertan alkalmazásával tervez és menedzsel kisléptékű anyag- és formatervezési projekteket.</w:t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 szaknyelvet és a hatékony (írásos, szóbeli és vizuális) szakmai kommunikációt anyanyelvén és legalább egy idegen nyelven</w:t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szakmájában alkalmazott legfontosabb prezentációs eszközöket, stílusokat és csatornákat. </w:t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tudással és kritikai megértéssel rendelkezik a textil- és divattervezés mesterségről, tipikus témáiról és vitáiról. </w:t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ismeretekkel rendelkezik a textil- és öltözékkultúra a magyar és nemzetközi szakmai tradícióiról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Tájékozott a textil- és divattervezés terén végzett kutatás, forrásgyűjtés alapjául szolgáló módszerekben, eljárásokban, technikákban. 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tudása van a kreativitás mibenlétéről és fejleszthetőségéről. </w:t>
            </w:r>
          </w:p>
          <w:p w:rsidR="00000000" w:rsidDel="00000000" w:rsidP="00000000" w:rsidRDefault="00000000" w:rsidRPr="00000000" w14:paraId="00000050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ismeretekkel rendelkezik saját művészeti ága egyes részei, továbbá más művészeti ágak, valamint más szakterületek, kiemelten a gazdasági, egészségügyi és szociális, valamint (info)technológiai szakterületek közötti kapcsolódásokról. </w:t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Figyelme kiterjed a textil- és divattervezéshez kapcsolódó néhány más terület (pl. gazdaság, kultúra, jövőkutatás, ökológia, technológia) alapvető tartalmaira és általános elveire.”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“Magas szintű szakmai és technikai tudással rendelkezik tervezői/alkotói/ művészi elképzeléseinek megvalósításához. 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Célzottan és kritikusan képes kommunikálni mások és saját tervezői/alkotói koncepcióiról, megoldásairól és folyamatairól társaival, szakmája szakembereivel (generalista és specialista kollégákkal, konzulensekkel), vezetőkkel és felhasználókkal. 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szakkérdéseivel kapcsolatos nézeteit multidiszciplináris csoportokban képviseli. 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szakmája alapelveit képes szakmáján kívüliek számára kifejteni. Képes az iparági alkalmazottakkal hatékonyan kommunikálni.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megítélni saját pozícióját a textil- és divattervezés mesterségben, tipikus tématerületeiben, vitáiban. 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Megszerzett tudása révén képes a tervezői/alkotói tevékenysége során szociális, kulturális, művészeti, politikai, ökológiai, gazdasági és etikai szempontok integrálására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Tudományos kutatások és saját, a textil- és divattervezébens és koncepcióiban végzett praktikus kutatásai eredményeit felügyelettel alkalmazza. 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művészi aspektusaihoz kapcsolódó néhány más művészeti ágban (pl, szobrászat, festészet, grafika, divatillusztráció, fotográfia) is alapszinten alkot. 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Hatékonyan képes használni a tevékenysége alapjául szolgáló technikai, anyagi és információs forrásokat.” (B-TX-501 tantárgy leírása)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“Törekszik arra, hogy önállóan hozzon létre terveket/alkotásokat vagy részt vegyen közös művészeti produkciók létrehozásában. 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Kritikai megértéssel viszonyul saját művészeti ágának történeti és kortárs alkotásaihoz, valamint előadói gyakorlataihoz. 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társadalmi, kulturális, közösségi, környezeti és gazdasági vonatkozásairól, és törekszik szakmája etikai normáinak betartására.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különböző társadalmi és kulturális csoportokkal és közösségekkel szemben befogadó, toleráns és empatikus.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Alkotó / tervező munkájában – ahol az releváns - az interdiszciplinaritásra törekszik.                                                         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 vonatkozásairól.”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6A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“Önállóan tájékozódik és keresi a megoldatlan design problémákat. </w:t>
            </w:r>
          </w:p>
          <w:p w:rsidR="00000000" w:rsidDel="00000000" w:rsidP="00000000" w:rsidRDefault="00000000" w:rsidRPr="00000000" w14:paraId="0000006B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Változó helyzetekben mozgósítja tudását és képességeit. </w:t>
            </w:r>
          </w:p>
          <w:p w:rsidR="00000000" w:rsidDel="00000000" w:rsidP="00000000" w:rsidRDefault="00000000" w:rsidRPr="00000000" w14:paraId="0000006C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Kialakult és megszilárdult ízléssel, kritikai érzékkel rendelkezik. </w:t>
            </w:r>
          </w:p>
          <w:p w:rsidR="00000000" w:rsidDel="00000000" w:rsidP="00000000" w:rsidRDefault="00000000" w:rsidRPr="00000000" w14:paraId="0000006D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Nyitottan és kommunikatívan vesz részt projektek kialakításában vagy formálásában. </w:t>
            </w:r>
          </w:p>
          <w:p w:rsidR="00000000" w:rsidDel="00000000" w:rsidP="00000000" w:rsidRDefault="00000000" w:rsidRPr="00000000" w14:paraId="0000006E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és más szakterületek művelőivel csapatban tervez/alkot. </w:t>
            </w:r>
          </w:p>
          <w:p w:rsidR="00000000" w:rsidDel="00000000" w:rsidP="00000000" w:rsidRDefault="00000000" w:rsidRPr="00000000" w14:paraId="0000006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tervező/alkotó projekt csapat tagjaként felelősséget vállal nagyléptétű textil- és divattervezési projektek kisebb részeiért </w:t>
            </w:r>
          </w:p>
          <w:p w:rsidR="00000000" w:rsidDel="00000000" w:rsidP="00000000" w:rsidRDefault="00000000" w:rsidRPr="00000000" w14:paraId="00000070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Felismeri tervező / alkotó művészeti tevékenységének közösségi és társadalmi hatásait. </w:t>
            </w:r>
          </w:p>
          <w:p w:rsidR="00000000" w:rsidDel="00000000" w:rsidP="00000000" w:rsidRDefault="00000000" w:rsidRPr="00000000" w14:paraId="00000071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Elfogadja és hitelesen közvetíti szakterületének társadalmi szerepét, értékeit.”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 BEVEZETŐ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 előadások tematikájának áttekintése.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tervezési folyamat munkafájljainak áttekinthető rendszerezése.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Digitális fileok hordozása, backup, archiválás.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SZERKESZTÉS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Kiadvány felépítése, funkcionális követelmények.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Példák bemutatása: moodboard, szakdolgozat, prezentáció, portfolió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3. INDESIGN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 Adobe InDesign program áttekintése, egyszerű használata.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Munkakörnyezet testreszabása.</w:t>
            </w:r>
          </w:p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Méret, szín, mértékegység, rács beállítások.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Paletták mozgatása, csoportosítása.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Rács és segédvonalak használata.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Eszköz paletta:  navigációs eszközök, kiválasztó eszközök, nézet mód.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Különböző tartalmi struktúrák bemutatása: szöveg / kép boxok, alakzatok, léniák.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Linkelt tartalmak beemelése, méretezése.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4. TIPOGRÁFIA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Betűhasználat, szövegkezelés, tördelési alapismeretek.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Mesteroldalak, stílusok használata, nyelvek kezelése.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Tipográfiai hierarchia: címek / kenyérszöveg / kiemelések / élőfej / élőláb / pagina.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Szöveg igazítása, elválasztás, hibák ellenőrzése.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5. EXPORT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Interaktív elemek: linkek, gombok, navigáció, video / hang, áttűnés.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Print és interactive PDF exportálása, beállítások, követelmények.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Online publikálási lehetőségek: Béhance, issuu, LinkedIn.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ind w:left="134" w:firstLine="0"/>
              <w:rPr>
                <w:rFonts w:ascii="Calibri" w:cs="Calibri" w:eastAsia="Calibri" w:hAnsi="Calibri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Szükséges az ajánlott irodalom, az online hozzáférhető anyagok és az órán bemutatott feladatok otthoni, önálló tanulmányozása, gyakorlása, rögzítése, a programok és a tanult ismeretek alkalmazása a félév során végzett tervezési feladatok dokumentációjának elkészítésében.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tantermi órákon a gépet és a programokat a MOME biztosítja, de saját laptop és szoftver is igénybe vehető. Saját laptop esetén a gyakorló feladatokhoz egér használata javasolt. Az önálló otthoni munkához és a beadandó anyagok elkészítéséhez szükséges, hogy a  programok a saját gépen is rendelkezésre álljanak. Ennek (egyik) lehetséges módja az oktatási kedvezménnyel igénybe vett, havi előfizetéses szoftver használat. Erről az alábbi link tartalmaz információkat: </w:t>
            </w:r>
          </w:p>
          <w:p w:rsidR="00000000" w:rsidDel="00000000" w:rsidP="00000000" w:rsidRDefault="00000000" w:rsidRPr="00000000" w14:paraId="000000A5">
            <w:pPr>
              <w:tabs>
                <w:tab w:val="left" w:pos="6150"/>
              </w:tabs>
              <w:spacing w:line="240" w:lineRule="auto"/>
              <w:rPr>
                <w:rFonts w:ascii="Calibri" w:cs="Calibri" w:eastAsia="Calibri" w:hAnsi="Calibri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https://www.adobe.com/hu/creativecloud/buy/students.html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félév végén minden hallgatónak szükséges elkészíteni / összeállítani egy beadandó anyagot amely alapján értékelhető a félév folyamán elsajátított ismeretek megfelelő alkalmazása. Az anyag bemutatásának határideje előreláthatólag az utolsó tanítási hét. A pontos időpontról és a beadással kapcsolatos egyéb információkról minden hallgató a Neptun rendszeren keresztül, mailban kap tájékoztatást a későbbiekben.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Prezentáció szerkesztése: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 alábbiak alapján InDesign programban önállóan szerkessz össze egy prezentációt, a félév során készített tervezési feladathoz / feladatokhoz kapcsolódó dokumentációs anyagokból (ez lehet a félév végi összefoglaló prezentáció anyaga is):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a prezentáció grafikai keretének megtervezése, testreszabása minta kiadványok alapján: betűtípus és elrendezés, címlap, fejezet elválasztók, jellemző elrendezésű oldalak megjelenése, élőláb, címek szövegek tipográfiája stb.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az elkészült tervet töltsd fel a tervezési dokunetáció(k) anyagaival, egészítsd ki címekkel, szöveggel. A tervezési folyamat és döntések jól követhetőek legyenek, a tervek bemutatása legyen megfelelően tagolt és látványos.</w:t>
            </w:r>
          </w:p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dokumentáció elemei legyenek  az alábbiak közül választva (a feladat karakterétől függően, de nem kell az összes):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moodboard, inspirációs gyűjtés, képek / szövegek komponálása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szabadkézi rajzok / vázlatok digitalizálása, vektorizálása, módosítása, felhasználása a tervben</w:t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sorolható mintaterv</w:t>
            </w:r>
          </w:p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színterv, színvariációk, színpaletta színei színkóddal szignálva 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technikai lap (garment worksheet)</w:t>
            </w:r>
          </w:p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elő / hátoldali nézetű jellegrajz, varrásvonalak, szerelvények feltüntetésével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értelmező részletrajzok (illesztés, varrás, anyagminőség stb.) szöveges magyarázatokkal kiegészítve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méretezett, méretarányos vetületi rajz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axonometrikus vagy perspektivikus jellegrajz, illusztráció</w:t>
            </w:r>
          </w:p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alapelemek kiterített rajza, szabásminta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látványterv: sorolt minta valamely felületen (ruha, lakástextil stb.) bemutatva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látványterv: anyag kísérlet / vázlat, makett realisztikus bemutatása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retusált, korrigált, komponált fotók a kész tervről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Beadandó: az önállóan elkészített prezentáció forrásanyaga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értékelés szempontjai (mi mindent veszünk figyelembe az értékelésben): </w:t>
            </w:r>
          </w:p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A szerkesztést segítő, megfelelő programfunkciók (grid, segédvonalak, stílusok stb.) alkalmazása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Pontos, tiszta munka, megfelelő méretezés, elnevezések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Az illusztrációk / fotók vizuális minősége, értelmezhetősége, komponálása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Szöveges elemek esetén alapvető tipográfia szabályok betartása</w:t>
            </w:r>
          </w:p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– A forrásanyagok átadása formailag feleljen meg a meghatározott kritériumoknak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D9">
            <w:pPr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B-TX-501, Divat és textil Kollekció tantárgy része, melyet a következők valamelyikével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illetve szakpár szerint a következő kurzusok valamelyikével:</w:t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az alábbi kurzussal együtt alkot: 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E3">
            <w:pPr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Divat, Öltözékkiegészítő, Kötő, Szövő és Minta kurzusok három feladatból (Tervezés, Szakoktatás, Technológia) állnak, melyekből a hallgatók külön-külön kapnak jegyet.</w:t>
            </w:r>
          </w:p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szakpárjuk szerint a két Tervezés feladat jegye duplán számít és ezzel együtt az összes feladatra kapott részjegyet, illetve a Számítógépes ismeretek és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 alábbi linkeken levő különböző témájú anyagok közül elsősorban a kurzushoz kapcsolódó, InDesign és tipográfiai anyagok áttekintése javasolt.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line="240" w:lineRule="auto"/>
              <w:ind w:firstLine="708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KÖNYV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Programismeret: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0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https://www.dropbox.com/s/s8r9ntgabl6giwr/ILLUSTRATOR_CS6_pdf.zip?dl=1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1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https://www.dropbox.com/s/l90liu8wi58mchw/PHOTOSHOP_CS6_pdf.zip?dl=1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2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https://www.dropbox.com/s/s5uhvb3wramgotd/INDESIGN_CS6_ENG_pdf.zip?dl=1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3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https://helpx.adobe.com/hu/illustrator/archive.html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4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https://helpx.adobe.com/hu/photoshop/archive.html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5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https://helpx.adobe.com/hu/indesign/archive.html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Tipográfia: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6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https://www.dropbox.com/s/clfqowktfntjgrv/VIRAGVOLGYI_pdf.zip?dl=1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7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https://www.dropbox.com/s/rcld7ugowmlfucy/STILUSGYAKORLATOK_pdf.zip?dl=1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8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https://www.dropbox.com/s/h5bennl1n6jk1c5/DESIGNELEMENTS_pdf.zip?dl=1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VIDEÓ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Illustrator: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19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https://www.youtube.com/playlist?list=PLYfCBK8IplO4X-jM1Rp43wAIdpP2XNGwP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0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https://www.youtube.com/user/SewHeidi/playlists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1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https://www.youtube.com/playlist?list=PLw2QY-k_9r5yye4tuFK06LmD-lL5tcDAR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2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https://www.youtube.com/playlist?list=PLw2QY-k_9r5wIjiWfuZuR3wwIWtdlJwsM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Photoshop: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3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https://www.youtube.com/playlist?list=PL7JpMMpENaD3KL_lvmw4eS5U5AD746yKB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4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https://www.youtube.com/playlist?list=PLYfCBK8IplO6v0QjCj-TSrFUXnRV0WxfE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5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https://www.youtube.com/watch?v=zQ2ONalr2yE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6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https://www.youtube.com/watch?v=oIq_OCmYvw8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7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https://www.youtube.com/watch?v=n9fwiNyDHLI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8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https://www.youtube.com/watch?v=GT0SCP2V620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InDesign: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29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https://www.youtube.com/playlist?list=PLYfCBK8IplO7YoUHtYKxavLHO-31C-Vky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30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https://www.youtube.com/playlist?list=PLgGbWId6zgaX_tirTeXlw85srW5CP552B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31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https://www.youtube.com/watch?v=MfH9wOpUnKY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hyperlink r:id="rId32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https://indesignsecrets.com/articles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120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122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123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124">
            <w:pPr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tabs>
                <w:tab w:val="left" w:pos="3010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Folyamatosan, e-mailben, </w:t>
              <w:tab/>
            </w:r>
          </w:p>
          <w:p w:rsidR="00000000" w:rsidDel="00000000" w:rsidP="00000000" w:rsidRDefault="00000000" w:rsidRPr="00000000" w14:paraId="0000012C">
            <w:pPr>
              <w:tabs>
                <w:tab w:val="left" w:pos="3187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illetve online videóhívás formájában, mailban vagy telefonon előre egyeztetett időpontban.</w:t>
            </w:r>
          </w:p>
        </w:tc>
      </w:tr>
    </w:tbl>
    <w:p w:rsidR="00000000" w:rsidDel="00000000" w:rsidP="00000000" w:rsidRDefault="00000000" w:rsidRPr="00000000" w14:paraId="00000131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Ind w:w="0.0" w:type="dxa"/>
      <w:tblCellMar>
        <w:top w:w="0.0" w:type="dxa"/>
        <w:left w:w="70.0" w:type="dxa"/>
        <w:bottom w:w="0.0" w:type="dxa"/>
        <w:right w:w="70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7F5A58"/>
    <w:rPr>
      <w:color w:val="0000ff" w:themeColor="hyperlink"/>
      <w:u w:val="single"/>
    </w:rPr>
  </w:style>
  <w:style w:type="paragraph" w:styleId="p1" w:customStyle="1">
    <w:name w:val="p1"/>
    <w:basedOn w:val="Normal"/>
    <w:rsid w:val="00AF79EA"/>
    <w:pPr>
      <w:spacing w:line="240" w:lineRule="auto"/>
    </w:pPr>
    <w:rPr>
      <w:rFonts w:ascii="Helvetica" w:cs="Times New Roman" w:hAnsi="Helvetica" w:eastAsiaTheme="minorHAns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 w:val="1"/>
    <w:rsid w:val="003559F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user/SewHeidi/playlists" TargetMode="External"/><Relationship Id="rId22" Type="http://schemas.openxmlformats.org/officeDocument/2006/relationships/hyperlink" Target="https://www.youtube.com/playlist?list=PLw2QY-k_9r5wIjiWfuZuR3wwIWtdlJwsM" TargetMode="External"/><Relationship Id="rId21" Type="http://schemas.openxmlformats.org/officeDocument/2006/relationships/hyperlink" Target="https://www.youtube.com/playlist?list=PLw2QY-k_9r5yye4tuFK06LmD-lL5tcDAR" TargetMode="External"/><Relationship Id="rId24" Type="http://schemas.openxmlformats.org/officeDocument/2006/relationships/hyperlink" Target="https://www.youtube.com/playlist?list=PLYfCBK8IplO6v0QjCj-TSrFUXnRV0WxfE" TargetMode="External"/><Relationship Id="rId23" Type="http://schemas.openxmlformats.org/officeDocument/2006/relationships/hyperlink" Target="https://www.youtube.com/playlist?list=PL7JpMMpENaD3KL_lvmw4eS5U5AD746yKB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dobe.com/hu/creativecloud/buy/students.html" TargetMode="External"/><Relationship Id="rId26" Type="http://schemas.openxmlformats.org/officeDocument/2006/relationships/hyperlink" Target="https://www.youtube.com/watch?v=zQ2ONalr2yE" TargetMode="External"/><Relationship Id="rId25" Type="http://schemas.openxmlformats.org/officeDocument/2006/relationships/hyperlink" Target="https://www.youtube.com/watch?v=zQ2ONalr2yE" TargetMode="External"/><Relationship Id="rId28" Type="http://schemas.openxmlformats.org/officeDocument/2006/relationships/hyperlink" Target="https://www.youtube.com/watch?v=zQ2ONalr2yE" TargetMode="External"/><Relationship Id="rId27" Type="http://schemas.openxmlformats.org/officeDocument/2006/relationships/hyperlink" Target="https://www.youtube.com/watch?v=zQ2ONalr2y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youtube.com/playlist?list=PLYfCBK8IplO7YoUHtYKxavLHO-31C-Vky" TargetMode="External"/><Relationship Id="rId7" Type="http://schemas.openxmlformats.org/officeDocument/2006/relationships/hyperlink" Target="mailto:foldi.endre@g.mome.hu" TargetMode="External"/><Relationship Id="rId8" Type="http://schemas.openxmlformats.org/officeDocument/2006/relationships/hyperlink" Target="mailto:foldie@gmail.com" TargetMode="External"/><Relationship Id="rId31" Type="http://schemas.openxmlformats.org/officeDocument/2006/relationships/hyperlink" Target="https://www.youtube.com/watch?v=MfH9wOpUnKY" TargetMode="External"/><Relationship Id="rId30" Type="http://schemas.openxmlformats.org/officeDocument/2006/relationships/hyperlink" Target="https://www.youtube.com/playlist?list=PLgGbWId6zgaX_tirTeXlw85srW5CP552B" TargetMode="External"/><Relationship Id="rId11" Type="http://schemas.openxmlformats.org/officeDocument/2006/relationships/hyperlink" Target="https://www.dropbox.com/s/l90liu8wi58mchw/PHOTOSHOP_CS6_pdf.zip?dl=1" TargetMode="External"/><Relationship Id="rId10" Type="http://schemas.openxmlformats.org/officeDocument/2006/relationships/hyperlink" Target="https://www.dropbox.com/s/s8r9ntgabl6giwr/ILLUSTRATOR_CS6_pdf.zip?dl=1" TargetMode="External"/><Relationship Id="rId32" Type="http://schemas.openxmlformats.org/officeDocument/2006/relationships/hyperlink" Target="https://indesignsecrets.com/articles" TargetMode="External"/><Relationship Id="rId13" Type="http://schemas.openxmlformats.org/officeDocument/2006/relationships/hyperlink" Target="https://helpx.adobe.com/hu/illustrator/archive.html" TargetMode="External"/><Relationship Id="rId12" Type="http://schemas.openxmlformats.org/officeDocument/2006/relationships/hyperlink" Target="https://www.dropbox.com/s/s5uhvb3wramgotd/INDESIGN_CS6_ENG_pdf.zip?dl=1" TargetMode="External"/><Relationship Id="rId15" Type="http://schemas.openxmlformats.org/officeDocument/2006/relationships/hyperlink" Target="https://helpx.adobe.com/hu/indesign/archive.html" TargetMode="External"/><Relationship Id="rId14" Type="http://schemas.openxmlformats.org/officeDocument/2006/relationships/hyperlink" Target="https://helpx.adobe.com/hu/photoshop/archive.html" TargetMode="External"/><Relationship Id="rId17" Type="http://schemas.openxmlformats.org/officeDocument/2006/relationships/hyperlink" Target="https://www.dropbox.com/s/rcld7ugowmlfucy/STILUSGYAKORLATOK_pdf.zip?dl=1" TargetMode="External"/><Relationship Id="rId16" Type="http://schemas.openxmlformats.org/officeDocument/2006/relationships/hyperlink" Target="https://www.dropbox.com/s/clfqowktfntjgrv/VIRAGVOLGYI_pdf.zip?dl=1" TargetMode="External"/><Relationship Id="rId19" Type="http://schemas.openxmlformats.org/officeDocument/2006/relationships/hyperlink" Target="https://www.youtube.com/playlist?list=PLYfCBK8IplO4X-jM1Rp43wAIdpP2XNGwP" TargetMode="External"/><Relationship Id="rId18" Type="http://schemas.openxmlformats.org/officeDocument/2006/relationships/hyperlink" Target="https://www.dropbox.com/s/h5bennl1n6jk1c5/DESIGNELEMENTS_pdf.zip?dl=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NWxlPu1hNP8zmZ1/TuASo42vhA==">AMUW2mXYc3RbcObhgQnASUJ+O9sjxorp3ZR4ViGCxnQVHECF07WnU5vZOywYKRQmwCpMKYv+soTjAcBw5Zdf/4RkiOSPR3FHQypjD4kmQOguFowXm7edly+1iLmLrrE0q1aJZ7W4XgCueUIxQGZmCIYuoiAb7uU0uug2J7Y3Irkvg4siLjlsRIk=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2021-09-01T17:44:00Z</dcterms:created>
</cp:coreProperties>
</file>