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="240" w:lineRule="auto"/>
        <w:rPr>
          <w:b w:val="1"/>
          <w:i w:val="1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  <w:t xml:space="preserve">Kurzus neve: 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Divat és textil design alapok 1. - Számítógépes alapok A/B csoport</w:t>
            </w:r>
          </w:p>
          <w:p w:rsidR="00000000" w:rsidDel="00000000" w:rsidP="00000000" w:rsidRDefault="00000000" w:rsidRPr="00000000" w14:paraId="00000004">
            <w:pPr>
              <w:tabs>
                <w:tab w:val="left" w:pos="3683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GRAFIKAI PROGRAMOK HASZNÁLATA</w:t>
              <w:tab/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Adobe Illustrator és Photoshop program, alapismeretek / előadás / gyakorlat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B">
            <w:pPr>
              <w:tabs>
                <w:tab w:val="left" w:pos="3012"/>
              </w:tabs>
              <w:spacing w:after="0" w:line="240" w:lineRule="auto"/>
              <w:rPr/>
            </w:pPr>
            <w:bookmarkStart w:colFirst="0" w:colLast="0" w:name="_heading=h.1fob9te" w:id="1"/>
            <w:bookmarkEnd w:id="1"/>
            <w:r w:rsidDel="00000000" w:rsidR="00000000" w:rsidRPr="00000000">
              <w:rPr>
                <w:rtl w:val="0"/>
              </w:rPr>
              <w:t xml:space="preserve">A kurzus oktatója/i, elérhetősége(i): </w:t>
            </w:r>
          </w:p>
          <w:p w:rsidR="00000000" w:rsidDel="00000000" w:rsidP="00000000" w:rsidRDefault="00000000" w:rsidRPr="00000000" w14:paraId="0000000C">
            <w:pPr>
              <w:tabs>
                <w:tab w:val="left" w:pos="3012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Földi Endre</w:t>
            </w:r>
          </w:p>
          <w:p w:rsidR="00000000" w:rsidDel="00000000" w:rsidP="00000000" w:rsidRDefault="00000000" w:rsidRPr="00000000" w14:paraId="0000000D">
            <w:pPr>
              <w:tabs>
                <w:tab w:val="left" w:pos="3012"/>
              </w:tabs>
              <w:spacing w:after="0" w:line="240" w:lineRule="auto"/>
              <w:rPr>
                <w:color w:val="0563c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+36 30 3705705</w:t>
              <w:br w:type="textWrapping"/>
            </w: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foldi.endre@g.mome.hu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pos="3012"/>
              </w:tabs>
              <w:spacing w:after="0" w:line="240" w:lineRule="auto"/>
              <w:rPr/>
            </w:pPr>
            <w:hyperlink r:id="rId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foldie@gmail.com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B-TX-101-SZGEP-ISM-A-CSOPORT B-TX-101-SZGEP-ISM-B-CSOPORT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BA1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őszi szemeszter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kredit a tantárgy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24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u w:val="single"/>
                <w:rtl w:val="0"/>
              </w:rPr>
              <w:t xml:space="preserve">gyakorlat/</w:t>
            </w:r>
            <w:r w:rsidDel="00000000" w:rsidR="00000000" w:rsidRPr="00000000">
              <w:rPr>
                <w:rtl w:val="0"/>
              </w:rPr>
              <w:t xml:space="preserve">konzultáció stb.)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22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párhuzamos tantárgyak: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B-DS-101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párhuzamos kurzusok: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B-TX-101-ANYAGISM-TEXTILKÉMIA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B-TX-101-DT-ALAPOK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B-TX-101-VISELETTÖRTENET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 kurzus célja és alapelvei: “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Az egyéni szakmai kompetenciákat felmérő tervezési feladatok megoldásán keresztül a specializáció választás előkészítése. Alapvető tervezési ismeretek elsajátítása a minta-, struktúra-, öltözék-, és kiegészítő tervezés területén. Az egységes tervezési téma meghatározásával az egyéni gondolkodás-, és szemléletmód erősítése.” (B-TX-101 DT alapok 1.  tantárgyi adatlap)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Az Adobe programok használata, elterjedtsége szakterülettől függetlenül minden kreatív ipari területen sztenderd a tervezési folyamatban valamint a dokumentáció és a kiviteli tervek készítésében is. A programok oktatása, használatuk bevonása a tervezési feladatokba, a prezentációk, portfóliók és dokumentációk készítése folyamán egyre inkább követelmény.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kurzus célja, hogy közösen elvégzett gyakorló feladatok megoldásán keresztül bemutassa ezen programok használatának alapjait, kiemelve elsősorban azokat a funkciókat, lehetőségeket, amelyeket a későbbiekben a tervezési feladatok során segítséget nyújthatnak.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Tudás:  “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Érti az alkotói/tervezői folyamat különböző szakaszait/fázisait. Alapvető ismeretei vannak a minta-, struktúra-, öltözék-, és kiegészítő tervezés területén. Érti a méret, kompozíció, lépték, sűrűség, szín- és forma közötti összefüggéseket és kapcsolatokat. Alapvető ismeretei vannak a vizuális ábrázolás, a tervezési dokumentáció készítés és a számítógépes programismeret terén.”   (B-TX-101 DT alapok 1. tantárgyi adatlap)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Képesség:   “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Tudását, intuícióját és ötleteit mint hajtóerőt alkalmazza tervezési/alkotói koncepciók fejlesztésére és alkalmazására. Az önállóan végzi az adat- és forrásgyűjtést, ezek érékelését, rendszerezését, elemzését és kritikai kezelését.</w:t>
            </w:r>
          </w:p>
          <w:p w:rsidR="00000000" w:rsidDel="00000000" w:rsidP="00000000" w:rsidRDefault="00000000" w:rsidRPr="00000000" w14:paraId="0000003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Képes a lehetséges téma felismerésére, a releváns szakmai források felkutatására, a szerzett információk analizálására és feldolgozására. Képes segítséggel önálló koncepció meghatározására és a tervezési folyamat metódusának elsajátítására. Képes a kitartó, folyamatos munkavégzésre és megadott határidőre teljesíteni a feladatokat. Képes az esetlegesen rosszul berögzült tervezési módszerek elhagyására. Képes a terveit manuális és digitális eszközökkel ábrázolni, dokumentálni.” (B-TX-101 DT alapok 1. tantárgyi adatlap)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Attitűd:   </w:t>
            </w: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Elkötelezett a textil-, és divattervezés alapjainak ismerete iránt.  Törekszik tervezői látásmódjának kiszélesítésére, az önálló alkotásra, az ismerethalmozásra, interpretálásra és az analitikus gondolkodásra. Szakmai nyitottság és tudatos tervezői szemlélet jellemzi.” (B-TX-101 DT alapok 1. tantárgyi)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Autonómia és felelősségvállalás:     “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Megfelelő oktatói jelenlét mellett képes az önálló munkavégzésre, csapatban dolgozásra. Változó helyzetekben mozgósítja tudását és képességeit. Szakmai orientációja kialakult. </w:t>
            </w:r>
            <w:r w:rsidDel="00000000" w:rsidR="00000000" w:rsidRPr="00000000">
              <w:rPr>
                <w:i w:val="1"/>
                <w:rtl w:val="0"/>
              </w:rPr>
              <w:t xml:space="preserve">“  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(B-TX-101 DT alapok 1. tantárgyi)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BEVEZETŐ (előadás)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Jelenlegi ismeretek felmérése, 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Creative Suite munkakörnyezet bemutatása, 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tematika áttekintése. 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VEKTOR (3 gyakorló feladat)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vektoros Adobe Illustrator program funkcióinak, használatának bemutatása. 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SZÍNEK (előadás)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Színelméleti modellek bemutatása, 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azok számítógépes alkalmazásokban való használata, 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valamint néhány színreprodukciós technológia követelményeinek bemutatása. 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PIXEL (3 gyakorló feladat)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képkezelő Adobe Photoshop program alapvető funkcióinak, használatának bemutatása. 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MÉRETEZÉS (előadás)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Mit jelent a felbontás?</w:t>
              <w:br w:type="textWrapping"/>
              <w:t xml:space="preserve">Az optimális tervezési formátum, méret és felbontás meghatározása, 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megjelenítő eszköz/technológia függvényében. 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 MINTÁK (gyakorló feladat)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Szimmetria, sorolás, halmozás, variációk. 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sorolható minta szerkesztési eszközeinek bemutatása Adobe Illustrator programban. 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 LÁTVÁNYTERVEK (gyakorló feladat)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Látványervek, „Mockup” sablon készítése, 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térbeli transzformációk, 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komplex effektek létrehozása Adobe Photoshop programban. 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left="134" w:hanging="134"/>
              <w:rPr/>
            </w:pPr>
            <w:bookmarkStart w:colFirst="0" w:colLast="0" w:name="_heading=h.3znysh7" w:id="2"/>
            <w:bookmarkEnd w:id="2"/>
            <w:r w:rsidDel="00000000" w:rsidR="00000000" w:rsidRPr="00000000">
              <w:rPr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Szükséges az ajánlott irodalom, az online hozzáférhető anyagok és az órán bemutatott feladatok otthoni, önálló tanulmányozása, gyakorlása, rögzítése, a programok és a tanult ismeretek alkalmazása a félév során végzett tervezési feladatok dokumentációjának elkészítésében.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bookmarkStart w:colFirst="0" w:colLast="0" w:name="_heading=h.gjdgxs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A tanulás környezete: </w:t>
            </w:r>
            <w:r w:rsidDel="00000000" w:rsidR="00000000" w:rsidRPr="00000000">
              <w:rPr>
                <w:rtl w:val="0"/>
              </w:rPr>
              <w:t xml:space="preserve">(pl. tanterem, stúdió, műterem, külső helyszín, online, vállalati gyakorlat stb.)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tantermi órákon a gépet és a programokat a MOME biztosítja, de saját laptop és szoftver is igénybe vehető. Saját laptop esetén a gyakorló feladatokhoz egér használata javasolt. Az önálló otthoni munkához és a beadandó anyagok elkészítéséhez szükséges, hogy a  programok a saját gépen is rendelkezésre álljanak. Ennek (egyik) lehetséges módja az oktatási kedvezménnyel igénybe vett, havi előfizetéses szoftver használat. Erről az alábbi link tartalmaz információkat: 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hyperlink r:id="rId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https://www.adobe.com/hu/creativecloud/buy/students.html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félév végén minden hallgatónak szükséges elkészíteni / összeállítani egy beadandó anyagot amely alapján értékelhető a félév folyamán elsajátított ismeretek megfelelő alkalmazása. Az anyag bemutatásának határideje előreláthatólag az utolsó tanítási hét. A pontos időpontról és a beadással kapcsolatos egyéb információkról minden hallgató a Neptun rendszeren keresztül, mailban kap tájékoztatást a későbbiekben.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Teljesítendő követelmények: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Tervezési dokumentáció készítése: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Az Adobe Illustrator és Photoshop alkalmazások segítségével készítsd el valamely, a félév során tervezett / kivitelezett, vagy még folyamatban lévő, egy vagy több iskolai tervezési feladatod tervdokumentációját.</w:t>
            </w:r>
          </w:p>
          <w:p w:rsidR="00000000" w:rsidDel="00000000" w:rsidP="00000000" w:rsidRDefault="00000000" w:rsidRPr="00000000" w14:paraId="00000086">
            <w:pPr>
              <w:tabs>
                <w:tab w:val="left" w:pos="2184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dokumentáció elemei legyenek  az alábbiak közül választva (a feladat karakterétől függően, de nem kell az összes):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– moodboard, inspirációs gyűjtés, képek / szövegek komponálása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– szabadkézi rajzok / vázlatok digitalizálása, vektorizálása, módosítása, felhasználása a tervben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– sorolható mintaterv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– színterv, színvariációk, színpaletta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– technikai lap (garment worksheet)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– alapelemek kiterített rajza, szabásminta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– látványterv: sorolt minta valamely felületen (ruha, lakástextil stb.) bemutatva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– látványterv: anyag kísérlet / vázlat, makett realisztikus bemutatása 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– retusált, korrigált, komponált fotók a kész, kivitelezett tervről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Értékelés módja:</w:t>
            </w:r>
            <w:r w:rsidDel="00000000" w:rsidR="00000000" w:rsidRPr="00000000">
              <w:rPr>
                <w:rtl w:val="0"/>
              </w:rPr>
              <w:t xml:space="preserve"> (milyen módszerekkel zajlik az értékelés {teszt, szóbeli felelet, gyakorlati demonstráció stb.)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Beadandó: önállóan készített digitális dokumentáció(k) forrásanyagai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Az értékelés szempontjai </w:t>
            </w:r>
            <w:r w:rsidDel="00000000" w:rsidR="00000000" w:rsidRPr="00000000">
              <w:rPr>
                <w:rtl w:val="0"/>
              </w:rPr>
              <w:t xml:space="preserve">(mi mindent veszünk figyelembe az értékelésben): 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– A különböző ábrázolási feladatokhoz a megfelelő program és programfunkciók alkalmazása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– Pontos, tiszta munka, megfelelő méretezés, elnevezések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– Az illusztrációk / fotók vizuális minősége, értelmezhetősége, komponálása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– Szöveges elemek esetén alapvető tipográfia szabályok betartása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– A forrásanyagok átadása formailag feleljen meg a meghatározott kritériumoknak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Ez a kurzus a követezőkkel együtt alkotja a B-TX-101  tantárgyi jegyet.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B-TX-101-ANYAGISM-TEXTILKÉMIA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B-TX-101-SZGEP-ISM-A-CSOPORT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B-TX-101-SZGEP-ISM-B-CSOPORT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B-TX-101-VISELETTÖRTENET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 B-TX-101-DT-ALAPOK-1 kurzus jegye duplán számít és ezzel együtt az összes részjegyet átlagoljuk, majd a kerekítés általános szabályait alkalmazzuk.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0">
            <w:pPr>
              <w:tabs>
                <w:tab w:val="left" w:pos="2302"/>
              </w:tabs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Kötelező irodalom: </w:t>
              <w:tab/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Leitner, Christina (2005), Paper Textiles, A&amp;C Black Visual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Holms, Cas (2015. 07. 30.), Personal Places, Spaces and Traces in Textil Art, Batsford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i w:val="1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Az alábbi linkeken levő különböző témájú anyagok közül elsősorban a kurzushoz kapcsolódó, Adobe Illustrator és Photoshop anyagok áttekintése javasolt.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ind w:firstLine="708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KÖNYV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Programismeret: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https://www.dropbox.com/s/s8r9ntgabl6giwr/ILLUSTRATOR_CS6_pdf.zip?dl=1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https://www.dropbox.com/s/l90liu8wi58mchw/PHOTOSHOP_CS6_pdf.zip?dl=1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https://www.dropbox.com/s/s5uhvb3wramgotd/INDESIGN_CS6_ENG_pdf.zip?dl=1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https://helpx.adobe.com/hu/illustrator/archive.html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https://helpx.adobe.com/hu/photoshop/archive.html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https://helpx.adobe.com/hu/indesign/archive.html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Tipográfia: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https://www.dropbox.com/s/clfqowktfntjgrv/VIRAGVOLGYI_pdf.zip?dl=1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https://www.dropbox.com/s/rcld7ugowmlfucy/STILUSGYAKORLATOK_pdf.zip?dl=1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https://www.dropbox.com/s/h5bennl1n6jk1c5/DESIGNELEMENTS_pdf.zip?dl=1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VIDEÓ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Illustrator: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https://www.youtube.com/playlist?list=PLYfCBK8IplO4X-jM1Rp43wAIdpP2XNGwP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https://www.youtube.com/user/SewHeidi/playlists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https://www.youtube.com/playlist?list=PLw2QY-k_9r5yye4tuFK06LmD-lL5tcDAR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https://www.youtube.com/playlist?list=PLw2QY-k_9r5wIjiWfuZuR3wwIWtdlJwsM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Photoshop: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https://www.youtube.com/playlist?list=PL7JpMMpENaD3KL_lvmw4eS5U5AD746yKB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https://www.youtube.com/playlist?list=PLYfCBK8IplO6v0QjCj-TSrFUXnRV0WxfE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https://www.youtube.com/watch?v=zQ2ONalr2yE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26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https://www.youtube.com/watch?v=oIq_OCmYvw8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https://www.youtube.com/watch?v=n9fwiNyDHLI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28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https://www.youtube.com/watch?v=GT0SCP2V620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InDesign: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29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https://www.youtube.com/playlist?list=PLYfCBK8IplO7YoUHtYKxavLHO-31C-Vky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https://www.youtube.com/playlist?list=PLgGbWId6zgaX_tirTeXlw85srW5CP552B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31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https://www.youtube.com/watch?v=MfH9wOpUnKY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32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563c1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https://indesignsecrets.com/articles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056" w:hanging="283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u w:val="single"/>
                <w:rtl w:val="0"/>
              </w:rPr>
              <w:t xml:space="preserve">nem adható felmentés a kurzuson való részvétel és teljesítés alól,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056" w:hanging="283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EA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056" w:hanging="283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EB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056" w:hanging="283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056" w:firstLine="0"/>
              <w:jc w:val="both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Tanórán kívüli konzultációs időpontok és helyszín: 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tabs>
                <w:tab w:val="left" w:pos="3187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Folyamatosan, e-mailben, </w:t>
            </w:r>
          </w:p>
          <w:p w:rsidR="00000000" w:rsidDel="00000000" w:rsidP="00000000" w:rsidRDefault="00000000" w:rsidRPr="00000000" w14:paraId="000000F4">
            <w:pPr>
              <w:tabs>
                <w:tab w:val="left" w:pos="3187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illetve online videóhívás formájában, mailban vagy telefonon előre egyeztetett időpontban.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72625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link w:val="Heading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2Char" w:customStyle="1">
    <w:name w:val="Heading 2 Char"/>
    <w:basedOn w:val="DefaultParagraphFont"/>
    <w:link w:val="Heading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al"/>
    <w:rsid w:val="00572625"/>
    <w:pPr>
      <w:spacing w:after="0" w:line="240" w:lineRule="auto"/>
      <w:ind w:left="720" w:firstLine="567"/>
      <w:contextualSpacing w:val="1"/>
      <w:jc w:val="both"/>
    </w:pPr>
    <w:rPr>
      <w:rFonts w:eastAsia="PMingLiU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70.0" w:type="dxa"/>
        <w:bottom w:w="0.0" w:type="dxa"/>
        <w:right w:w="7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A05C2B"/>
    <w:rPr>
      <w:color w:val="0563c1" w:themeColor="hyperlink"/>
      <w:u w:val="single"/>
    </w:rPr>
  </w:style>
  <w:style w:type="paragraph" w:styleId="p1" w:customStyle="1">
    <w:name w:val="p1"/>
    <w:basedOn w:val="Normal"/>
    <w:rsid w:val="00CF7536"/>
    <w:pPr>
      <w:spacing w:after="0" w:line="240" w:lineRule="auto"/>
    </w:pPr>
    <w:rPr>
      <w:rFonts w:ascii="Helvetica" w:cs="Times New Roman" w:hAnsi="Helvetica" w:eastAsiaTheme="minorHAns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008D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24611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user/SewHeidi/playlists" TargetMode="External"/><Relationship Id="rId22" Type="http://schemas.openxmlformats.org/officeDocument/2006/relationships/hyperlink" Target="https://www.youtube.com/playlist?list=PLw2QY-k_9r5wIjiWfuZuR3wwIWtdlJwsM" TargetMode="External"/><Relationship Id="rId21" Type="http://schemas.openxmlformats.org/officeDocument/2006/relationships/hyperlink" Target="https://www.youtube.com/playlist?list=PLw2QY-k_9r5yye4tuFK06LmD-lL5tcDAR" TargetMode="External"/><Relationship Id="rId24" Type="http://schemas.openxmlformats.org/officeDocument/2006/relationships/hyperlink" Target="https://www.youtube.com/playlist?list=PLYfCBK8IplO6v0QjCj-TSrFUXnRV0WxfE" TargetMode="External"/><Relationship Id="rId23" Type="http://schemas.openxmlformats.org/officeDocument/2006/relationships/hyperlink" Target="https://www.youtube.com/playlist?list=PL7JpMMpENaD3KL_lvmw4eS5U5AD746yK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dobe.com/hu/creativecloud/buy/students.html" TargetMode="External"/><Relationship Id="rId26" Type="http://schemas.openxmlformats.org/officeDocument/2006/relationships/hyperlink" Target="https://www.youtube.com/watch?v=zQ2ONalr2yE" TargetMode="External"/><Relationship Id="rId25" Type="http://schemas.openxmlformats.org/officeDocument/2006/relationships/hyperlink" Target="https://www.youtube.com/watch?v=zQ2ONalr2yE" TargetMode="External"/><Relationship Id="rId28" Type="http://schemas.openxmlformats.org/officeDocument/2006/relationships/hyperlink" Target="https://www.youtube.com/watch?v=zQ2ONalr2yE" TargetMode="External"/><Relationship Id="rId27" Type="http://schemas.openxmlformats.org/officeDocument/2006/relationships/hyperlink" Target="https://www.youtube.com/watch?v=zQ2ONalr2y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youtube.com/playlist?list=PLYfCBK8IplO7YoUHtYKxavLHO-31C-Vky" TargetMode="External"/><Relationship Id="rId7" Type="http://schemas.openxmlformats.org/officeDocument/2006/relationships/hyperlink" Target="mailto:foldi.endre@g.mome.hu" TargetMode="External"/><Relationship Id="rId8" Type="http://schemas.openxmlformats.org/officeDocument/2006/relationships/hyperlink" Target="mailto:foldie@gmail.com" TargetMode="External"/><Relationship Id="rId31" Type="http://schemas.openxmlformats.org/officeDocument/2006/relationships/hyperlink" Target="https://www.youtube.com/watch?v=MfH9wOpUnKY" TargetMode="External"/><Relationship Id="rId30" Type="http://schemas.openxmlformats.org/officeDocument/2006/relationships/hyperlink" Target="https://www.youtube.com/playlist?list=PLgGbWId6zgaX_tirTeXlw85srW5CP552B" TargetMode="External"/><Relationship Id="rId11" Type="http://schemas.openxmlformats.org/officeDocument/2006/relationships/hyperlink" Target="https://www.dropbox.com/s/l90liu8wi58mchw/PHOTOSHOP_CS6_pdf.zip?dl=1" TargetMode="External"/><Relationship Id="rId10" Type="http://schemas.openxmlformats.org/officeDocument/2006/relationships/hyperlink" Target="https://www.dropbox.com/s/s8r9ntgabl6giwr/ILLUSTRATOR_CS6_pdf.zip?dl=1" TargetMode="External"/><Relationship Id="rId32" Type="http://schemas.openxmlformats.org/officeDocument/2006/relationships/hyperlink" Target="https://indesignsecrets.com/articles" TargetMode="External"/><Relationship Id="rId13" Type="http://schemas.openxmlformats.org/officeDocument/2006/relationships/hyperlink" Target="https://helpx.adobe.com/hu/illustrator/archive.html" TargetMode="External"/><Relationship Id="rId12" Type="http://schemas.openxmlformats.org/officeDocument/2006/relationships/hyperlink" Target="https://www.dropbox.com/s/s5uhvb3wramgotd/INDESIGN_CS6_ENG_pdf.zip?dl=1" TargetMode="External"/><Relationship Id="rId15" Type="http://schemas.openxmlformats.org/officeDocument/2006/relationships/hyperlink" Target="https://helpx.adobe.com/hu/indesign/archive.html" TargetMode="External"/><Relationship Id="rId14" Type="http://schemas.openxmlformats.org/officeDocument/2006/relationships/hyperlink" Target="https://helpx.adobe.com/hu/photoshop/archive.html" TargetMode="External"/><Relationship Id="rId17" Type="http://schemas.openxmlformats.org/officeDocument/2006/relationships/hyperlink" Target="https://www.dropbox.com/s/rcld7ugowmlfucy/STILUSGYAKORLATOK_pdf.zip?dl=1" TargetMode="External"/><Relationship Id="rId16" Type="http://schemas.openxmlformats.org/officeDocument/2006/relationships/hyperlink" Target="https://www.dropbox.com/s/clfqowktfntjgrv/VIRAGVOLGYI_pdf.zip?dl=1" TargetMode="External"/><Relationship Id="rId19" Type="http://schemas.openxmlformats.org/officeDocument/2006/relationships/hyperlink" Target="https://www.youtube.com/playlist?list=PLYfCBK8IplO4X-jM1Rp43wAIdpP2XNGwP" TargetMode="External"/><Relationship Id="rId18" Type="http://schemas.openxmlformats.org/officeDocument/2006/relationships/hyperlink" Target="https://www.dropbox.com/s/h5bennl1n6jk1c5/DESIGNELEMENTS_pdf.zip?dl=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J+zaXSqFgXSrzcnsBUU5Zso5VA==">AMUW2mXGw6vrjdeOUyyXdoW1xLAMEWjUqJoC4l928s3OgzbiFrL8/5T4ckoqlStsfNNtgbctAJwRc/EkUY+/WvmhijEX2SofNtcSuy37wdIhyid1PXuFrI6Wd+dBpyaUbZD2D8ligI4IbFILq9JtL+cSFCMygntQMMqpq0Gp4bl1ISGLyFHrTBo=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