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Kurzus neve</w:t>
            </w:r>
            <w:r w:rsidDel="00000000" w:rsidR="00000000" w:rsidRPr="00000000">
              <w:rPr>
                <w:rtl w:val="0"/>
              </w:rPr>
              <w:t xml:space="preserve">: Trendmánia / szabadon választható kurzus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A kurzus oktatója, elérhetősége</w:t>
            </w:r>
            <w:r w:rsidDel="00000000" w:rsidR="00000000" w:rsidRPr="00000000">
              <w:rPr>
                <w:rtl w:val="0"/>
              </w:rPr>
              <w:t xml:space="preserve">: Juhász István, Formatervező Szak,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isjuhasz@mome.hu</w:t>
              </w:r>
            </w:hyperlink>
            <w:r w:rsidDel="00000000" w:rsidR="00000000" w:rsidRPr="00000000">
              <w:rPr>
                <w:rtl w:val="0"/>
              </w:rPr>
              <w:t xml:space="preserve"> /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juhasz.istvan2@chello.hu</w:t>
              </w:r>
            </w:hyperlink>
            <w:r w:rsidDel="00000000" w:rsidR="00000000" w:rsidRPr="00000000">
              <w:rPr>
                <w:rtl w:val="0"/>
              </w:rPr>
              <w:t xml:space="preserve"> / műhelyoktatás-munka: Szilágyi Csaba, Takács Károly, Tech Park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B-SZ-401-DI-20210106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Kapcsolódó tanterv</w:t>
            </w:r>
            <w:r w:rsidDel="00000000" w:rsidR="00000000" w:rsidRPr="00000000">
              <w:rPr>
                <w:rtl w:val="0"/>
              </w:rPr>
              <w:t xml:space="preserve">: BA szak / Ma szak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tantárgy helye a tantervben:</w:t>
            </w:r>
            <w:r w:rsidDel="00000000" w:rsidR="00000000" w:rsidRPr="00000000">
              <w:rPr>
                <w:rtl w:val="0"/>
              </w:rPr>
              <w:t xml:space="preserve"> 2021/2022. tanév, 1. szemeszter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pont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Tanóraszám</w:t>
            </w:r>
            <w:r w:rsidDel="00000000" w:rsidR="00000000" w:rsidRPr="00000000">
              <w:rPr>
                <w:rtl w:val="0"/>
              </w:rPr>
              <w:t xml:space="preserve">: heti 4 óra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Egyéni hallgatói munkaóra</w:t>
            </w:r>
            <w:r w:rsidDel="00000000" w:rsidR="00000000" w:rsidRPr="00000000">
              <w:rPr>
                <w:rtl w:val="0"/>
              </w:rPr>
              <w:t xml:space="preserve">: heti 8 óra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M-SZ-301-DI-20210106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Típus</w:t>
            </w:r>
            <w:r w:rsidDel="00000000" w:rsidR="00000000" w:rsidRPr="00000000">
              <w:rPr>
                <w:rtl w:val="0"/>
              </w:rPr>
              <w:t xml:space="preserve">: gyakorlat és konzultáció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Igen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Sajátos feltételek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összesen 12 fő, </w:t>
            </w:r>
            <w:r w:rsidDel="00000000" w:rsidR="00000000" w:rsidRPr="00000000">
              <w:rPr>
                <w:b w:val="1"/>
                <w:rtl w:val="0"/>
              </w:rPr>
              <w:t xml:space="preserve">Építészeti</w:t>
            </w:r>
            <w:r w:rsidDel="00000000" w:rsidR="00000000" w:rsidRPr="00000000">
              <w:rPr>
                <w:rtl w:val="0"/>
              </w:rPr>
              <w:t xml:space="preserve"> 2 fő </w:t>
            </w:r>
            <w:r w:rsidDel="00000000" w:rsidR="00000000" w:rsidRPr="00000000">
              <w:rPr>
                <w:b w:val="1"/>
                <w:rtl w:val="0"/>
              </w:rPr>
              <w:t xml:space="preserve">/ Design</w:t>
            </w:r>
            <w:r w:rsidDel="00000000" w:rsidR="00000000" w:rsidRPr="00000000">
              <w:rPr>
                <w:rtl w:val="0"/>
              </w:rPr>
              <w:t xml:space="preserve"> (formatervező, tárgyalkotó, textil) 7 fő / </w:t>
            </w:r>
            <w:r w:rsidDel="00000000" w:rsidR="00000000" w:rsidRPr="00000000">
              <w:rPr>
                <w:b w:val="1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  <w:t xml:space="preserve"> (tervezőgrafika, fotó) 3 fő / témavezetői elbírálás szerint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kurzus kapcsolatai</w:t>
            </w:r>
            <w:r w:rsidDel="00000000" w:rsidR="00000000" w:rsidRPr="00000000">
              <w:rPr>
                <w:rtl w:val="0"/>
              </w:rPr>
              <w:t xml:space="preserve"> (előfeltételek): Érvényes beiratkozás fenti szakok </w:t>
            </w:r>
            <w:r w:rsidDel="00000000" w:rsidR="00000000" w:rsidRPr="00000000">
              <w:rPr>
                <w:b w:val="1"/>
                <w:rtl w:val="0"/>
              </w:rPr>
              <w:t xml:space="preserve">BA2, BA3, MA1, MA2</w:t>
            </w:r>
            <w:r w:rsidDel="00000000" w:rsidR="00000000" w:rsidRPr="00000000">
              <w:rPr>
                <w:rtl w:val="0"/>
              </w:rPr>
              <w:t xml:space="preserve"> évfolyamaira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kurzus célja és alapelvei</w:t>
            </w:r>
            <w:r w:rsidDel="00000000" w:rsidR="00000000" w:rsidRPr="00000000">
              <w:rPr>
                <w:rtl w:val="0"/>
              </w:rPr>
              <w:t xml:space="preserve">: Ismerkedés a design társadalomra, kultúrára gyakorolt hatásaival, megjelenési formáival, a szakmédia tematizálásának hatásaival. A médiamarketing befolyásoló szerepének, a legújabb populáris és alternatív design folyamatok, termékek, alkotások, kutatása és elemzése. A vizsgált területhez kapcsolódó technológiai és társadalmi jellemzőkben való elmélyülés.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Problémafelismerő, elemző, megoldó tervezői gondolkodás gyakorlása. Kísérletezés anyagtársításokkal, szabad formaképzésekkel, hagyományos és új technológiák megismerése. Műhelyismeretek, illetve tervdokumentáció elkészítésének elsajátítása. Szöveges tanulmány (Design Riport) és plakát készítésének gyakorlása. A tervezéstől a megvalósítással bezárólag a teljes folyamatot felvállaló, az állandó munkaterhelést eredményesen kezelni tudó képességek megszerzése. A hallgatók képességeinek fejlesztése a munkaerő piacon történő érvényesülés elősegítésére.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Tanulási eredmények</w:t>
            </w:r>
            <w:r w:rsidDel="00000000" w:rsidR="00000000" w:rsidRPr="00000000">
              <w:rPr>
                <w:rtl w:val="0"/>
              </w:rPr>
              <w:t xml:space="preserve"> (fejlesztendő szakmai és általános kompetenciák):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Tudás</w:t>
            </w:r>
            <w:r w:rsidDel="00000000" w:rsidR="00000000" w:rsidRPr="00000000">
              <w:rPr>
                <w:rtl w:val="0"/>
              </w:rPr>
              <w:t xml:space="preserve">: Ismeri a szakmai kommunikációs alapelveket, infokommunikációs eszközök használatát / Anyag és gyártástechnológiai ismeretei vannak / Ismeretekkel rendelkezik a témakutatás és elemzés területén / Jártas valamilyen tervezési módszertanban / Rendelkezik szakmatörténeti ismeretekkel</w:t>
              <w:tab/>
            </w:r>
          </w:p>
          <w:p w:rsidR="00000000" w:rsidDel="00000000" w:rsidP="00000000" w:rsidRDefault="00000000" w:rsidRPr="00000000" w14:paraId="0000002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Képesség</w:t>
            </w:r>
            <w:r w:rsidDel="00000000" w:rsidR="00000000" w:rsidRPr="00000000">
              <w:rPr>
                <w:rtl w:val="0"/>
              </w:rPr>
              <w:t xml:space="preserve">: Kreatív tervezői gondolkodással rendelkezik / Szakmai szóbeli és írásbeli kommunikációs készséggel rendelkezik / Adott program szerint képes tervezési-alkotói folyamat eredményes végig vitelére / Megérti és képes beépíteni tervezői munkájába a konzultációk során elhangzottokat</w:t>
              <w:tab/>
            </w:r>
          </w:p>
          <w:p w:rsidR="00000000" w:rsidDel="00000000" w:rsidP="00000000" w:rsidRDefault="00000000" w:rsidRPr="00000000" w14:paraId="0000002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Attitűd</w:t>
            </w:r>
            <w:r w:rsidDel="00000000" w:rsidR="00000000" w:rsidRPr="00000000">
              <w:rPr>
                <w:rtl w:val="0"/>
              </w:rPr>
              <w:t xml:space="preserve">: Szakmailag elkötelezett, inspirálólag hatnak rá a szakmai kihívások / Kritikai és elemző szempontok alapján végzi feladatait / Tervezői munkája során empatikus hozzáállást tanúsít</w:t>
              <w:tab/>
            </w:r>
          </w:p>
          <w:p w:rsidR="00000000" w:rsidDel="00000000" w:rsidP="00000000" w:rsidRDefault="00000000" w:rsidRPr="00000000" w14:paraId="0000003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Autonómia és felelősségvállalás</w:t>
            </w:r>
            <w:r w:rsidDel="00000000" w:rsidR="00000000" w:rsidRPr="00000000">
              <w:rPr>
                <w:rtl w:val="0"/>
              </w:rPr>
              <w:t xml:space="preserve">: A szabad döntési lehetőségekkel él / Munkáját önállóan vezeti / Döntéseit szakmai érvekkel alátámasztja és megvédi / Munkájáért felelőséget vállal </w:t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kurzus keretében feldolgozandó témakörök, témák: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során tárgyalt főbb témakörök: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          Kultúra és társadalom kölcsönhatásai, megjelenési formái a designban, építészetben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          Termékmarketing - média hatásai, valóságos - vélt értékek-vágyak reprezentáns alkotásai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          Kanonizálás a szabad és az alkalmazott művészetekben, kontra tömeg- és rétegfogyasztás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Design történeti és kortárs irányzatok tervezési, marketing filozófiájának megismerése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          Tervezési módszertan adott peremfeltételek figyelembevételével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Anyagtársítási, formai, vizuális, szerkezettervezési kísérletek adott trend következményeiként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          Munka- és formamodellek, prototípus készítésének gyakorlása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  <w:tab/>
              <w:t xml:space="preserve">Műhelyismeretek szakoktatói vezetéssel, kiviteli műhelyrajz/folyamatterv elkészítése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</w:t>
              <w:tab/>
              <w:t xml:space="preserve">Prezentációs ismeretek fejlesztése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</w:t>
              <w:tab/>
              <w:t xml:space="preserve">Termék/alkotáselemzés, dolgozat, műleírás, plakát készítésének gyakorlása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Tanulásszervezés/folyamatszervezés sajátosságai</w:t>
            </w:r>
            <w:r w:rsidDel="00000000" w:rsidR="00000000" w:rsidRPr="00000000">
              <w:rPr>
                <w:rtl w:val="0"/>
              </w:rPr>
              <w:t xml:space="preserve">: Időpont: </w:t>
            </w:r>
            <w:r w:rsidDel="00000000" w:rsidR="00000000" w:rsidRPr="00000000">
              <w:rPr>
                <w:b w:val="1"/>
                <w:rtl w:val="0"/>
              </w:rPr>
              <w:t xml:space="preserve">péntekenként 13.40 – 16.50 órakor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– 13. oktatási hét + 14. feldolgozási hét + 15. kiértékelési hét, záró vizsgaprezentáció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menete, az egyes foglalkozások jellege és ütemezésük: Folyamatos órai közös és egyéni konzultációk, megbeszélések, meghívott előadókkal (egyeztetés alatt), </w:t>
            </w:r>
            <w:r w:rsidDel="00000000" w:rsidR="00000000" w:rsidRPr="00000000">
              <w:rPr>
                <w:b w:val="1"/>
                <w:rtl w:val="0"/>
              </w:rPr>
              <w:t xml:space="preserve">jelenléti oktatásban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Időbeli ütemezés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– 4. oktatási hét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Feladatkiadás, egyéni kutatás, tervezési témakör kiválasztása, tervezési koncepció felállítása, skiccek, ötlettervek-alternatívák, munkamodellek, I. vázlattervi prezentáció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– 8. oktatási hét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tervezési folyamat elmélyítése, makettek (M=1:5), formamodell (M=1:1), műszaki tervek folyamatos fejlesztése, II. vázlattervi prezentáció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– 12. oktatási hét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tesztmodell készítés, módosítások, végleges tervezői döntések meghozatala, III. vázlattervi prezentáció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 – 14. oktatási és felkészülési hét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prototípus/alkotás elkészítése, végleges műszaki terv/folyamatterv elkészítése (M=1:1)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 kiértékelési hét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záró vizsgaprezentáció (vetített, a féléves tervezési folyamat, a prototípus/alkotás bemutatásával, műszaki tervével/folyamattervével), Design Riport (nyomtatott formában), plakát (nyomtatott formában 50 x 70 cm, álló formátum) + Design Intézet hallgatóinak kötelezően: kiegészítve rövid magyar/angol műleírással megadott intézeti tárhelyre kell elektronikusan feltölteni.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hallgatók tennivalói, feladatai</w:t>
            </w:r>
            <w:r w:rsidDel="00000000" w:rsidR="00000000" w:rsidRPr="00000000">
              <w:rPr>
                <w:rtl w:val="0"/>
              </w:rPr>
              <w:t xml:space="preserve">: Design marketing és a média aktív megjelenési felületeinek vizsgálata, karakteres design trendek, bloggerek, populáris laikus divatirányzatok felkutatása, szabadon választhatóan egy szakmai témakör kiválasztása, abban való elmélyülés, kutatási terület Kárpát-medence. Reprezentáns trendcentrikus alkotások, termékek gyűjtése, elemzése. Ezen szellemi alapokon egy tárgy / termék / alkotás tervezése és prototípusának elkészítése.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Kísérletezés tanműhelyben új szerkezeti megoldásokkal, formaalakítással, anyagtársításokkal.                                           Design Riport (szöveges, illusztrált dolgozat), illetve plakát elkészítése. Folyamatos modellezések révén kell végül eljutni a megfelelő léptékű prototípus/alkotás és műszaki terveinek/folyamatterveinek elkészítéséig.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félév során a választott témakör kutatása, elemzése, tervezési koncepció kidolgozása, megtervezése, melynek egészét a félév végén egy M = 1:1   méretarányú prototípusban/alkotásban kell bemutatni (otthoni körülmények között elkészíthető, szakspecifikusan értendő!).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Design Riport elkészítése: min. 6 oldal, min. 3500 karakter + fotók + műszaki tervek/folyamatterv. Tartalma: 1. választott témakör rövid bemutatása, 2. adott téma társadalmi közege, tervezési és gyártáskultúrája, technológiája, jellemző termékeinek-gyártóinak, alkotásainak-alkotóinak rövid bemutatása, 3. tervezés témájának bemutatása 4. tervezési koncepció leírása, 5. tervezési folyamat bemutatása, 6. végleges terv bemutatása (műleírás), 7. az alkotás műszaki tervdokumentációja/folyamatterve (egyeztetett léptékben), amely bemutatja a méreteket, alkalmazandó anyagokat és gyártási/megmunkálási technológiákat.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Plakát: 50 x 70 cm méretre tervezett, álló formátumú, nyomtatott formában, amely a plakát tömör és lényegre törő eszközeivel mutatja be a teljes féléves folyamatot és a végeredményt. Design Intézet hallgatóinak kötelezően: kiegészítve rövid magyar/angol műleírással megadott intézeti tárhelyre kell elektronikusan feltölteni.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Folyamatos órai közös és egyéni konzultációkkal, órán kívüli egyéni munka, kötelező jelenléti ív vezetésével.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figyelmébe ajánljuk a MOME könyvtárának vonatkozó helyszínen és online elérhető szakirodalmát és folyóiratait, a témához kapcsolódó online felületeket.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tanulás környezete:</w:t>
            </w:r>
            <w:r w:rsidDel="00000000" w:rsidR="00000000" w:rsidRPr="00000000">
              <w:rPr>
                <w:rtl w:val="0"/>
              </w:rPr>
              <w:t xml:space="preserve"> Tech Park, Műhelyház, 003 helyiségegyüttes, modellező műhely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Értékelés:</w:t>
            </w:r>
            <w:r w:rsidDel="00000000" w:rsidR="00000000" w:rsidRPr="00000000">
              <w:rPr>
                <w:rtl w:val="0"/>
              </w:rPr>
              <w:t xml:space="preserve"> témavezető tanár végzi / tanári véleményezések (nyilvános vázlattervi és záró prezentációk) figyelembevételével.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Teljesítendő követelmények:</w:t>
            </w:r>
            <w:r w:rsidDel="00000000" w:rsidR="00000000" w:rsidRPr="00000000">
              <w:rPr>
                <w:rtl w:val="0"/>
              </w:rPr>
              <w:t xml:space="preserve"> Órai hallgatói jelenlét igazolása jelenléti íven saját aláírással (késés max. 20 perc) / időközi prezentációk, záró vizsgaprezentáció + kipakolás teljesítése, részletesen lásd „Időbeli ütemezés”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Értékelés módja:</w:t>
            </w:r>
            <w:r w:rsidDel="00000000" w:rsidR="00000000" w:rsidRPr="00000000">
              <w:rPr>
                <w:rtl w:val="0"/>
              </w:rPr>
              <w:t xml:space="preserve"> szóbeli projektbemutatások, gyakorlati demonstrációk (otthon készített modellek), vetített prezentációk alapján osztályzás + szóbeli közös és személyre szóló teljesítményértékelés a szemeszter végén.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Az értékelés szempontjai</w:t>
            </w:r>
            <w:r w:rsidDel="00000000" w:rsidR="00000000" w:rsidRPr="00000000">
              <w:rPr>
                <w:rtl w:val="0"/>
              </w:rPr>
              <w:t xml:space="preserve"> (mi mindent veszünk figyelembe az értékelésben): jelenléti aktivitás, problémafelismerés, kutatás-elemzés, kreativitás a tervezésben, tervezési és megvalósítási folyamat végig vitelének képessége, technológiai ismeretek alkalmazása, tanműhelyben/otthoni modellezési munka, terhelhetőség, vizuális és verbális kommunikáció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Az érdemjegy kiszámítása</w:t>
            </w:r>
            <w:r w:rsidDel="00000000" w:rsidR="00000000" w:rsidRPr="00000000">
              <w:rPr>
                <w:rtl w:val="0"/>
              </w:rPr>
              <w:t xml:space="preserve"> (az egyes értékelt követelmények eredménye hogyan jelenik meg a végső érdemjegyben? {pl. arányok, pontok, súlyok}):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félévi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Aktivitás, jelenlét</w:t>
              <w:tab/>
              <w:tab/>
              <w:tab/>
              <w:t xml:space="preserve">10 %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I. Vázlattervi prezentáció</w:t>
              <w:tab/>
              <w:tab/>
              <w:t xml:space="preserve">20 %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II. Vázlattervi prezentáció </w:t>
              <w:tab/>
              <w:tab/>
              <w:t xml:space="preserve">20 %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III. Vázlattervi prezentáció</w:t>
              <w:tab/>
              <w:tab/>
              <w:t xml:space="preserve">20 %</w:t>
              <w:tab/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Záró vizsgaprezentáció</w:t>
              <w:tab/>
              <w:tab/>
              <w:t xml:space="preserve">              30 %                      0-60%:</w:t>
              <w:tab/>
              <w:t xml:space="preserve">              elégtelen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Kötelező irodalom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Slézia József: Kortárs magyar formatervezés 2000-2013, Designtrend Kft.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Slézia József. Kortárs nemzetközi design, Designtrend Kft. 2013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Slézia József: DESIGN ÉVKÖNYV 1- 4, Designtrend Kft.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Tier Noémi: A nagy DIY könyv - ...mire vársz?  BOOK Kiadó Kft. 2015.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Ajánlott irodalom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Duna Tv, Divat és Design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https://mediaklikk.hu/musor/divat-es-dizajn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TV2, Trendmánia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https://tv2.hu/cimke/trendmania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VIASAT6, Totalcar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https://www.viasat6.hu/musorok/totalcar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Lovas Cecília design szakértő bloggja,  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https://lovascecilia.com/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https://www.elitemagazin.hu</w:t>
              </w:r>
            </w:hyperlink>
            <w:r w:rsidDel="00000000" w:rsidR="00000000" w:rsidRPr="00000000">
              <w:rPr>
                <w:rtl w:val="0"/>
              </w:rPr>
              <w:t xml:space="preserve">       </w:t>
            </w: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http://www.lakaskultura.hu/</w:t>
              </w:r>
            </w:hyperlink>
            <w:r w:rsidDel="00000000" w:rsidR="00000000" w:rsidRPr="00000000">
              <w:rPr>
                <w:rtl w:val="0"/>
              </w:rPr>
              <w:t xml:space="preserve">    </w:t>
            </w: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https://stilblog.hu/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https://www.mydomaine.com/decorating-blogs</w:t>
              </w:r>
            </w:hyperlink>
            <w:r w:rsidDel="00000000" w:rsidR="00000000" w:rsidRPr="00000000">
              <w:rPr>
                <w:rtl w:val="0"/>
              </w:rPr>
              <w:t xml:space="preserve">    </w:t>
            </w: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https://dekorella.hu/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 Agóra BP irodaház - DVM (tervező) nyerte el "Az Év Belsőépítész cége 2020" </w:t>
            </w: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https://azevirodaja.hu/nevezok/48470?fbclid=IwAR3FJFp9LNq7j5jRTmF0ipDZEOMRySJsI572qt28XImruXrZNV57SNzJZPU</w:t>
              </w:r>
            </w:hyperlink>
            <w:r w:rsidDel="00000000" w:rsidR="00000000" w:rsidRPr="00000000">
              <w:rPr>
                <w:rtl w:val="0"/>
              </w:rPr>
              <w:t xml:space="preserve"> / Példák: dark-white extra kontrasztos építészeti felületmegjelenítés, körömépítő stúdiók, SUV, gasztro-hedonizmus Hold utcai piac, e-roller, Az Év Irodája pályázat  </w:t>
            </w: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https://azevirodaja.hu/verseny/2020/azevirodaja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A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hanging="283"/>
              <w:jc w:val="both"/>
              <w:rPr>
                <w:i w:val="1"/>
                <w:color w:val="000000"/>
                <w:highlight w:val="yellow"/>
              </w:rPr>
            </w:pPr>
            <w:r w:rsidDel="00000000" w:rsidR="00000000" w:rsidRPr="00000000">
              <w:rPr>
                <w:i w:val="1"/>
                <w:color w:val="000000"/>
                <w:highlight w:val="yellow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9B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hanging="283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9C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hanging="283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9D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hanging="283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firstLine="0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Tanórán kívüli konzultációs időpontok és helyszín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Fogadó óra (hetente, előre online bejelentkezéssel): szerdánkét 15.00 – 17.00 órakor, tantárgyon kívüli témákban, egyéni megbeszélés.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Ezen felül csak különösen indokolt esetben, szükség szerint, egyeztetett időpontban.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unhideWhenUsed w:val="1"/>
    <w:qFormat w:val="1"/>
    <w:pPr>
      <w:keepNext w:val="1"/>
      <w:spacing w:after="60" w:before="240" w:line="240" w:lineRule="auto"/>
      <w:outlineLvl w:val="1"/>
    </w:pPr>
    <w:rPr>
      <w:rFonts w:ascii="Arial" w:cs="Arial" w:eastAsia="Arial" w:hAnsi="Arial"/>
      <w:b w:val="1"/>
      <w:i w:val="1"/>
      <w:sz w:val="24"/>
      <w:szCs w:val="24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Hiperhivatkozs">
    <w:name w:val="Hyperlink"/>
    <w:basedOn w:val="Bekezdsalapbettpusa"/>
    <w:uiPriority w:val="99"/>
    <w:unhideWhenUsed w:val="1"/>
    <w:rsid w:val="009D08E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9D08E8"/>
    <w:rPr>
      <w:color w:val="605e5c"/>
      <w:shd w:color="auto" w:fill="e1dfdd" w:val="clear"/>
    </w:rPr>
  </w:style>
  <w:style w:type="character" w:styleId="Mrltotthiperhivatkozs">
    <w:name w:val="FollowedHyperlink"/>
    <w:basedOn w:val="Bekezdsalapbettpusa"/>
    <w:uiPriority w:val="99"/>
    <w:semiHidden w:val="1"/>
    <w:unhideWhenUsed w:val="1"/>
    <w:rsid w:val="00A9177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viasat6.hu/musorok/totalcar" TargetMode="External"/><Relationship Id="rId10" Type="http://schemas.openxmlformats.org/officeDocument/2006/relationships/hyperlink" Target="https://tv2.hu/cimke/trendmania" TargetMode="External"/><Relationship Id="rId13" Type="http://schemas.openxmlformats.org/officeDocument/2006/relationships/hyperlink" Target="https://www.elitemagazin.hu" TargetMode="External"/><Relationship Id="rId12" Type="http://schemas.openxmlformats.org/officeDocument/2006/relationships/hyperlink" Target="https://lovascecilia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iaklikk.hu/musor/divat-es-dizajn" TargetMode="External"/><Relationship Id="rId15" Type="http://schemas.openxmlformats.org/officeDocument/2006/relationships/hyperlink" Target="https://stilblog.hu/" TargetMode="External"/><Relationship Id="rId14" Type="http://schemas.openxmlformats.org/officeDocument/2006/relationships/hyperlink" Target="http://www.lakaskultura.hu/" TargetMode="External"/><Relationship Id="rId17" Type="http://schemas.openxmlformats.org/officeDocument/2006/relationships/hyperlink" Target="https://dekorella.hu/" TargetMode="External"/><Relationship Id="rId16" Type="http://schemas.openxmlformats.org/officeDocument/2006/relationships/hyperlink" Target="https://www.mydomaine.com/decorating-blogs" TargetMode="External"/><Relationship Id="rId5" Type="http://schemas.openxmlformats.org/officeDocument/2006/relationships/styles" Target="styles.xml"/><Relationship Id="rId19" Type="http://schemas.openxmlformats.org/officeDocument/2006/relationships/hyperlink" Target="https://azevirodaja.hu/verseny/2020/azevirodaja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azevirodaja.hu/nevezok/48470?fbclid=IwAR3FJFp9LNq7j5jRTmF0ipDZEOMRySJsI572qt28XImruXrZNV57SNzJZPU" TargetMode="External"/><Relationship Id="rId7" Type="http://schemas.openxmlformats.org/officeDocument/2006/relationships/hyperlink" Target="mailto:isjuhasz@mome.hu" TargetMode="External"/><Relationship Id="rId8" Type="http://schemas.openxmlformats.org/officeDocument/2006/relationships/hyperlink" Target="mailto:juhasz.istvan2@chello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EZRu9eHV43Fnr9nst9sZ/f/kg==">AMUW2mW3mvJraXTVGdxVnS8YW5BRXaDidNaxM2eGDD8FdoMd1m5Cvu/V9tV0k1fhqaPG+MfvNWTZG3jKi9PF2Gx49wfqVBwKODQIkCI4D+yIdslocIOpwrXarC/h6zy6CkaipKtmHVlzpziHTcBKzrGYIF0zuCSmIH4P7YgRXN6EXj6kpoCwDPk=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2021-01-31T10:53:00Z</dcterms:created>
</cp:coreProperties>
</file>