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Theme="minorHAnsi" w:hAnsiTheme="minorHAnsi" w:cstheme="minorHAnsi"/>
          <w:sz w:val="22"/>
          <w:szCs w:val="22"/>
        </w:rPr>
      </w:pPr>
      <w:bookmarkStart w:id="0" w:name="_Toc23856419"/>
      <w:r>
        <w:rPr>
          <w:rFonts w:asciiTheme="minorHAnsi" w:hAnsiTheme="minorHAnsi" w:cstheme="minorHAnsi"/>
          <w:sz w:val="22"/>
          <w:szCs w:val="22"/>
        </w:rPr>
        <w:t>Kurzusleírás (tematika)</w:t>
      </w:r>
      <w:bookmarkEnd w:id="0"/>
    </w:p>
    <w:tbl>
      <w:tblPr>
        <w:tblStyle w:val="4"/>
        <w:tblW w:w="9498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200"/>
        <w:gridCol w:w="1911"/>
        <w:gridCol w:w="1560"/>
        <w:gridCol w:w="1559"/>
        <w:gridCol w:w="226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7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  <w:bookmarkStart w:id="1" w:name="_Toc22200632"/>
            <w:r>
              <w:rPr>
                <w:rFonts w:cstheme="minorHAnsi"/>
              </w:rPr>
              <w:t>Kurzus neve:</w:t>
            </w:r>
            <w:bookmarkEnd w:id="1"/>
            <w:r>
              <w:rPr>
                <w:rFonts w:cstheme="minorHAnsi"/>
              </w:rPr>
              <w:t xml:space="preserve"> </w:t>
            </w:r>
            <w:r>
              <w:rPr>
                <w:rFonts w:hint="default" w:cstheme="minorHAnsi"/>
                <w:lang w:val="hu-HU"/>
              </w:rPr>
              <w:t>3D modellezés / Rhino 3D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67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  <w:bookmarkStart w:id="2" w:name="_Toc22200633"/>
            <w:r>
              <w:rPr>
                <w:rFonts w:cstheme="minorHAnsi"/>
              </w:rPr>
              <w:t>A kurzus oktatója/i, elérhetősége(i):</w:t>
            </w:r>
            <w:bookmarkEnd w:id="2"/>
            <w:r>
              <w:rPr>
                <w:rFonts w:hint="default" w:cstheme="minorHAnsi"/>
                <w:lang w:val="hu-HU"/>
              </w:rPr>
              <w:t xml:space="preserve">  Keszei István</w:t>
            </w:r>
          </w:p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220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Kód:</w:t>
            </w:r>
          </w:p>
          <w:p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911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Tantervi hely:</w:t>
            </w:r>
          </w:p>
          <w:p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Javasolt félév:</w:t>
            </w:r>
          </w:p>
        </w:tc>
        <w:tc>
          <w:tcPr>
            <w:tcW w:w="1559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Kredit: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Tanóraszám: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Egyéni hallgatói munkaóra: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2200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>Kapcsolt kódok:</w:t>
            </w:r>
          </w:p>
        </w:tc>
        <w:tc>
          <w:tcPr>
            <w:tcW w:w="1911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Típus: (szeminárium/előadás/gyakorlat/konzultáció stb.)</w:t>
            </w:r>
          </w:p>
        </w:tc>
        <w:tc>
          <w:tcPr>
            <w:tcW w:w="1560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Szab.vál-ként felvehető-e?</w:t>
            </w:r>
          </w:p>
        </w:tc>
        <w:tc>
          <w:tcPr>
            <w:tcW w:w="3827" w:type="dxa"/>
            <w:gridSpan w:val="2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</w:rPr>
              <w:t>Szab.vál. esetén sajátos előfeltételek:</w:t>
            </w:r>
          </w:p>
          <w:p>
            <w:pPr>
              <w:tabs>
                <w:tab w:val="left" w:pos="448"/>
                <w:tab w:val="left" w:pos="2173"/>
              </w:tabs>
              <w:spacing w:after="0" w:line="240" w:lineRule="auto"/>
              <w:rPr>
                <w:rFonts w:cstheme="minorHAnsi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05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kapcsolatai (előfeltételek, párhuzamosságok):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03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célja és alapelvei: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A 3D modellező kurzus célja, hogy a hallgatók részletesen megismerjék a Rhino 3D program kezelésének alapjait, ami alapján képesek legyenek a digitális látványtervezésre, és a tervezést elősegítő 3D modellezési feladatok megoldására.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A kurzus megismerteti a hallgatókat a Rhino 3D software kezelésével, lépésről lépésre, bemutatva a 3D modellezés alapjait. A kurzus során közösen modellezve, kipróbálásra kerül az összes olyan 3D modellező eszköz, ami elengedhetetlen egy alapfokú 3D modellezési tudás megszerzéséhez. A kurzus során a hallgatók megkapnak egy Rhino 3D handout digitális jegyzetet, ami alapján könnyebben elsajátítható és követhető a 3D modellező kurzus menete.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98" w:hRule="atLeast"/>
        </w:trPr>
        <w:tc>
          <w:tcPr>
            <w:tcW w:w="9498" w:type="dxa"/>
            <w:gridSpan w:val="5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 kurzus keretében feldolgozandó feladatok, témakörök, témák: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3D objekt import / export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görbe alapú modellezés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felület alapú modellezés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tömö</w:t>
            </w:r>
            <w:r>
              <w:rPr>
                <w:rFonts w:hint="default"/>
                <w:bCs/>
                <w:lang w:val="hu-HU"/>
              </w:rPr>
              <w:t xml:space="preserve"> </w:t>
            </w:r>
            <w:r>
              <w:rPr>
                <w:rFonts w:hint="default"/>
                <w:bCs/>
              </w:rPr>
              <w:t>rtest alapú modellezés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tömör</w:t>
            </w:r>
            <w:r>
              <w:rPr>
                <w:rFonts w:hint="default"/>
                <w:bCs/>
                <w:lang w:val="hu-HU"/>
              </w:rPr>
              <w:t xml:space="preserve"> </w:t>
            </w:r>
            <w:r>
              <w:rPr>
                <w:rFonts w:hint="default"/>
                <w:bCs/>
              </w:rPr>
              <w:t>test manipulálás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3D objekt analizálás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Műszaki jellegű rajz létrehozás / előkszítés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75" w:hRule="atLeast"/>
        </w:trPr>
        <w:tc>
          <w:tcPr>
            <w:tcW w:w="9498" w:type="dxa"/>
            <w:gridSpan w:val="5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Tanulásszervezés/folyamatszervezés sajátosságai: </w:t>
            </w:r>
          </w:p>
          <w:p>
            <w:pPr>
              <w:spacing w:after="0" w:line="240" w:lineRule="auto"/>
              <w:ind w:left="134" w:hanging="134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A kurzus menete, az egyes foglalkozások jellege és ütemezésük 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A hallgatók tennivalói, feladatai: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a program alapjainak elsajátítása az órai menet alapján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a kurzus alatt kiadott órán kívüli feladatok teljesítése (3D modellezés)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a kurzus záró feladatának teljesítése (3D modellezés)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 w:cstheme="minorHAnsi"/>
                <w:lang w:val="hu-HU"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/>
    <w:tbl>
      <w:tblPr>
        <w:tblStyle w:val="4"/>
        <w:tblW w:w="9498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49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Értékelés: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félévi jegy komponensei:</w:t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  <w:r>
              <w:rPr>
                <w:rFonts w:cstheme="minorHAnsi"/>
                <w:sz w:val="24"/>
                <w:szCs w:val="24"/>
              </w:rPr>
              <w:tab/>
            </w:r>
          </w:p>
          <w:p>
            <w:pPr>
              <w:spacing w:after="0" w:line="240" w:lineRule="auto"/>
              <w:rPr>
                <w:rFonts w:hint="default"/>
                <w:b w:val="0"/>
                <w:bCs w:val="0"/>
                <w:sz w:val="24"/>
                <w:szCs w:val="24"/>
                <w:lang w:val="hu-HU"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(Több tanár és tanáronként külön értékelés esetén tanáronként megbontva)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   Teljesítendő követelmények: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 xml:space="preserve">  - hino 3D modellező szoftver alapszintű használata a szemeszter végére</w:t>
            </w:r>
          </w:p>
          <w:p>
            <w:pPr>
              <w:spacing w:after="0" w:line="240" w:lineRule="auto"/>
              <w:ind w:firstLine="110" w:firstLineChars="50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- a szemeszter alatt kiadott feladatok órán kívüli teljesítése</w:t>
            </w:r>
          </w:p>
          <w:p>
            <w:pPr>
              <w:spacing w:after="0" w:line="240" w:lineRule="auto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 xml:space="preserve">  - zárófeladat (3D modell) teljesítése az órai kereten belüli idő intervallumban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firstLine="198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értékelés szempontjai (mi mindent veszünk figyelembe az értékelésben): </w:t>
            </w:r>
          </w:p>
          <w:p>
            <w:pPr>
              <w:spacing w:after="0" w:line="240" w:lineRule="auto"/>
              <w:ind w:firstLine="198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A kurzus alatt elsajátított 3D modellező tudás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A kurzus során elkészített feladatok minősége</w:t>
            </w:r>
          </w:p>
          <w:p>
            <w:pPr>
              <w:spacing w:after="0" w:line="240" w:lineRule="auto"/>
              <w:rPr>
                <w:rFonts w:hint="default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>- Ó</w:t>
            </w:r>
            <w:r>
              <w:rPr>
                <w:rFonts w:hint="default"/>
                <w:bCs/>
              </w:rPr>
              <w:t>rai aktivitás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hint="default"/>
                <w:bCs/>
              </w:rPr>
              <w:t></w:t>
            </w:r>
            <w:r>
              <w:rPr>
                <w:rFonts w:hint="default"/>
                <w:bCs/>
                <w:lang w:val="hu-HU"/>
              </w:rPr>
              <w:t xml:space="preserve">- </w:t>
            </w:r>
            <w:r>
              <w:rPr>
                <w:rFonts w:hint="default"/>
                <w:bCs/>
              </w:rPr>
              <w:t>Kurzust lezáró feladat</w:t>
            </w:r>
          </w:p>
          <w:p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Kiértékelésen bemutatandó (prezentáció)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Leadandó, paraméterek megjelölésével (pl: fotó, video, írásos dokumentum, modell, tárgy stb.)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53" w:hRule="atLeast"/>
        </w:trPr>
        <w:tc>
          <w:tcPr>
            <w:tcW w:w="9498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Az érdemjegy kiszámítása (az egyes értékelt követelmények eredménye hogyan jelenik meg a végső érdemjegyben? {pl. arányok, pontok, súlyok}):  </w:t>
            </w:r>
          </w:p>
          <w:p>
            <w:pPr>
              <w:spacing w:after="0" w:line="240" w:lineRule="auto"/>
              <w:ind w:left="276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ind w:left="276"/>
              <w:rPr>
                <w:rFonts w:hint="default" w:cstheme="minorHAnsi"/>
                <w:bCs/>
                <w:lang w:val="hu-HU"/>
              </w:rPr>
            </w:pPr>
            <w:r>
              <w:rPr>
                <w:rFonts w:hint="default" w:cstheme="minorHAnsi"/>
                <w:bCs/>
                <w:lang w:val="hu-HU"/>
              </w:rPr>
              <w:t>Az érdemjegy kiszámítása, százalékosan, a zárófeladat  és a szemeszter alatt kiadott otthon elvégzendő feladatok értékeléséből származik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51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Cs/>
              </w:rPr>
              <w:t xml:space="preserve">Kötelező irodalom: 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spacing w:after="0" w:line="240" w:lineRule="auto"/>
              <w:rPr>
                <w:rFonts w:cstheme="minorHAnsi"/>
                <w:bCs/>
                <w:i/>
              </w:rPr>
            </w:pPr>
            <w:r>
              <w:rPr>
                <w:rFonts w:cstheme="minorHAnsi"/>
                <w:bCs/>
              </w:rPr>
              <w:t>Ajánlott irodalom: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096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Egyéb információk: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c>
          <w:tcPr>
            <w:tcW w:w="9498" w:type="dxa"/>
            <w:tcBorders>
              <w:top w:val="single" w:color="auto" w:sz="4" w:space="0"/>
            </w:tcBorders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Máshol/korábban szerzett tudás elismerése/ validációs elv: (aláhúzni)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  <w:p>
            <w:pPr>
              <w:pStyle w:val="6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nem adható felmentés a kurzuson való részvétel és teljesítés alól,</w:t>
            </w:r>
          </w:p>
          <w:p>
            <w:pPr>
              <w:pStyle w:val="6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felmentés adható egyes kompetenciák megszerzése, feladatok teljesítése alól, </w:t>
            </w:r>
          </w:p>
          <w:p>
            <w:pPr>
              <w:pStyle w:val="6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más, tevékenységgel egyes feladatok kiválhatók, </w:t>
            </w:r>
          </w:p>
          <w:p>
            <w:pPr>
              <w:pStyle w:val="6"/>
              <w:numPr>
                <w:ilvl w:val="1"/>
                <w:numId w:val="1"/>
              </w:numPr>
              <w:ind w:left="1056" w:hanging="283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teljes felmentés adható.</w:t>
            </w:r>
          </w:p>
          <w:p>
            <w:pPr>
              <w:pStyle w:val="6"/>
              <w:ind w:left="1056" w:firstLine="0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1" w:hRule="atLeast"/>
        </w:trPr>
        <w:tc>
          <w:tcPr>
            <w:tcW w:w="9498" w:type="dxa"/>
          </w:tcPr>
          <w:p>
            <w:pPr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Tanórán kívüli konzultációs időpontok és helyszín:</w:t>
            </w:r>
          </w:p>
          <w:p>
            <w:pPr>
              <w:spacing w:after="0" w:line="240" w:lineRule="auto"/>
              <w:rPr>
                <w:rFonts w:cstheme="minorHAnsi"/>
                <w:bCs/>
              </w:rPr>
            </w:pPr>
          </w:p>
        </w:tc>
      </w:tr>
    </w:tbl>
    <w:p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0" w:usb3="00000000" w:csb0="001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yriad Pro Cond">
    <w:panose1 w:val="020B0506030403020204"/>
    <w:charset w:val="00"/>
    <w:family w:val="swiss"/>
    <w:pitch w:val="default"/>
    <w:sig w:usb0="20000287" w:usb1="00000001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D027D"/>
    <w:multiLevelType w:val="multilevel"/>
    <w:tmpl w:val="0D3D027D"/>
    <w:lvl w:ilvl="0" w:tentative="0">
      <w:start w:val="1"/>
      <w:numFmt w:val="lowerLetter"/>
      <w:lvlText w:val="%1.)"/>
      <w:lvlJc w:val="left"/>
      <w:pPr>
        <w:ind w:left="720" w:hanging="360"/>
      </w:pPr>
      <w:rPr>
        <w:rFonts w:hint="default" w:cs="Times New Roman"/>
        <w:b/>
        <w:bCs/>
      </w:rPr>
    </w:lvl>
    <w:lvl w:ilvl="1" w:tentative="0">
      <w:start w:val="0"/>
      <w:numFmt w:val="bullet"/>
      <w:lvlText w:val="–"/>
      <w:lvlJc w:val="left"/>
      <w:pPr>
        <w:ind w:left="1440" w:hanging="360"/>
      </w:pPr>
      <w:rPr>
        <w:rFonts w:hint="default" w:ascii="Times New Roman" w:hAnsi="Times New Roman" w:eastAsia="Times New Roman"/>
      </w:rPr>
    </w:lvl>
    <w:lvl w:ilvl="2" w:tentative="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625"/>
    <w:rsid w:val="0022086B"/>
    <w:rsid w:val="00315373"/>
    <w:rsid w:val="00475558"/>
    <w:rsid w:val="00572625"/>
    <w:rsid w:val="008070A8"/>
    <w:rsid w:val="00B15208"/>
    <w:rsid w:val="00D01E77"/>
    <w:rsid w:val="00E72665"/>
    <w:rsid w:val="06312D25"/>
    <w:rsid w:val="3BF64B23"/>
    <w:rsid w:val="505D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u-HU" w:eastAsia="en-US" w:bidi="ar-SA"/>
    </w:rPr>
  </w:style>
  <w:style w:type="paragraph" w:styleId="2">
    <w:name w:val="heading 2"/>
    <w:basedOn w:val="1"/>
    <w:next w:val="1"/>
    <w:link w:val="5"/>
    <w:qFormat/>
    <w:uiPriority w:val="0"/>
    <w:pPr>
      <w:keepNext/>
      <w:spacing w:before="240" w:after="60" w:line="240" w:lineRule="auto"/>
      <w:outlineLvl w:val="1"/>
    </w:pPr>
    <w:rPr>
      <w:rFonts w:ascii="Arial" w:hAnsi="Arial" w:eastAsia="PMingLiU" w:cs="Arial"/>
      <w:b/>
      <w:bCs/>
      <w:i/>
      <w:iCs/>
      <w:sz w:val="24"/>
      <w:szCs w:val="24"/>
      <w:lang w:eastAsia="hu-H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Címsor 2 Char"/>
    <w:basedOn w:val="3"/>
    <w:link w:val="2"/>
    <w:uiPriority w:val="0"/>
    <w:rPr>
      <w:rFonts w:ascii="Arial" w:hAnsi="Arial" w:eastAsia="PMingLiU" w:cs="Arial"/>
      <w:b/>
      <w:bCs/>
      <w:i/>
      <w:iCs/>
      <w:sz w:val="24"/>
      <w:szCs w:val="24"/>
      <w:lang w:eastAsia="hu-HU"/>
    </w:rPr>
  </w:style>
  <w:style w:type="paragraph" w:customStyle="1" w:styleId="6">
    <w:name w:val="Listaszerű bekezdés1"/>
    <w:basedOn w:val="1"/>
    <w:uiPriority w:val="0"/>
    <w:pPr>
      <w:spacing w:after="0" w:line="240" w:lineRule="auto"/>
      <w:ind w:left="720" w:firstLine="567"/>
      <w:contextualSpacing/>
      <w:jc w:val="both"/>
    </w:pPr>
    <w:rPr>
      <w:rFonts w:ascii="Calibri" w:hAnsi="Calibri" w:eastAsia="PMingLiU" w:cs="Calibri"/>
      <w:sz w:val="24"/>
      <w:szCs w:val="24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MOME</Company>
  <Pages>3</Pages>
  <Words>270</Words>
  <Characters>1863</Characters>
  <Lines>15</Lines>
  <Paragraphs>4</Paragraphs>
  <TotalTime>6</TotalTime>
  <ScaleCrop>false</ScaleCrop>
  <LinksUpToDate>false</LinksUpToDate>
  <CharactersWithSpaces>2129</CharactersWithSpaces>
  <Application>WPS Office_11.2.0.9070_F1E327BC-269C-435d-A152-05C5408002CA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2019-12-02T15:27:00Z</dcterms:created>
  <dc:creator>Szőllősi Tímea</dc:creator>
  <cp:lastModifiedBy>me</cp:lastModifiedBy>
  <dcterms:modified xsi:type="dcterms:W3CDTF">2019-12-12T17:43:25Z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1033-11.2.0.9070</vt:lpwstr>
  </property>
</Properties>
</file>