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de-DE"/>
        </w:rPr>
        <w:t>Kurzusle</w:t>
      </w:r>
      <w:r>
        <w:rPr>
          <w:rFonts w:ascii="Calibri" w:hAnsi="Calibri" w:hint="default"/>
          <w:sz w:val="22"/>
          <w:szCs w:val="22"/>
          <w:rtl w:val="0"/>
          <w:lang w:val="de-DE"/>
        </w:rPr>
        <w:t>í</w:t>
      </w:r>
      <w:r>
        <w:rPr>
          <w:rFonts w:ascii="Calibri" w:hAnsi="Calibri"/>
          <w:sz w:val="22"/>
          <w:szCs w:val="22"/>
          <w:rtl w:val="0"/>
          <w:lang w:val="de-DE"/>
        </w:rPr>
        <w:t>r</w:t>
      </w:r>
      <w:r>
        <w:rPr>
          <w:rFonts w:ascii="Calibri" w:hAnsi="Calibri" w:hint="default"/>
          <w:sz w:val="22"/>
          <w:szCs w:val="22"/>
          <w:rtl w:val="0"/>
          <w:lang w:val="de-DE"/>
        </w:rPr>
        <w:t>á</w:t>
      </w:r>
      <w:r>
        <w:rPr>
          <w:rFonts w:ascii="Calibri" w:hAnsi="Calibri"/>
          <w:sz w:val="22"/>
          <w:szCs w:val="22"/>
          <w:rtl w:val="0"/>
          <w:lang w:val="de-DE"/>
        </w:rPr>
        <w:t>s (tematika)</w:t>
      </w:r>
    </w:p>
    <w:tbl>
      <w:tblPr>
        <w:tblW w:w="949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00"/>
        <w:gridCol w:w="1911"/>
        <w:gridCol w:w="1560"/>
        <w:gridCol w:w="1559"/>
        <w:gridCol w:w="2268"/>
      </w:tblGrid>
      <w:tr>
        <w:tblPrEx>
          <w:shd w:val="clear" w:color="auto" w:fill="d0ddef"/>
        </w:tblPrEx>
        <w:trPr>
          <w:trHeight w:val="437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 xml:space="preserve">Kurzus neve: 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Automotive sketch training</w:t>
            </w:r>
          </w:p>
        </w:tc>
      </w:tr>
      <w:tr>
        <w:tblPrEx>
          <w:shd w:val="clear" w:color="auto" w:fill="d0ddef"/>
        </w:tblPrEx>
        <w:trPr>
          <w:trHeight w:val="437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>A kurzus oktat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es-ES_tradnl"/>
              </w:rPr>
              <w:t>ja/i, 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rhet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s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ge(i): H</w:t>
            </w:r>
            <w:r>
              <w:rPr>
                <w:shd w:val="nil" w:color="auto" w:fill="auto"/>
                <w:rtl w:val="0"/>
                <w:lang w:val="de-DE"/>
              </w:rPr>
              <w:t>ú</w:t>
            </w:r>
            <w:r>
              <w:rPr>
                <w:shd w:val="nil" w:color="auto" w:fill="auto"/>
                <w:rtl w:val="0"/>
                <w:lang w:val="de-DE"/>
              </w:rPr>
              <w:t>nfalvi Andr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s, Ruppert D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niel</w:t>
            </w:r>
          </w:p>
        </w:tc>
      </w:tr>
      <w:tr>
        <w:tblPrEx>
          <w:shd w:val="clear" w:color="auto" w:fill="d0ddef"/>
        </w:tblPrEx>
        <w:trPr>
          <w:trHeight w:val="825" w:hRule="atLeast"/>
        </w:trPr>
        <w:tc>
          <w:tcPr>
            <w:tcW w:type="dxa" w:w="22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d:</w:t>
            </w:r>
          </w:p>
        </w:tc>
        <w:tc>
          <w:tcPr>
            <w:tcW w:type="dxa" w:w="19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>Tantervi hely:</w:t>
            </w:r>
          </w:p>
        </w:tc>
        <w:tc>
          <w:tcPr>
            <w:tcW w:type="dxa" w:w="15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Javasolt f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a-DK"/>
              </w:rPr>
              <w:t>v: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1-2</w:t>
            </w:r>
          </w:p>
        </w:tc>
        <w:tc>
          <w:tcPr>
            <w:tcW w:type="dxa" w:w="155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>Kredit:</w:t>
            </w:r>
          </w:p>
        </w:tc>
        <w:tc>
          <w:tcPr>
            <w:tcW w:type="dxa" w:w="226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Tan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rasz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m: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Egy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ni hallgat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i munka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it-IT"/>
              </w:rPr>
              <w:t>ra:</w:t>
            </w:r>
          </w:p>
        </w:tc>
      </w:tr>
      <w:tr>
        <w:tblPrEx>
          <w:shd w:val="clear" w:color="auto" w:fill="d0ddef"/>
        </w:tblPrEx>
        <w:trPr>
          <w:trHeight w:val="1085" w:hRule="atLeast"/>
        </w:trPr>
        <w:tc>
          <w:tcPr>
            <w:tcW w:type="dxa" w:w="22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>Kapcsolt 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dok:</w:t>
            </w:r>
          </w:p>
        </w:tc>
        <w:tc>
          <w:tcPr>
            <w:tcW w:type="dxa" w:w="19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>T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pus: Gyakorlat/konzult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</w:p>
        </w:tc>
        <w:tc>
          <w:tcPr>
            <w:tcW w:type="dxa" w:w="15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Szab.v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l-k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nt felvehet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zh-TW" w:eastAsia="zh-TW"/>
              </w:rPr>
              <w:t>-e?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Igen</w:t>
            </w:r>
          </w:p>
        </w:tc>
        <w:tc>
          <w:tcPr>
            <w:tcW w:type="dxa" w:w="3827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Szab.v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l. eset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 saj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es-ES_tradnl"/>
              </w:rPr>
              <w:t>tos el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felt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telek:</w:t>
            </w:r>
          </w:p>
          <w:p>
            <w:pPr>
              <w:pStyle w:val="Normal.0"/>
              <w:tabs>
                <w:tab w:val="left" w:pos="448"/>
                <w:tab w:val="left" w:pos="2173"/>
              </w:tabs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tabs>
                <w:tab w:val="left" w:pos="448"/>
                <w:tab w:val="left" w:pos="2173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Nincs el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felt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tel</w:t>
            </w:r>
          </w:p>
        </w:tc>
      </w:tr>
      <w:tr>
        <w:tblPrEx>
          <w:shd w:val="clear" w:color="auto" w:fill="d0ddef"/>
        </w:tblPrEx>
        <w:trPr>
          <w:trHeight w:val="575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 kurzus kapcsolatai (el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felt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telek, p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rhuzamoss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gok):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 kurzus a j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rm</w:t>
            </w:r>
            <w:r>
              <w:rPr>
                <w:shd w:val="nil" w:color="auto" w:fill="auto"/>
                <w:rtl w:val="0"/>
                <w:lang w:val="de-DE"/>
              </w:rPr>
              <w:t>ű</w:t>
            </w:r>
            <w:r>
              <w:rPr>
                <w:shd w:val="nil" w:color="auto" w:fill="auto"/>
                <w:rtl w:val="0"/>
                <w:lang w:val="de-DE"/>
              </w:rPr>
              <w:t>tervez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szakos kurzushoz kapcsol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dik, annak el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sz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t</w:t>
            </w:r>
            <w:r>
              <w:rPr>
                <w:shd w:val="nil" w:color="auto" w:fill="auto"/>
                <w:rtl w:val="0"/>
                <w:lang w:val="de-DE"/>
              </w:rPr>
              <w:t xml:space="preserve">ő </w:t>
            </w:r>
            <w:r>
              <w:rPr>
                <w:shd w:val="nil" w:color="auto" w:fill="auto"/>
                <w:rtl w:val="0"/>
                <w:lang w:val="de-DE"/>
              </w:rPr>
              <w:t>tr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ningje</w:t>
            </w:r>
          </w:p>
        </w:tc>
      </w:tr>
      <w:tr>
        <w:tblPrEx>
          <w:shd w:val="clear" w:color="auto" w:fill="d0ddef"/>
        </w:tblPrEx>
        <w:trPr>
          <w:trHeight w:val="1343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 kurzus c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 xml:space="preserve">lja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 xml:space="preserve">s alapelvei: 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Az ipar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gi standerdeknek megfelel</w:t>
            </w:r>
            <w:r>
              <w:rPr>
                <w:shd w:val="nil" w:color="auto" w:fill="auto"/>
                <w:rtl w:val="0"/>
                <w:lang w:val="de-DE"/>
              </w:rPr>
              <w:t xml:space="preserve">ő </w:t>
            </w:r>
            <w:r>
              <w:rPr>
                <w:shd w:val="nil" w:color="auto" w:fill="auto"/>
                <w:rtl w:val="0"/>
                <w:lang w:val="de-DE"/>
              </w:rPr>
              <w:t>vizu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lis kommunik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s nyelvezet elsaj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t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 kurzus c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lja, hogy a hallgat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k megfelel</w:t>
            </w:r>
            <w:r>
              <w:rPr>
                <w:shd w:val="nil" w:color="auto" w:fill="auto"/>
                <w:rtl w:val="0"/>
                <w:lang w:val="de-DE"/>
              </w:rPr>
              <w:t xml:space="preserve">ő </w:t>
            </w:r>
            <w:r>
              <w:rPr>
                <w:shd w:val="nil" w:color="auto" w:fill="auto"/>
                <w:rtl w:val="0"/>
                <w:lang w:val="de-DE"/>
              </w:rPr>
              <w:t>rajzi kommunik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s tud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st szerezzenek, mellyel biztons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ggal r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szt tudnak venni egy Mercedes-Benz Design egy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ttm</w:t>
            </w:r>
            <w:r>
              <w:rPr>
                <w:shd w:val="nil" w:color="auto" w:fill="auto"/>
                <w:rtl w:val="0"/>
                <w:lang w:val="de-DE"/>
              </w:rPr>
              <w:t>ű</w:t>
            </w: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de-D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d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ses projektben.</w:t>
            </w:r>
          </w:p>
        </w:tc>
      </w:tr>
      <w:tr>
        <w:tblPrEx>
          <w:shd w:val="clear" w:color="auto" w:fill="d0ddef"/>
        </w:tblPrEx>
        <w:trPr>
          <w:trHeight w:val="1668" w:hRule="atLeast"/>
        </w:trPr>
        <w:tc>
          <w:tcPr>
            <w:tcW w:type="dxa" w:w="9498"/>
            <w:gridSpan w:val="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A kurzus keret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ben feldolgozand</w:t>
            </w:r>
            <w:r>
              <w:rPr>
                <w:shd w:val="nil" w:color="auto" w:fill="auto"/>
                <w:rtl w:val="0"/>
                <w:lang w:val="de-DE"/>
              </w:rPr>
              <w:t xml:space="preserve">ó </w:t>
            </w:r>
            <w:r>
              <w:rPr>
                <w:shd w:val="nil" w:color="auto" w:fill="auto"/>
                <w:rtl w:val="0"/>
                <w:lang w:val="de-DE"/>
              </w:rPr>
              <w:t>feladatok, 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en-US"/>
              </w:rPr>
              <w:t>mak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r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k, 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m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k: 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de-D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nf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le g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pj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rm</w:t>
            </w:r>
            <w:r>
              <w:rPr>
                <w:shd w:val="nil" w:color="auto" w:fill="auto"/>
                <w:rtl w:val="0"/>
                <w:lang w:val="de-DE"/>
              </w:rPr>
              <w:t>ű</w:t>
            </w:r>
            <w:r>
              <w:rPr>
                <w:shd w:val="nil" w:color="auto" w:fill="auto"/>
                <w:rtl w:val="0"/>
                <w:lang w:val="de-DE"/>
              </w:rPr>
              <w:t>vek fel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p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t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se, ar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nyrendszer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nek meg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se, alapvet</w:t>
            </w:r>
            <w:r>
              <w:rPr>
                <w:shd w:val="nil" w:color="auto" w:fill="auto"/>
                <w:rtl w:val="0"/>
                <w:lang w:val="de-DE"/>
              </w:rPr>
              <w:t xml:space="preserve">ő </w:t>
            </w:r>
            <w:r>
              <w:rPr>
                <w:shd w:val="nil" w:color="auto" w:fill="auto"/>
                <w:rtl w:val="0"/>
                <w:lang w:val="de-DE"/>
              </w:rPr>
              <w:t>rajzi perspekt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v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k megrajzol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nak technik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ja, sz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 xml:space="preserve">n- 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vonalkezel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gyakorl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sa.</w:t>
            </w:r>
          </w:p>
        </w:tc>
      </w:tr>
      <w:tr>
        <w:tblPrEx>
          <w:shd w:val="clear" w:color="auto" w:fill="d0ddef"/>
        </w:tblPrEx>
        <w:trPr>
          <w:trHeight w:val="3685" w:hRule="atLeast"/>
        </w:trPr>
        <w:tc>
          <w:tcPr>
            <w:tcW w:type="dxa" w:w="94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Tanul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sszervez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s/folyamatszervez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saj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toss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gai: </w:t>
            </w:r>
          </w:p>
          <w:p>
            <w:pPr>
              <w:pStyle w:val="Normal.0"/>
              <w:bidi w:val="0"/>
              <w:spacing w:after="0" w:line="240" w:lineRule="auto"/>
              <w:ind w:left="134" w:right="0" w:hanging="134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 xml:space="preserve">   A kurzus menete, az egyes foglalkoz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sok jellege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 xml:space="preserve">s 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temez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k (t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bb tan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 eset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 ak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>r a tan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ri 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zrem</w:t>
            </w:r>
            <w:r>
              <w:rPr>
                <w:shd w:val="nil" w:color="auto" w:fill="auto"/>
                <w:rtl w:val="0"/>
                <w:lang w:val="de-DE"/>
              </w:rPr>
              <w:t>ű</w:t>
            </w: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d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megoszt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t is jelezve: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 f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v elej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 alapoz</w:t>
            </w:r>
            <w:r>
              <w:rPr>
                <w:shd w:val="nil" w:color="auto" w:fill="auto"/>
                <w:rtl w:val="0"/>
                <w:lang w:val="de-DE"/>
              </w:rPr>
              <w:t xml:space="preserve">ó </w:t>
            </w:r>
            <w:r>
              <w:rPr>
                <w:shd w:val="nil" w:color="auto" w:fill="auto"/>
                <w:rtl w:val="0"/>
                <w:lang w:val="de-DE"/>
              </w:rPr>
              <w:t>el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ad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sok, ezt k</w:t>
            </w:r>
            <w:r>
              <w:rPr>
                <w:shd w:val="nil" w:color="auto" w:fill="auto"/>
                <w:rtl w:val="0"/>
                <w:lang w:val="de-D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vet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 xml:space="preserve">en 3 db </w:t>
            </w:r>
            <w:r>
              <w:rPr>
                <w:shd w:val="nil" w:color="auto" w:fill="auto"/>
                <w:rtl w:val="0"/>
                <w:lang w:val="de-DE"/>
              </w:rPr>
              <w:t>4</w:t>
            </w:r>
            <w:r>
              <w:rPr>
                <w:shd w:val="nil" w:color="auto" w:fill="auto"/>
                <w:rtl w:val="0"/>
                <w:lang w:val="de-DE"/>
              </w:rPr>
              <w:t xml:space="preserve"> hetes skicc projekt folyamatos, heti rendszeress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g</w:t>
            </w:r>
            <w:r>
              <w:rPr>
                <w:shd w:val="nil" w:color="auto" w:fill="auto"/>
                <w:rtl w:val="0"/>
                <w:lang w:val="de-DE"/>
              </w:rPr>
              <w:t xml:space="preserve">ű </w:t>
            </w:r>
            <w:r>
              <w:rPr>
                <w:shd w:val="nil" w:color="auto" w:fill="auto"/>
                <w:rtl w:val="0"/>
                <w:lang w:val="de-DE"/>
              </w:rPr>
              <w:t>tan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ri konzult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kkal.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 Mercedes-Benz Design formatervez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 xml:space="preserve">i </w:t>
            </w:r>
            <w:r>
              <w:rPr>
                <w:shd w:val="nil" w:color="auto" w:fill="auto"/>
                <w:rtl w:val="0"/>
                <w:lang w:val="de-DE"/>
              </w:rPr>
              <w:t>a f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v sor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 2 alkalommal online</w:t>
            </w:r>
            <w:r>
              <w:rPr>
                <w:shd w:val="nil" w:color="auto" w:fill="auto"/>
                <w:rtl w:val="0"/>
                <w:lang w:val="de-DE"/>
              </w:rPr>
              <w:t xml:space="preserve"> skicc review-t tartanak, a hallgat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k els</w:t>
            </w:r>
            <w:r>
              <w:rPr>
                <w:shd w:val="nil" w:color="auto" w:fill="auto"/>
                <w:rtl w:val="0"/>
                <w:lang w:val="de-DE"/>
              </w:rPr>
              <w:t xml:space="preserve">ő </w:t>
            </w: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zb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l kapnak visszajezl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 xml:space="preserve">st a </w:t>
            </w:r>
            <w:r>
              <w:rPr>
                <w:shd w:val="nil" w:color="auto" w:fill="auto"/>
                <w:rtl w:val="0"/>
                <w:lang w:val="de-DE"/>
              </w:rPr>
              <w:t>munk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ikr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de-DE"/>
              </w:rPr>
              <w:t>.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 xml:space="preserve">   A hallgat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it-IT"/>
              </w:rPr>
              <w:t>k tennival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i, feladatai: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 hallgat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k a h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rom hetente egy </w:t>
            </w:r>
            <w:r>
              <w:rPr>
                <w:shd w:val="nil" w:color="auto" w:fill="auto"/>
                <w:rtl w:val="0"/>
                <w:lang w:val="de-DE"/>
              </w:rPr>
              <w:t>ú</w:t>
            </w:r>
            <w:r>
              <w:rPr>
                <w:shd w:val="nil" w:color="auto" w:fill="auto"/>
                <w:rtl w:val="0"/>
                <w:lang w:val="de-DE"/>
              </w:rPr>
              <w:t>j feladatot kapnak, aminek sor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 egy megadott kateg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ri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j</w:t>
            </w:r>
            <w:r>
              <w:rPr>
                <w:shd w:val="nil" w:color="auto" w:fill="auto"/>
                <w:rtl w:val="0"/>
                <w:lang w:val="de-DE"/>
              </w:rPr>
              <w:t xml:space="preserve">ú </w:t>
            </w:r>
            <w:r>
              <w:rPr>
                <w:shd w:val="nil" w:color="auto" w:fill="auto"/>
                <w:rtl w:val="0"/>
                <w:lang w:val="de-DE"/>
              </w:rPr>
              <w:t>j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rm</w:t>
            </w:r>
            <w:r>
              <w:rPr>
                <w:shd w:val="nil" w:color="auto" w:fill="auto"/>
                <w:rtl w:val="0"/>
                <w:lang w:val="de-DE"/>
              </w:rPr>
              <w:t>ű</w:t>
            </w:r>
            <w:r>
              <w:rPr>
                <w:shd w:val="nil" w:color="auto" w:fill="auto"/>
                <w:rtl w:val="0"/>
                <w:lang w:val="de-DE"/>
              </w:rPr>
              <w:t xml:space="preserve">vet kell skicceken megterveznie. </w:t>
            </w:r>
          </w:p>
        </w:tc>
      </w:tr>
    </w:tbl>
    <w:p>
      <w:pPr>
        <w:pStyle w:val="heading 2"/>
        <w:widowControl w:val="0"/>
        <w:ind w:left="216" w:hanging="216"/>
        <w:rPr>
          <w:rFonts w:ascii="Calibri" w:cs="Calibri" w:hAnsi="Calibri" w:eastAsia="Calibri"/>
          <w:sz w:val="22"/>
          <w:szCs w:val="22"/>
        </w:rPr>
      </w:pPr>
    </w:p>
    <w:p>
      <w:pPr>
        <w:pStyle w:val="heading 2"/>
        <w:widowControl w:val="0"/>
        <w:ind w:left="108" w:hanging="108"/>
        <w:rPr>
          <w:rFonts w:ascii="Calibri" w:cs="Calibri" w:hAnsi="Calibri" w:eastAsia="Calibri"/>
          <w:sz w:val="22"/>
          <w:szCs w:val="22"/>
        </w:rPr>
      </w:pPr>
    </w:p>
    <w:p>
      <w:pPr>
        <w:pStyle w:val="heading 2"/>
        <w:widowControl w:val="0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tbl>
      <w:tblPr>
        <w:tblW w:w="949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498"/>
      </w:tblGrid>
      <w:tr>
        <w:tblPrEx>
          <w:shd w:val="clear" w:color="auto" w:fill="d0ddef"/>
        </w:tblPrEx>
        <w:trPr>
          <w:trHeight w:val="8220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nl-NL"/>
              </w:rPr>
              <w:t>kel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s: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A f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l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vi jegy komponensei:</w:t>
              <w:tab/>
              <w:tab/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rt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nl-NL"/>
              </w:rPr>
              <w:t>kel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s: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Aktivit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s, jelenl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t</w:t>
              <w:tab/>
              <w:tab/>
              <w:tab/>
              <w:t>10 %</w:t>
              <w:tab/>
              <w:tab/>
              <w:t>91-100%:</w:t>
              <w:tab/>
              <w:t>jeles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I. Projekt prezent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ja</w:t>
              <w:tab/>
              <w:tab/>
              <w:t>10 %</w:t>
              <w:tab/>
              <w:tab/>
              <w:t>81-90%:</w:t>
              <w:tab/>
              <w:t>j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II. Projekt prezent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ja</w:t>
            </w:r>
            <w:r>
              <w:rPr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ab/>
              <w:tab/>
              <w:t>20 %</w:t>
              <w:tab/>
              <w:tab/>
              <w:t>71-80%:</w:t>
              <w:tab/>
              <w:t>k</w:t>
            </w:r>
            <w:r>
              <w:rPr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zepes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III. Projekt prezent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ja</w:t>
              <w:tab/>
              <w:tab/>
              <w:t>20 %</w:t>
              <w:tab/>
              <w:tab/>
              <w:t>61-70%:</w:t>
              <w:tab/>
              <w:t>el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gs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ges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Sz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kfelm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r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s z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r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prezent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20 %</w:t>
              <w:tab/>
              <w:tab/>
              <w:t>0-60%:</w:t>
              <w:tab/>
              <w:tab/>
              <w:t>el</w:t>
            </w:r>
            <w:r>
              <w:rPr>
                <w:sz w:val="24"/>
                <w:szCs w:val="24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gtelen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•</w:t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Vizsgaprezent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á</w:t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ci</w:t>
            </w:r>
            <w:r>
              <w:rPr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  <w:tab/>
              <w:tab/>
              <w:tab/>
            </w:r>
            <w:r>
              <w:rPr>
                <w:sz w:val="24"/>
                <w:szCs w:val="24"/>
                <w:shd w:val="nil" w:color="auto" w:fill="auto"/>
                <w:rtl w:val="0"/>
                <w:lang w:val="de-DE"/>
              </w:rPr>
              <w:t>20 %</w:t>
              <w:tab/>
              <w:tab/>
              <w:tab/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(T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bb tan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r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es-ES_tradnl"/>
              </w:rPr>
              <w:t>s tan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ronk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nt k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 xml:space="preserve">n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nl-NL"/>
              </w:rPr>
              <w:t>kel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eset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 tan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ronk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nt megbontva)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 xml:space="preserve">   Teljes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tend</w:t>
            </w:r>
            <w:r>
              <w:rPr>
                <w:shd w:val="nil" w:color="auto" w:fill="auto"/>
                <w:rtl w:val="0"/>
                <w:lang w:val="de-DE"/>
              </w:rPr>
              <w:t xml:space="preserve">ő </w:t>
            </w: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vetelm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nyek: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Mindh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rom projekt sor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 minimum 10-10 skicc elk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sz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t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se a feladat szerint.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276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nl-NL"/>
              </w:rPr>
              <w:t>kel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m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dja: (milyen m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 xml:space="preserve">dszerekkel zajlik az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nl-NL"/>
              </w:rPr>
              <w:t>kel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{teszt, sz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beli felelet, gyakorlati demonstr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de-DE"/>
              </w:rPr>
              <w:t xml:space="preserve">ó </w:t>
            </w:r>
            <w:r>
              <w:rPr>
                <w:shd w:val="nil" w:color="auto" w:fill="auto"/>
                <w:rtl w:val="0"/>
                <w:lang w:val="de-DE"/>
              </w:rPr>
              <w:t>stb.})</w:t>
            </w:r>
          </w:p>
          <w:p>
            <w:pPr>
              <w:pStyle w:val="Normal.0"/>
              <w:spacing w:after="0" w:line="240" w:lineRule="auto"/>
              <w:ind w:left="276" w:firstLine="0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276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Skiccek bemutat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sa</w:t>
            </w:r>
          </w:p>
          <w:p>
            <w:pPr>
              <w:pStyle w:val="Normal.0"/>
              <w:spacing w:after="0" w:line="240" w:lineRule="auto"/>
              <w:ind w:left="276" w:firstLine="0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 xml:space="preserve">    Az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nl-NL"/>
              </w:rPr>
              <w:t>kel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szempontjai (mi mindent vesz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 xml:space="preserve">nk figyelembe az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nl-NL"/>
              </w:rPr>
              <w:t>kel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 xml:space="preserve">sben): 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Skiccek min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s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 xml:space="preserve">ge 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mennyis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ge, a f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ves fejl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d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dinamik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ja, </w:t>
            </w:r>
            <w:r>
              <w:rPr>
                <w:shd w:val="nil" w:color="auto" w:fill="auto"/>
                <w:rtl w:val="0"/>
                <w:lang w:val="de-DE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rai jelenl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 xml:space="preserve">t. </w:t>
            </w:r>
          </w:p>
        </w:tc>
      </w:tr>
      <w:tr>
        <w:tblPrEx>
          <w:shd w:val="clear" w:color="auto" w:fill="d0ddef"/>
        </w:tblPrEx>
        <w:trPr>
          <w:trHeight w:val="82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Ki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nl-NL"/>
              </w:rPr>
              <w:t>kel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sen bemutatand</w:t>
            </w:r>
            <w:r>
              <w:rPr>
                <w:shd w:val="nil" w:color="auto" w:fill="auto"/>
                <w:rtl w:val="0"/>
                <w:lang w:val="de-DE"/>
              </w:rPr>
              <w:t xml:space="preserve">ó </w:t>
            </w:r>
            <w:r>
              <w:rPr>
                <w:shd w:val="nil" w:color="auto" w:fill="auto"/>
                <w:rtl w:val="0"/>
                <w:lang w:val="de-DE"/>
              </w:rPr>
              <w:t>(prezent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 xml:space="preserve">) 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Az elk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sz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lt 3 projektr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>l 10-10 design skicc</w:t>
            </w:r>
          </w:p>
        </w:tc>
      </w:tr>
      <w:tr>
        <w:tblPrEx>
          <w:shd w:val="clear" w:color="auto" w:fill="d0ddef"/>
        </w:tblPrEx>
        <w:trPr>
          <w:trHeight w:val="82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s-ES_tradnl"/>
              </w:rPr>
              <w:t>Leadand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pt-PT"/>
              </w:rPr>
              <w:t>, param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terek megjel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l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vel (pl: fot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it-IT"/>
              </w:rPr>
              <w:t xml:space="preserve">, video, 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sos dokumentum, modell, 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rgy stb.)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Skiccek, szkennelve, elektronikus form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tumban</w:t>
            </w:r>
          </w:p>
        </w:tc>
      </w:tr>
      <w:tr>
        <w:tblPrEx>
          <w:shd w:val="clear" w:color="auto" w:fill="d0ddef"/>
        </w:tblPrEx>
        <w:trPr>
          <w:trHeight w:val="134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276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 xml:space="preserve">Az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rdemjegy kisz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m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 xml:space="preserve">sa (az egyes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kelt 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vetelm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nyek eredm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nye hogyan jelenik meg a v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gs</w:t>
            </w:r>
            <w:r>
              <w:rPr>
                <w:shd w:val="nil" w:color="auto" w:fill="auto"/>
                <w:rtl w:val="0"/>
                <w:lang w:val="de-DE"/>
              </w:rPr>
              <w:t>ő é</w:t>
            </w:r>
            <w:r>
              <w:rPr>
                <w:shd w:val="nil" w:color="auto" w:fill="auto"/>
                <w:rtl w:val="0"/>
                <w:lang w:val="de-DE"/>
              </w:rPr>
              <w:t>rdemjegyben? {pl. ar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nyok, pontok, s</w:t>
            </w:r>
            <w:r>
              <w:rPr>
                <w:shd w:val="nil" w:color="auto" w:fill="auto"/>
                <w:rtl w:val="0"/>
                <w:lang w:val="de-DE"/>
              </w:rPr>
              <w:t>ú</w:t>
            </w:r>
            <w:r>
              <w:rPr>
                <w:shd w:val="nil" w:color="auto" w:fill="auto"/>
                <w:rtl w:val="0"/>
                <w:lang w:val="de-DE"/>
              </w:rPr>
              <w:t xml:space="preserve">lyok}):  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 xml:space="preserve">lsd. 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rt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kel</w:t>
            </w:r>
            <w:r>
              <w:rPr>
                <w:shd w:val="nil" w:color="auto" w:fill="auto"/>
                <w:rtl w:val="0"/>
                <w:lang w:val="de-DE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</w:t>
            </w:r>
          </w:p>
        </w:tc>
      </w:tr>
      <w:tr>
        <w:tblPrEx>
          <w:shd w:val="clear" w:color="auto" w:fill="d0ddef"/>
        </w:tblPrEx>
        <w:trPr>
          <w:trHeight w:val="134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telez</w:t>
            </w:r>
            <w:r>
              <w:rPr>
                <w:shd w:val="nil" w:color="auto" w:fill="auto"/>
                <w:rtl w:val="0"/>
                <w:lang w:val="de-DE"/>
              </w:rPr>
              <w:t xml:space="preserve">ő </w:t>
            </w:r>
            <w:r>
              <w:rPr>
                <w:shd w:val="nil" w:color="auto" w:fill="auto"/>
                <w:rtl w:val="0"/>
                <w:lang w:val="de-DE"/>
              </w:rPr>
              <w:t xml:space="preserve">irodalom: 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  <w:lang w:val="de-DE"/>
              </w:rPr>
            </w:pPr>
            <w:r>
              <w:rPr>
                <w:shd w:val="nil" w:color="auto" w:fill="auto"/>
                <w:rtl w:val="0"/>
                <w:lang w:val="de-DE"/>
              </w:rPr>
              <w:t>Aj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nlott irodalom: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Stuart Macey &amp; Geoff Wardle: H-Point, The Fundamentals of Car Design &amp; Packaging</w:t>
            </w:r>
            <w:r>
              <w:rPr>
                <w:shd w:val="nil" w:color="auto" w:fill="auto"/>
                <w:lang w:val="de-DE"/>
              </w:rPr>
            </w:r>
          </w:p>
        </w:tc>
      </w:tr>
      <w:tr>
        <w:tblPrEx>
          <w:shd w:val="clear" w:color="auto" w:fill="d0ddef"/>
        </w:tblPrEx>
        <w:trPr>
          <w:trHeight w:val="1573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Egy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en-US"/>
              </w:rPr>
              <w:t>b inform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k: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A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mennyiben a v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í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 xml:space="preserve">rushelyzet miatt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voktat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si rendsze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 xml:space="preserve">rre kell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llni,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 xml:space="preserve"> a kurzus zavartalanul folytat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dik. A kurzus eredeti id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ő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s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vj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ban Skype konzult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ci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t tartunk. A k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o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nzult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ci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kat megel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ő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z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ő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en a hallgat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ó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 xml:space="preserve">k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egy megosztott mapp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 xml:space="preserve">ba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falra t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ö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ltik fel a skicceiket. Az itt bemutatott skicceket korrig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de-DE"/>
              </w:rPr>
              <w:t>ljuk.</w:t>
            </w:r>
          </w:p>
        </w:tc>
      </w:tr>
      <w:tr>
        <w:tblPrEx>
          <w:shd w:val="clear" w:color="auto" w:fill="d0ddef"/>
        </w:tblPrEx>
        <w:trPr>
          <w:trHeight w:val="1853" w:hRule="atLeast"/>
        </w:trPr>
        <w:tc>
          <w:tcPr>
            <w:tcW w:type="dxa" w:w="94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M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a-DK"/>
              </w:rPr>
              <w:t>shol/kor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bban szerzett tud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s elismer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fr-FR"/>
              </w:rPr>
              <w:t>se/ valid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s elv: (al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h</w:t>
            </w:r>
            <w:r>
              <w:rPr>
                <w:shd w:val="nil" w:color="auto" w:fill="auto"/>
                <w:rtl w:val="0"/>
                <w:lang w:val="de-DE"/>
              </w:rPr>
              <w:t>ú</w:t>
            </w:r>
            <w:r>
              <w:rPr>
                <w:shd w:val="nil" w:color="auto" w:fill="auto"/>
                <w:rtl w:val="0"/>
                <w:lang w:val="de-DE"/>
              </w:rPr>
              <w:t>zni)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de-DE"/>
              </w:rPr>
            </w:pP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nem adhat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felment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 a kurzuson val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szv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tel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 teljes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s al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l,</w:t>
            </w: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felment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 adhat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ó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egyes kompetenci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 megszerz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se, feladatok teljes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í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se al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l, </w:t>
            </w: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m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pt-PT"/>
              </w:rPr>
              <w:t>s, tev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kenys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ggel egyes feladatok kiv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lhat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k, </w:t>
            </w:r>
          </w:p>
          <w:p>
            <w:pPr>
              <w:pStyle w:val="Listaszerű bekezdés1"/>
              <w:numPr>
                <w:ilvl w:val="1"/>
                <w:numId w:val="1"/>
              </w:numPr>
              <w:bidi w:val="0"/>
              <w:ind w:right="0"/>
              <w:jc w:val="both"/>
              <w:rPr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teljes felment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 adhat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565" w:hRule="atLeast"/>
        </w:trPr>
        <w:tc>
          <w:tcPr>
            <w:tcW w:type="dxa" w:w="94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shd w:val="nil" w:color="auto" w:fill="auto"/>
                <w:rtl w:val="0"/>
                <w:lang w:val="de-DE"/>
              </w:rPr>
              <w:t>Tan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de-DE"/>
              </w:rPr>
              <w:t>r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n k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v</w:t>
            </w:r>
            <w:r>
              <w:rPr>
                <w:shd w:val="nil" w:color="auto" w:fill="auto"/>
                <w:rtl w:val="0"/>
                <w:lang w:val="de-DE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li konzult</w:t>
            </w:r>
            <w:r>
              <w:rPr>
                <w:shd w:val="nil" w:color="auto" w:fill="auto"/>
                <w:rtl w:val="0"/>
                <w:lang w:val="de-DE"/>
              </w:rPr>
              <w:t>á</w:t>
            </w:r>
            <w:r>
              <w:rPr>
                <w:shd w:val="nil" w:color="auto" w:fill="auto"/>
                <w:rtl w:val="0"/>
                <w:lang w:val="de-DE"/>
              </w:rPr>
              <w:t>ci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fr-FR"/>
              </w:rPr>
              <w:t>s id</w:t>
            </w:r>
            <w:r>
              <w:rPr>
                <w:shd w:val="nil" w:color="auto" w:fill="auto"/>
                <w:rtl w:val="0"/>
                <w:lang w:val="de-DE"/>
              </w:rPr>
              <w:t>ő</w:t>
            </w:r>
            <w:r>
              <w:rPr>
                <w:shd w:val="nil" w:color="auto" w:fill="auto"/>
                <w:rtl w:val="0"/>
                <w:lang w:val="de-DE"/>
              </w:rPr>
              <w:t xml:space="preserve">pontok </w:t>
            </w:r>
            <w:r>
              <w:rPr>
                <w:shd w:val="nil" w:color="auto" w:fill="auto"/>
                <w:rtl w:val="0"/>
                <w:lang w:val="fr-FR"/>
              </w:rPr>
              <w:t>é</w:t>
            </w:r>
            <w:r>
              <w:rPr>
                <w:shd w:val="nil" w:color="auto" w:fill="auto"/>
                <w:rtl w:val="0"/>
                <w:lang w:val="de-DE"/>
              </w:rPr>
              <w:t>s helysz</w:t>
            </w:r>
            <w:r>
              <w:rPr>
                <w:shd w:val="nil" w:color="auto" w:fill="auto"/>
                <w:rtl w:val="0"/>
                <w:lang w:val="de-DE"/>
              </w:rPr>
              <w:t>í</w:t>
            </w:r>
            <w:r>
              <w:rPr>
                <w:shd w:val="nil" w:color="auto" w:fill="auto"/>
                <w:rtl w:val="0"/>
                <w:lang w:val="de-DE"/>
              </w:rPr>
              <w:t>n:</w:t>
            </w:r>
          </w:p>
        </w:tc>
      </w:tr>
    </w:tbl>
    <w:p>
      <w:pPr>
        <w:pStyle w:val="Normal.0"/>
        <w:widowControl w:val="0"/>
        <w:spacing w:line="240" w:lineRule="auto"/>
        <w:ind w:left="216" w:hanging="216"/>
      </w:pPr>
      <w:r>
        <w:rPr>
          <w:rFonts w:ascii="Arial Unicode MS" w:cs="Arial Unicode MS" w:hAnsi="Arial Unicode MS" w:eastAsia="Arial Unicode MS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–"/>
      <w:lvlJc w:val="left"/>
      <w:pPr>
        <w:ind w:left="303" w:hanging="303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1056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1829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2602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3375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4148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4921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5694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6467" w:hanging="28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aszerű bekezdés1">
    <w:name w:val="Listaszerű bekezdés1"/>
    <w:next w:val="Listaszerű bekezdés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567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