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Kurzus neve: Tervezéstechnika és -technológia 1.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(BA1 Rajz)</w:t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oktatója: Szegedi Csaba DLA habil, egy doc.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elérhetősége(i):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szegedi@mome.hu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+36 20 4608055, FB, Skype: SzCs24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BFR-101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Javasolt félév: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Egyéni hallgatói munkaóra: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gyakorlat/konzultáció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kapcsolatai (előfeltételek, párhuzamosságok): 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2">
            <w:pPr>
              <w:widowControl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kurzus célja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 tér és forma összefüggéseinek rajzi megismertetése, megértetése, ezen keresztül a tervezéshez szükséges alapvető ábrázolási és vizualizáló képesség kialakítása, a plasztikus és kifejező rajzi-képi megjelenítő készség elsajátítása. A tanulmányok elsősorban a szabadkézi rajz, de emellett ábrázoló geometriai gyakorlatok és ismeretek által fejleszti, tértani ismereteket, továbbá a térlátás, térszemléletet, és ezen ismeretek célszerű alkalmazását a dizájnban.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98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Tér és-tárgyábrázolási szerkezetes műtermi és kültéri rajzi tanulmányok, ábrázoló geometriai szerkesztések.</w:t>
            </w:r>
          </w:p>
          <w:p w:rsidR="00000000" w:rsidDel="00000000" w:rsidP="00000000" w:rsidRDefault="00000000" w:rsidRPr="00000000" w14:paraId="0000002B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térbeli formák megfigyelésén és elemzésén alapuló rajzi tanulmányok az egyszerű síklapú ill. forgástestektől természeti és ipari tárgyakon át az épített belső és külső terekig. A formák ill. a tér képi megjelenítésének módjai az axonometriától a konvencionális (1-2-3 pontos) perspektíva vagy akár alternatív árkus (4-5-6 pontos) perspektívák (körkép, hengeres és szférikus panoráma képek) alkalmazásával.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Kurzustematika</w:t>
            </w:r>
          </w:p>
          <w:p w:rsidR="00000000" w:rsidDel="00000000" w:rsidP="00000000" w:rsidRDefault="00000000" w:rsidRPr="00000000" w14:paraId="0000002D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Tárgyábrázolás, koordinátarendszer, formaanalízis, forma-alakítás, származtatás (curvature), síklapú testek, forgástestek, organikus és ipari tárgyak, belső és külső terek, kompozíció, ábrázoló geometria, szerkesztés, térábrázolási módok: axonometria, 1-2-3 pontos síkperspektíva rendszerek, 4-5-6 pontos árkus perspektíva rendszerek, körkép, hengeres és szférikus panoráma képek, térlátás, térszemlélet és világnézet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5" w:hRule="atLeast"/>
        </w:trPr>
        <w:tc>
          <w:tcPr>
            <w:gridSpan w:val="5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left="134" w:hanging="1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Látvány utáni rajzi tanulmányok műtermi beállításokkal előre megadott közös vagy személyre igazított napi feladatok mentén. Kontakt órák tanári korrektúrával, konzultációkkal, órák elején elméleti ismertetésekkel, tájékoztatással, otthoni feladatokkal. 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tanulmányok elsősorban az intenzív műtermi gyakorlatokra koncentrálnak, ezért az órákon való aktív részvétel elengedhetetlen. A kontaktórákon túli műtermi, ill. otthoni munka hasznos és javasolt kiegészítés.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tanulás környezete: műterem, külső helyszín, 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Értékelés: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félévi jegy komponensei:</w:t>
              <w:tab/>
              <w:tab/>
              <w:tab/>
              <w:t xml:space="preserve">Értékelés:</w:t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Aktivitás, jelenlét, konzultáció</w:t>
              <w:tab/>
              <w:t xml:space="preserve">20 %</w:t>
              <w:tab/>
              <w:tab/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műtermi tanulmányok </w:t>
              <w:tab/>
              <w:tab/>
              <w:t xml:space="preserve">50 %</w:t>
              <w:tab/>
              <w:tab/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ábrázoló geometriai gyakorlatok</w:t>
              <w:tab/>
              <w:t xml:space="preserve">20 %</w:t>
              <w:tab/>
              <w:tab/>
              <w:tab/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félévzáró vizsgakonzultáció</w:t>
              <w:tab/>
              <w:tab/>
              <w:t xml:space="preserve">10 %</w:t>
              <w:tab/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3znysh7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71-90%: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jó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51-70%: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közepes</w:t>
              <w:tab/>
              <w:tab/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31-50%: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elégséges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0-30%:</w:t>
              <w:tab/>
              <w:tab/>
              <w:t xml:space="preserve">elégtelen 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Teljesítendő követelmények: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ind w:left="276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Félév végi kiértékelés személyes konzultációval, a félév során készült munkák alapján. 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Az értékelés szempontjai: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órai és otthoni munka, attitűd, rajzi kvalitások</w:t>
            </w:r>
          </w:p>
          <w:p w:rsidR="00000000" w:rsidDel="00000000" w:rsidP="00000000" w:rsidRDefault="00000000" w:rsidRPr="00000000" w14:paraId="00000055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(szerkezetes megjelenítés, plasztikus tömeg- és térhatás, kifejező erő, kompozíció, perspektíva, kreatív invenció)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Az értékelés szempontjai (mi mindent veszünk figyelembe az értékelésben): 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rajzi kvalitások, szerkesztés pontossága, egyéni invenciók, szkillek, kreativitás, személyes attitűd, előrelépés a térszemléletben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ind w:left="3261" w:hanging="3261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Kiértékelésen bemutatandó (prezentáció) </w:t>
            </w:r>
          </w:p>
          <w:p w:rsidR="00000000" w:rsidDel="00000000" w:rsidP="00000000" w:rsidRDefault="00000000" w:rsidRPr="00000000" w14:paraId="0000005F">
            <w:pPr>
              <w:widowControl w:val="0"/>
              <w:ind w:left="3261" w:hanging="326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Műtermi tanulmányok</w:t>
              <w:tab/>
              <w:t xml:space="preserve">min. 10 db. DIN A2 (félíves) tanulmányrajz</w:t>
            </w:r>
          </w:p>
          <w:p w:rsidR="00000000" w:rsidDel="00000000" w:rsidP="00000000" w:rsidRDefault="00000000" w:rsidRPr="00000000" w14:paraId="00000060">
            <w:pPr>
              <w:widowControl w:val="0"/>
              <w:ind w:left="3261" w:hanging="326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Geometriai házi feladatok</w:t>
              <w:tab/>
              <w:t xml:space="preserve">min. 12 db. DIN A3 vagy DIN A4 rajz, geometriai szerkesztés vagy digitális rajz 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órai és otthoni vázlatok</w:t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Leadandó, paraméterek megjelölésével (pl: fotó, video, írásos dokumentum, modell, tárgy stb.)</w:t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ind w:left="27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51" w:hRule="atLeast"/>
        </w:trPr>
        <w:tc>
          <w:tcPr>
            <w:gridSpan w:val="5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Szegedi Csaba: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Világ-Nézet (A sík küzdelméről a térrel)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Typotex kiadó (MoME könyvtárban kölcsönözhető)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https://www.typotex.hu/boltjaink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https://www.typotex.hu/author/1294/szegedi_csaba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Szegedi Csaba /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Világ-Nézet (Kép és valóság / A térlátásról és térábrázolásról)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http://konyvtar.mome.hu/doktori/ertekezesek/DLAertekezes-SzegediCsaba-2009.pdf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https://issuu.com/szegedicsaba/docs/vil__g-n__zet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Perge Erika /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Axonometria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 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http://www.tankonyvtar.hu/hu/tartalom/tamop412b2/2013-0002_a_terszemlelet_fejlesztesenek_lehetosegei_a_muszaki_kepzes_kereteben/TF/stfjs713g.scorm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Perge Erika /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Perspektíva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 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http://www.tan HYPERLINK "http://www.tankonyvtar.hu/hu/tartalom/tamop412b2/2013-0002_a_terszemlelet_fejlesztesenek_lehetosegei_a_muszaki_kepzes_kereteben/TF/stfjs824g.scorm" 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Szabó Péter /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egypontos perspektíva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https://www.youtube.com/watch?v=S4azNxs_2kk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Szabó Péter /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kétpontos perspektíva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https://www.youtube.com/watch?v=oZrAPmJzcgI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Scott Robertson &amp; Thomas Bertling: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to Draw (drawing and sketching objects and environments from your imagination)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Design Studio Press, 2013.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Alberti, Leon Battista: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festészetről (Della Pittura)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Balassi, Budapest 1997.ISBN 963 506 175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Barrow, John D.: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művészi világegyetem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Vince, Budapest 2000. ISBN 963 9192 73 2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Berger, John: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Ways of seeing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Penguin books, London 1972. ISBN 0 563 122447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Bonola, Roberto: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nem-euklidészi geometria története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ford. Dr. Hack Frigyes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http://mek.oszk.hu/00800/00852/#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Cole, Elison: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Perspektíva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Park, Budapest 1993. ISSN1216 755X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Comment, Bernard: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Das Panorama, Die Geschichte einer vergesenen Kunst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Nikolai, Berlin 2000. ISBN 3-87584-941-8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 Vinci, Leonardo: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festészetről (Trattato della pittura)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Corvina, Budapest 1967.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Deregowski, J.B.: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Distortion in Art (the eye and the mind)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Routledge &amp; Kegan Paul, London 1984. ISBN 0-7100-9516-3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Dubery, Fred and Willats, John: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Perspective and other drawing systems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Herbert Press, London 1972. ISBN 0 906969 24 7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Dürer, Albrecht: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festészetről és a szépségről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Corvina, Budapest 1982. ISBN 963 13 1242 9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Flocon, Albert &amp; Barre, André: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Curvilinear Perspective (From Visual Space to the Constructed Image)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University of California Press, Berkeley, Los Angeles 1987. ISBN 0-520-05979-4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Huyghe, Edith és Francois-Bernard: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Világképek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Európa, Budapest 2000. ISBN 963 07 6854 2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Kemp, Martin: The Science of Art Yale University Press, New Haven and London 1989. ISBN 0-300-05241-3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Kőnig Frigyes: Orbis Pictus Enciklopédia, Budapest1997. ISBN 963 847722 9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Krocsák Emil: Perspektíva Tankönyvkiadó, Budapest 1976, 76-1288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Krocsák Emil: Térábrázolás Tankönyvkiadó, Budapest, 96 391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Maklári József: Ábrázoló geometria Tankönyvkiadó, Budapest 1980.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Panofsky, Erwin: A jelentés a vizuális művészetekben Gondolat, Budapest 1984. ISBN 963 281 395 2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Peternák Miklós: Képháromszög Ráció, Budapest 2007. ISBN 9789639605381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Peternák Miklós: VISION Látás – kép és percepció C3 Alapítvány, Budapest 2002. ISBN 963 204 494 0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Reiman István: Geometria és határterületei ISBN 963 237 012 0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Szegedi, Csaba: Világ-Nézet (dicsőséges perspektíva) A térlátásról és térábrázolásról in Térformálás,tárgyformálás 2 Terc, Budapest 2002. ISBN 963 86263 6 4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Tillmann, József A.: G.B.Piranesi (katalógus) M.K.E. Budapest, 2005.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96" w:hRule="atLeast"/>
        </w:trPr>
        <w:tc>
          <w:tcPr>
            <w:gridSpan w:val="5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Szükséges eszközök: 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fehér vagy világos papír (műszaki rajzlap v. egyéb rajzpapírok DIN A2&lt;: Ingres, Fabriano) (Vázlatkönyv DIN A4, írólapok DIN A4-A3)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kedvelt rajzeszközök (grafitceruza v. töltehető Versatile HB, B2, B3), (radírgumi, monopolradír), (rongy v. papírzsebkendő), (hegyező v. Schnitzer), (rajzszeg, csiptető)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>
            <w:gridSpan w:val="5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tankonyvtar.hu/hu/tartalom/tamop412b2/2013-0002_a_terszemlelet_fejlesztesenek_lehetosegei_a_muszaki_kepzes_kereteben/TF/stfjs713g.scorm" TargetMode="External"/><Relationship Id="rId10" Type="http://schemas.openxmlformats.org/officeDocument/2006/relationships/hyperlink" Target="https://issuu.com/szegedicsaba/docs/vil__g-n__zet" TargetMode="External"/><Relationship Id="rId13" Type="http://schemas.openxmlformats.org/officeDocument/2006/relationships/hyperlink" Target="https://www.youtube.com/watch?v=S4azNxs_2kk" TargetMode="External"/><Relationship Id="rId12" Type="http://schemas.openxmlformats.org/officeDocument/2006/relationships/hyperlink" Target="http://www.tankonyvtar.hu/hu/tartalom/tamop412b2/2013-0002_a_terszemlelet_fejlesztesenek_lehetosegei_a_muszaki_kepzes_kereteben/TF/stfjs824g.scor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konyvtar.mome.hu/doktori/ertekezesek/DLAertekezes-SzegediCsaba-2009.pdf" TargetMode="External"/><Relationship Id="rId15" Type="http://schemas.openxmlformats.org/officeDocument/2006/relationships/hyperlink" Target="http://mek.oszk.hu/00800/00852/" TargetMode="External"/><Relationship Id="rId14" Type="http://schemas.openxmlformats.org/officeDocument/2006/relationships/hyperlink" Target="https://www.youtube.com/watch?v=oZrAPmJzcgI" TargetMode="External"/><Relationship Id="rId5" Type="http://schemas.openxmlformats.org/officeDocument/2006/relationships/styles" Target="styles.xml"/><Relationship Id="rId6" Type="http://schemas.openxmlformats.org/officeDocument/2006/relationships/hyperlink" Target="mailto:szegedi@mome.hu" TargetMode="External"/><Relationship Id="rId7" Type="http://schemas.openxmlformats.org/officeDocument/2006/relationships/hyperlink" Target="https://www.typotex.hu/boltjaink" TargetMode="External"/><Relationship Id="rId8" Type="http://schemas.openxmlformats.org/officeDocument/2006/relationships/hyperlink" Target="https://www.typotex.hu/author/1294/szegedi_csa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