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A3D9" w14:textId="293F9A83" w:rsidR="00BD4BC4" w:rsidRPr="00196CB9" w:rsidRDefault="00BD4BC4" w:rsidP="00BD4BC4">
      <w:pPr>
        <w:spacing w:before="240" w:after="60" w:line="240" w:lineRule="auto"/>
        <w:outlineLvl w:val="1"/>
        <w:rPr>
          <w:rFonts w:eastAsia="Times New Roman" w:cstheme="minorHAnsi"/>
          <w:b/>
          <w:bCs/>
          <w:sz w:val="40"/>
          <w:szCs w:val="40"/>
          <w:lang w:eastAsia="hu-HU"/>
        </w:rPr>
      </w:pPr>
      <w:proofErr w:type="spellStart"/>
      <w:r w:rsidRPr="00196CB9">
        <w:rPr>
          <w:rFonts w:eastAsia="Times New Roman" w:cstheme="minorHAnsi"/>
          <w:b/>
          <w:bCs/>
          <w:sz w:val="40"/>
          <w:szCs w:val="40"/>
          <w:lang w:eastAsia="hu-HU"/>
        </w:rPr>
        <w:t>Course</w:t>
      </w:r>
      <w:proofErr w:type="spellEnd"/>
      <w:r w:rsidRPr="00196CB9">
        <w:rPr>
          <w:rFonts w:eastAsia="Times New Roman" w:cstheme="minorHAnsi"/>
          <w:b/>
          <w:bCs/>
          <w:sz w:val="40"/>
          <w:szCs w:val="40"/>
          <w:lang w:eastAsia="hu-HU"/>
        </w:rPr>
        <w:t xml:space="preserve"> </w:t>
      </w:r>
      <w:proofErr w:type="spellStart"/>
      <w:r w:rsidRPr="00196CB9">
        <w:rPr>
          <w:rFonts w:eastAsia="Times New Roman" w:cstheme="minorHAnsi"/>
          <w:b/>
          <w:bCs/>
          <w:sz w:val="40"/>
          <w:szCs w:val="40"/>
          <w:lang w:eastAsia="hu-HU"/>
        </w:rPr>
        <w:t>description</w:t>
      </w:r>
      <w:proofErr w:type="spellEnd"/>
      <w:r w:rsidRPr="00196CB9">
        <w:rPr>
          <w:rFonts w:eastAsia="Times New Roman" w:cstheme="minorHAnsi"/>
          <w:b/>
          <w:bCs/>
          <w:sz w:val="40"/>
          <w:szCs w:val="40"/>
          <w:lang w:eastAsia="hu-HU"/>
        </w:rPr>
        <w:t xml:space="preserve"> (</w:t>
      </w:r>
      <w:proofErr w:type="spellStart"/>
      <w:r w:rsidRPr="00196CB9">
        <w:rPr>
          <w:rFonts w:eastAsia="Times New Roman" w:cstheme="minorHAnsi"/>
          <w:b/>
          <w:bCs/>
          <w:sz w:val="40"/>
          <w:szCs w:val="40"/>
          <w:lang w:eastAsia="hu-HU"/>
        </w:rPr>
        <w:t>topics</w:t>
      </w:r>
      <w:proofErr w:type="spellEnd"/>
      <w:r w:rsidRPr="00196CB9">
        <w:rPr>
          <w:rFonts w:eastAsia="Times New Roman" w:cstheme="minorHAnsi"/>
          <w:b/>
          <w:bCs/>
          <w:sz w:val="40"/>
          <w:szCs w:val="40"/>
          <w:lang w:eastAsia="hu-H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922"/>
        <w:gridCol w:w="2442"/>
        <w:gridCol w:w="849"/>
        <w:gridCol w:w="1881"/>
      </w:tblGrid>
      <w:tr w:rsidR="00BD4BC4" w:rsidRPr="00BD4BC4" w14:paraId="270A1357" w14:textId="77777777" w:rsidTr="00BD4BC4">
        <w:trPr>
          <w:trHeight w:val="56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6990C" w14:textId="254FBB97" w:rsidR="00BD4BC4" w:rsidRPr="00BD4BC4" w:rsidRDefault="00BD4BC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196CB9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Title</w:t>
            </w:r>
            <w:proofErr w:type="spellEnd"/>
            <w:r w:rsidRPr="00196CB9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of </w:t>
            </w:r>
            <w:proofErr w:type="spellStart"/>
            <w:r w:rsidRPr="00196CB9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the</w:t>
            </w:r>
            <w:proofErr w:type="spellEnd"/>
            <w:r w:rsidRPr="00196CB9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196CB9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course</w:t>
            </w:r>
            <w:proofErr w:type="spellEnd"/>
            <w:r w:rsidRPr="00196CB9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:</w:t>
            </w:r>
            <w:r w:rsidRPr="00BD4BC4">
              <w:rPr>
                <w:rFonts w:eastAsia="Times New Roman" w:cstheme="minorHAnsi"/>
                <w:color w:val="000000"/>
                <w:lang w:eastAsia="hu-HU"/>
              </w:rPr>
              <w:t> </w:t>
            </w:r>
            <w:proofErr w:type="spellStart"/>
            <w:r w:rsidR="00AB0116">
              <w:rPr>
                <w:rFonts w:eastAsia="Times New Roman" w:cstheme="minorHAnsi"/>
                <w:color w:val="000000"/>
                <w:lang w:eastAsia="hu-HU"/>
              </w:rPr>
              <w:t>Ethnography</w:t>
            </w:r>
            <w:proofErr w:type="spellEnd"/>
          </w:p>
        </w:tc>
      </w:tr>
      <w:tr w:rsidR="00BD4BC4" w:rsidRPr="00BD4BC4" w14:paraId="0A4AA116" w14:textId="77777777" w:rsidTr="00BD4BC4">
        <w:trPr>
          <w:trHeight w:val="56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94AA00" w14:textId="5BC525EC" w:rsidR="00BD4BC4" w:rsidRPr="00BD4BC4" w:rsidRDefault="00EE0E6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196CB9">
              <w:rPr>
                <w:rFonts w:eastAsia="Times New Roman" w:cstheme="minorHAnsi"/>
                <w:b/>
                <w:bCs/>
                <w:lang w:eastAsia="hu-HU"/>
              </w:rPr>
              <w:t>Tutors</w:t>
            </w:r>
            <w:proofErr w:type="spellEnd"/>
            <w:r w:rsidRPr="00196CB9">
              <w:rPr>
                <w:rFonts w:eastAsia="Times New Roman" w:cstheme="minorHAnsi"/>
                <w:b/>
                <w:bCs/>
                <w:lang w:eastAsia="hu-HU"/>
              </w:rPr>
              <w:t xml:space="preserve"> of </w:t>
            </w:r>
            <w:proofErr w:type="spellStart"/>
            <w:r w:rsidRPr="00196CB9">
              <w:rPr>
                <w:rFonts w:eastAsia="Times New Roman" w:cstheme="minorHAnsi"/>
                <w:b/>
                <w:bCs/>
                <w:lang w:eastAsia="hu-HU"/>
              </w:rPr>
              <w:t>the</w:t>
            </w:r>
            <w:proofErr w:type="spellEnd"/>
            <w:r w:rsidRPr="00196CB9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proofErr w:type="gramStart"/>
            <w:r w:rsidRPr="00196CB9">
              <w:rPr>
                <w:rFonts w:eastAsia="Times New Roman" w:cstheme="minorHAnsi"/>
                <w:b/>
                <w:bCs/>
                <w:lang w:eastAsia="hu-HU"/>
              </w:rPr>
              <w:t>c</w:t>
            </w:r>
            <w:r w:rsidR="00BD4BC4" w:rsidRPr="00196CB9">
              <w:rPr>
                <w:rFonts w:eastAsia="Times New Roman" w:cstheme="minorHAnsi"/>
                <w:b/>
                <w:bCs/>
                <w:lang w:eastAsia="hu-HU"/>
              </w:rPr>
              <w:t>ourse</w:t>
            </w:r>
            <w:proofErr w:type="spellEnd"/>
            <w:r w:rsidR="00BD4BC4" w:rsidRPr="00196CB9">
              <w:rPr>
                <w:rFonts w:eastAsia="Times New Roman" w:cstheme="minorHAnsi"/>
                <w:b/>
                <w:bCs/>
                <w:lang w:eastAsia="hu-HU"/>
              </w:rPr>
              <w:t xml:space="preserve"> ,</w:t>
            </w:r>
            <w:proofErr w:type="gramEnd"/>
            <w:r w:rsidR="00BD4BC4" w:rsidRPr="00196CB9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="00BD4BC4" w:rsidRPr="00196CB9">
              <w:rPr>
                <w:rFonts w:eastAsia="Times New Roman" w:cstheme="minorHAnsi"/>
                <w:b/>
                <w:bCs/>
                <w:lang w:eastAsia="hu-HU"/>
              </w:rPr>
              <w:t>contact</w:t>
            </w:r>
            <w:proofErr w:type="spellEnd"/>
            <w:r w:rsidR="00BD4BC4" w:rsidRPr="00196CB9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="00BD4BC4" w:rsidRPr="00196CB9">
              <w:rPr>
                <w:rFonts w:eastAsia="Times New Roman" w:cstheme="minorHAnsi"/>
                <w:b/>
                <w:bCs/>
                <w:lang w:eastAsia="hu-HU"/>
              </w:rPr>
              <w:t>details</w:t>
            </w:r>
            <w:proofErr w:type="spellEnd"/>
            <w:r w:rsidR="00BD4BC4" w:rsidRPr="00196CB9">
              <w:rPr>
                <w:rFonts w:eastAsia="Times New Roman" w:cstheme="minorHAnsi"/>
                <w:b/>
                <w:bCs/>
                <w:lang w:eastAsia="hu-HU"/>
              </w:rPr>
              <w:t>:</w:t>
            </w:r>
            <w:r w:rsidR="00AB011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AB0116">
              <w:rPr>
                <w:rFonts w:eastAsia="Times New Roman" w:cstheme="minorHAnsi"/>
                <w:lang w:eastAsia="hu-HU"/>
              </w:rPr>
              <w:t>Mchael</w:t>
            </w:r>
            <w:proofErr w:type="spellEnd"/>
            <w:r w:rsidR="00AB011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AB0116">
              <w:rPr>
                <w:rFonts w:eastAsia="Times New Roman" w:cstheme="minorHAnsi"/>
                <w:lang w:eastAsia="hu-HU"/>
              </w:rPr>
              <w:t>Leube</w:t>
            </w:r>
            <w:proofErr w:type="spellEnd"/>
            <w:r w:rsidR="00AB0116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="00AB0116">
              <w:rPr>
                <w:rFonts w:eastAsia="Times New Roman" w:cstheme="minorHAnsi"/>
                <w:lang w:eastAsia="hu-HU"/>
              </w:rPr>
              <w:t>Ph.D</w:t>
            </w:r>
            <w:proofErr w:type="spellEnd"/>
            <w:r w:rsidR="00AB0116">
              <w:rPr>
                <w:rFonts w:eastAsia="Times New Roman" w:cstheme="minorHAnsi"/>
                <w:lang w:eastAsia="hu-HU"/>
              </w:rPr>
              <w:t>.</w:t>
            </w:r>
          </w:p>
        </w:tc>
      </w:tr>
      <w:tr w:rsidR="00EE0E64" w:rsidRPr="007A3B57" w14:paraId="3CBFBE17" w14:textId="77777777" w:rsidTr="00BD4BC4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128FB9" w14:textId="77FC5315" w:rsidR="00BD4BC4" w:rsidRPr="00FA52C2" w:rsidRDefault="00BD4BC4" w:rsidP="00BD4B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Code</w:t>
            </w:r>
            <w:proofErr w:type="spellEnd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:</w:t>
            </w:r>
          </w:p>
          <w:p w14:paraId="1F209808" w14:textId="77777777" w:rsidR="00BD4BC4" w:rsidRPr="00BD4BC4" w:rsidRDefault="00BD4BC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752D11" w14:textId="1C730513" w:rsidR="00BD4BC4" w:rsidRPr="00BD4BC4" w:rsidRDefault="00BD4BC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7A3B57">
              <w:rPr>
                <w:rFonts w:eastAsia="Times New Roman" w:cstheme="minorHAnsi"/>
                <w:lang w:eastAsia="hu-HU"/>
              </w:rPr>
              <w:t>Related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curriculum </w:t>
            </w:r>
            <w:r w:rsidRPr="00FA52C2">
              <w:rPr>
                <w:rFonts w:eastAsia="Times New Roman" w:cstheme="minorHAnsi"/>
                <w:b/>
                <w:bCs/>
                <w:lang w:eastAsia="hu-HU"/>
              </w:rPr>
              <w:t>(</w:t>
            </w:r>
            <w:proofErr w:type="spellStart"/>
            <w:r w:rsidR="00AE254B" w:rsidRPr="00FA52C2">
              <w:rPr>
                <w:rFonts w:eastAsia="Times New Roman" w:cstheme="minorHAnsi"/>
                <w:b/>
                <w:bCs/>
                <w:lang w:eastAsia="hu-HU"/>
              </w:rPr>
              <w:t>programme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/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level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ECDEC" w14:textId="09CBAE43" w:rsidR="00BD4BC4" w:rsidRPr="00FA52C2" w:rsidRDefault="00EE0E64" w:rsidP="00BD4B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Recommended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semester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="007A3B57" w:rsidRPr="00FA52C2">
              <w:rPr>
                <w:rFonts w:eastAsia="Times New Roman" w:cstheme="minorHAnsi"/>
                <w:b/>
                <w:bCs/>
                <w:lang w:eastAsia="hu-HU"/>
              </w:rPr>
              <w:t>within</w:t>
            </w:r>
            <w:proofErr w:type="spellEnd"/>
            <w:r w:rsidR="00CC482E"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="00CC482E" w:rsidRPr="00FA52C2">
              <w:rPr>
                <w:rFonts w:eastAsia="Times New Roman" w:cstheme="minorHAnsi"/>
                <w:b/>
                <w:bCs/>
                <w:lang w:eastAsia="hu-HU"/>
              </w:rPr>
              <w:t>the</w:t>
            </w:r>
            <w:proofErr w:type="spellEnd"/>
            <w:r w:rsidR="00CC482E"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curriculum</w:t>
            </w:r>
            <w:r w:rsidRPr="00FA52C2">
              <w:rPr>
                <w:rFonts w:eastAsia="Times New Roman" w:cstheme="minorHAnsi"/>
                <w:b/>
                <w:bCs/>
                <w:lang w:eastAsia="hu-H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3ED463" w14:textId="5A459FF6" w:rsidR="00BD4BC4" w:rsidRPr="00FA52C2" w:rsidRDefault="00CC482E" w:rsidP="00BD4B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Credit</w:t>
            </w:r>
            <w:r w:rsidR="00BD4BC4"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:</w:t>
            </w:r>
          </w:p>
          <w:p w14:paraId="4166CB42" w14:textId="77777777" w:rsidR="00BD4BC4" w:rsidRPr="00BD4BC4" w:rsidRDefault="00BD4BC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7E37DD" w14:textId="52EFEBA8" w:rsidR="00CC482E" w:rsidRPr="00FA52C2" w:rsidRDefault="00CC482E" w:rsidP="00CC48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Number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of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class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hours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:</w:t>
            </w:r>
          </w:p>
          <w:p w14:paraId="03004766" w14:textId="260FE470" w:rsidR="00BD4BC4" w:rsidRPr="00BD4BC4" w:rsidRDefault="00EE0E64" w:rsidP="00CC482E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S</w:t>
            </w:r>
            <w:r w:rsidR="00CC482E" w:rsidRPr="00FA52C2">
              <w:rPr>
                <w:rFonts w:eastAsia="Times New Roman" w:cstheme="minorHAnsi"/>
                <w:b/>
                <w:bCs/>
                <w:lang w:eastAsia="hu-HU"/>
              </w:rPr>
              <w:t>tudent</w:t>
            </w:r>
            <w:proofErr w:type="spellEnd"/>
            <w:r w:rsidR="00CC482E"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="00563162" w:rsidRPr="00FA52C2">
              <w:rPr>
                <w:rFonts w:eastAsia="Times New Roman" w:cstheme="minorHAnsi"/>
                <w:b/>
                <w:bCs/>
                <w:lang w:eastAsia="hu-HU"/>
              </w:rPr>
              <w:t>working</w:t>
            </w:r>
            <w:proofErr w:type="spellEnd"/>
            <w:r w:rsidR="00563162"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="00CC482E" w:rsidRPr="00FA52C2">
              <w:rPr>
                <w:rFonts w:eastAsia="Times New Roman" w:cstheme="minorHAnsi"/>
                <w:b/>
                <w:bCs/>
                <w:lang w:eastAsia="hu-HU"/>
              </w:rPr>
              <w:t>hours</w:t>
            </w:r>
            <w:proofErr w:type="spellEnd"/>
            <w:r w:rsidR="00CC482E" w:rsidRPr="00FA52C2">
              <w:rPr>
                <w:rFonts w:eastAsia="Times New Roman" w:cstheme="minorHAnsi"/>
                <w:b/>
                <w:bCs/>
                <w:lang w:eastAsia="hu-HU"/>
              </w:rPr>
              <w:t>:</w:t>
            </w:r>
          </w:p>
        </w:tc>
      </w:tr>
      <w:tr w:rsidR="00EE0E64" w:rsidRPr="007A3B57" w14:paraId="54FFB759" w14:textId="77777777" w:rsidTr="00BD4BC4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C4E61" w14:textId="3701E9E8" w:rsidR="00BD4BC4" w:rsidRPr="00FA52C2" w:rsidRDefault="00563162" w:rsidP="00BD4B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Related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codes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87976F" w14:textId="0E278FBF" w:rsidR="00BD4BC4" w:rsidRPr="00FA52C2" w:rsidRDefault="00325C58" w:rsidP="00BD4B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Type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: (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seminar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/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lecture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/</w:t>
            </w:r>
            <w:proofErr w:type="spellStart"/>
            <w:r w:rsidR="007A3B57" w:rsidRPr="00FA52C2">
              <w:rPr>
                <w:rFonts w:eastAsia="Times New Roman" w:cstheme="minorHAnsi"/>
                <w:b/>
                <w:bCs/>
                <w:lang w:eastAsia="hu-HU"/>
              </w:rPr>
              <w:t>class</w:t>
            </w:r>
            <w:proofErr w:type="spellEnd"/>
            <w:r w:rsidR="007A3B57"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="007A3B57" w:rsidRPr="00FA52C2">
              <w:rPr>
                <w:rFonts w:eastAsia="Times New Roman" w:cstheme="minorHAnsi"/>
                <w:b/>
                <w:bCs/>
                <w:lang w:eastAsia="hu-HU"/>
              </w:rPr>
              <w:t>work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/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consultation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, etc.)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96002" w14:textId="566B8F1E" w:rsidR="00BD4BC4" w:rsidRPr="00FA52C2" w:rsidRDefault="00A94147" w:rsidP="00BD4B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Can</w:t>
            </w:r>
            <w:proofErr w:type="spellEnd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it</w:t>
            </w:r>
            <w:proofErr w:type="spellEnd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be an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elective</w:t>
            </w:r>
            <w:proofErr w:type="spellEnd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course</w:t>
            </w:r>
            <w:proofErr w:type="spellEnd"/>
            <w:r w:rsidR="00BD4BC4"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74E8AB" w14:textId="678141C9" w:rsidR="00BD4BC4" w:rsidRPr="00BD4BC4" w:rsidRDefault="00A94147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In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case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of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elective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what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are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the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specific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prerequisites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>:</w:t>
            </w:r>
          </w:p>
          <w:p w14:paraId="6A0ECDF2" w14:textId="77777777" w:rsidR="00BD4BC4" w:rsidRPr="00BD4BC4" w:rsidRDefault="00BD4BC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</w:tr>
      <w:tr w:rsidR="00BD4BC4" w:rsidRPr="00BD4BC4" w14:paraId="657355D8" w14:textId="77777777" w:rsidTr="00BD4BC4">
        <w:trPr>
          <w:trHeight w:val="7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9A387" w14:textId="3A446635" w:rsidR="00BD4BC4" w:rsidRPr="00BD4BC4" w:rsidRDefault="00A94147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Course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="002C3BFF" w:rsidRPr="00FA52C2">
              <w:rPr>
                <w:rFonts w:eastAsia="Times New Roman" w:cstheme="minorHAnsi"/>
                <w:b/>
                <w:bCs/>
                <w:lang w:eastAsia="hu-HU"/>
              </w:rPr>
              <w:t>connections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(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prerequisites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,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parallelis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):</w:t>
            </w:r>
            <w:r w:rsidR="00AB011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AB0116">
              <w:rPr>
                <w:rFonts w:eastAsia="Times New Roman" w:cstheme="minorHAnsi"/>
                <w:lang w:eastAsia="hu-HU"/>
              </w:rPr>
              <w:t>None</w:t>
            </w:r>
            <w:proofErr w:type="spellEnd"/>
          </w:p>
        </w:tc>
      </w:tr>
      <w:tr w:rsidR="00BD4BC4" w:rsidRPr="00BD4BC4" w14:paraId="6E93FEC6" w14:textId="77777777" w:rsidTr="00BD4BC4">
        <w:trPr>
          <w:trHeight w:val="90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7EECA" w14:textId="77777777" w:rsidR="00FA52C2" w:rsidRPr="00FA52C2" w:rsidRDefault="00EE0E64" w:rsidP="00AB011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Aim</w:t>
            </w:r>
            <w:proofErr w:type="spellEnd"/>
            <w:r w:rsidR="002C3BFF"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and </w:t>
            </w:r>
            <w:proofErr w:type="spellStart"/>
            <w:r w:rsidR="002C3BFF" w:rsidRPr="00FA52C2">
              <w:rPr>
                <w:rFonts w:eastAsia="Times New Roman" w:cstheme="minorHAnsi"/>
                <w:b/>
                <w:bCs/>
                <w:lang w:eastAsia="hu-HU"/>
              </w:rPr>
              <w:t>principles</w:t>
            </w:r>
            <w:proofErr w:type="spellEnd"/>
            <w:r w:rsidR="002C3BFF"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of </w:t>
            </w:r>
            <w:proofErr w:type="spellStart"/>
            <w:r w:rsidR="002C3BFF" w:rsidRPr="00FA52C2">
              <w:rPr>
                <w:rFonts w:eastAsia="Times New Roman" w:cstheme="minorHAnsi"/>
                <w:b/>
                <w:bCs/>
                <w:lang w:eastAsia="hu-HU"/>
              </w:rPr>
              <w:t>the</w:t>
            </w:r>
            <w:proofErr w:type="spellEnd"/>
            <w:r w:rsidR="002C3BFF"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="002C3BFF" w:rsidRPr="00FA52C2">
              <w:rPr>
                <w:rFonts w:eastAsia="Times New Roman" w:cstheme="minorHAnsi"/>
                <w:b/>
                <w:bCs/>
                <w:lang w:eastAsia="hu-HU"/>
              </w:rPr>
              <w:t>course</w:t>
            </w:r>
            <w:proofErr w:type="spellEnd"/>
            <w:r w:rsidR="002C3BFF" w:rsidRPr="00FA52C2">
              <w:rPr>
                <w:rFonts w:eastAsia="Times New Roman" w:cstheme="minorHAnsi"/>
                <w:b/>
                <w:bCs/>
                <w:lang w:eastAsia="hu-HU"/>
              </w:rPr>
              <w:t>:</w:t>
            </w:r>
            <w:r w:rsidR="00AB0116"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</w:p>
          <w:p w14:paraId="42B86E11" w14:textId="77777777" w:rsidR="00FA52C2" w:rsidRDefault="00FA52C2" w:rsidP="00AB0116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120628AC" w14:textId="0EF0B0B9" w:rsidR="00AB0116" w:rsidRPr="00FA52C2" w:rsidRDefault="00AB0116" w:rsidP="00AB0116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 xml:space="preserve">In </w:t>
            </w:r>
            <w:r>
              <w:rPr>
                <w:rFonts w:eastAsia="Times New Roman" w:cstheme="minorHAnsi"/>
                <w:lang w:val="es-ES" w:eastAsia="hu-HU"/>
              </w:rPr>
              <w:t>t</w:t>
            </w:r>
            <w:r w:rsidRPr="00AB0116">
              <w:rPr>
                <w:rFonts w:eastAsia="Times New Roman" w:cstheme="minorHAnsi"/>
                <w:lang w:val="en-ES" w:eastAsia="hu-HU"/>
              </w:rPr>
              <w:t>his course students apply</w:t>
            </w:r>
            <w:r>
              <w:rPr>
                <w:rFonts w:eastAsia="Times New Roman" w:cstheme="minorHAnsi"/>
                <w:lang w:val="es-ES" w:eastAsia="hu-HU"/>
              </w:rPr>
              <w:t xml:space="preserve"> </w:t>
            </w:r>
            <w:r w:rsidRPr="00AB0116">
              <w:rPr>
                <w:rFonts w:eastAsia="Times New Roman" w:cstheme="minorHAnsi"/>
                <w:lang w:val="en-ES" w:eastAsia="hu-HU"/>
              </w:rPr>
              <w:t xml:space="preserve">theoretical material </w:t>
            </w:r>
            <w:proofErr w:type="spellStart"/>
            <w:r>
              <w:rPr>
                <w:rFonts w:eastAsia="Times New Roman" w:cstheme="minorHAnsi"/>
                <w:lang w:val="es-ES" w:eastAsia="hu-HU"/>
              </w:rPr>
              <w:t>on</w:t>
            </w:r>
            <w:proofErr w:type="spellEnd"/>
            <w:r>
              <w:rPr>
                <w:rFonts w:eastAsia="Times New Roman" w:cstheme="minorHAnsi"/>
                <w:lang w:val="es-ES"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s-ES" w:eastAsia="hu-HU"/>
              </w:rPr>
              <w:t>ethnography</w:t>
            </w:r>
            <w:proofErr w:type="spellEnd"/>
            <w:r>
              <w:rPr>
                <w:rFonts w:eastAsia="Times New Roman" w:cstheme="minorHAnsi"/>
                <w:lang w:val="es-ES" w:eastAsia="hu-HU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lang w:val="es-ES" w:eastAsia="hu-HU"/>
              </w:rPr>
              <w:t>other</w:t>
            </w:r>
            <w:proofErr w:type="spellEnd"/>
            <w:r>
              <w:rPr>
                <w:rFonts w:eastAsia="Times New Roman" w:cstheme="minorHAnsi"/>
                <w:lang w:val="es-ES"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s-ES" w:eastAsia="hu-HU"/>
              </w:rPr>
              <w:t>quantitative</w:t>
            </w:r>
            <w:proofErr w:type="spellEnd"/>
            <w:r>
              <w:rPr>
                <w:rFonts w:eastAsia="Times New Roman" w:cstheme="minorHAnsi"/>
                <w:lang w:val="es-ES"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s-ES" w:eastAsia="hu-HU"/>
              </w:rPr>
              <w:t>research</w:t>
            </w:r>
            <w:proofErr w:type="spellEnd"/>
            <w:r>
              <w:rPr>
                <w:rFonts w:eastAsia="Times New Roman" w:cstheme="minorHAnsi"/>
                <w:lang w:val="es-ES"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s-ES" w:eastAsia="hu-HU"/>
              </w:rPr>
              <w:t>techniques</w:t>
            </w:r>
            <w:proofErr w:type="spellEnd"/>
            <w:r>
              <w:rPr>
                <w:rFonts w:eastAsia="Times New Roman" w:cstheme="minorHAnsi"/>
                <w:lang w:val="es-ES" w:eastAsia="hu-HU"/>
              </w:rPr>
              <w:t xml:space="preserve"> </w:t>
            </w:r>
            <w:r w:rsidRPr="00AB0116">
              <w:rPr>
                <w:rFonts w:eastAsia="Times New Roman" w:cstheme="minorHAnsi"/>
                <w:lang w:val="en-ES" w:eastAsia="hu-HU"/>
              </w:rPr>
              <w:t>in actual group research projects.</w:t>
            </w:r>
          </w:p>
          <w:p w14:paraId="14B13D93" w14:textId="1153064F" w:rsidR="00BD4BC4" w:rsidRPr="00BD4BC4" w:rsidRDefault="00BD4BC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</w:tr>
      <w:tr w:rsidR="00BD4BC4" w:rsidRPr="00BD4BC4" w14:paraId="2D8AFB3F" w14:textId="77777777" w:rsidTr="00BD4BC4">
        <w:trPr>
          <w:trHeight w:val="249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83D817" w14:textId="1D45902E" w:rsidR="002C3BFF" w:rsidRDefault="002C3BFF" w:rsidP="00FA52C2">
            <w:pPr>
              <w:spacing w:after="0" w:line="240" w:lineRule="auto"/>
              <w:ind w:left="360"/>
              <w:rPr>
                <w:rFonts w:eastAsia="Times New Roman" w:cstheme="minorHAnsi"/>
                <w:lang w:val="en-ES"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Learning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outcomes</w:t>
            </w:r>
            <w:proofErr w:type="spellEnd"/>
            <w:r w:rsidR="00AB0116" w:rsidRPr="00FA52C2">
              <w:rPr>
                <w:rFonts w:eastAsia="Times New Roman" w:cstheme="minorHAnsi"/>
                <w:b/>
                <w:bCs/>
                <w:lang w:eastAsia="hu-HU"/>
              </w:rPr>
              <w:t>:</w:t>
            </w:r>
            <w:r w:rsidR="00AB0116">
              <w:rPr>
                <w:rFonts w:eastAsia="Times New Roman" w:cstheme="minorHAnsi"/>
                <w:lang w:eastAsia="hu-HU"/>
              </w:rPr>
              <w:t xml:space="preserve"> </w:t>
            </w:r>
            <w:r w:rsidR="00AB0116" w:rsidRPr="00AB0116">
              <w:rPr>
                <w:rFonts w:eastAsia="Times New Roman" w:cstheme="minorHAnsi"/>
                <w:lang w:val="en-ES" w:eastAsia="hu-HU"/>
              </w:rPr>
              <w:t>To acquire basic notions of the “grounded theory” process of problem solving</w:t>
            </w:r>
          </w:p>
          <w:p w14:paraId="10B8E950" w14:textId="77777777" w:rsidR="00FA52C2" w:rsidRPr="00FA52C2" w:rsidRDefault="00FA52C2" w:rsidP="00FA52C2">
            <w:pPr>
              <w:spacing w:after="0" w:line="240" w:lineRule="auto"/>
              <w:ind w:left="360"/>
              <w:rPr>
                <w:rFonts w:eastAsia="Times New Roman" w:cstheme="minorHAnsi"/>
                <w:lang w:val="en-ES" w:eastAsia="hu-HU"/>
              </w:rPr>
            </w:pPr>
          </w:p>
          <w:p w14:paraId="033C613C" w14:textId="20DB692C" w:rsidR="002C3BFF" w:rsidRDefault="002C3BFF" w:rsidP="00FA52C2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  <w:lang w:val="en-ES"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Knowledge</w:t>
            </w:r>
            <w:proofErr w:type="spellEnd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:</w:t>
            </w:r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ab/>
            </w:r>
            <w:r w:rsidR="00FA52C2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r w:rsidR="002B70B7" w:rsidRPr="002B70B7">
              <w:rPr>
                <w:rFonts w:eastAsia="Times New Roman" w:cstheme="minorHAnsi"/>
                <w:color w:val="000000"/>
                <w:lang w:val="en-ES" w:eastAsia="hu-HU"/>
              </w:rPr>
              <w:t>The use of basic design-research methods</w:t>
            </w:r>
            <w:r w:rsidR="002B70B7">
              <w:rPr>
                <w:rFonts w:eastAsia="Times New Roman" w:cstheme="minorHAnsi"/>
                <w:color w:val="000000"/>
                <w:lang w:val="es-ES" w:eastAsia="hu-HU"/>
              </w:rPr>
              <w:t xml:space="preserve"> and </w:t>
            </w:r>
            <w:proofErr w:type="spellStart"/>
            <w:r w:rsidR="002B70B7">
              <w:rPr>
                <w:rFonts w:eastAsia="Times New Roman" w:cstheme="minorHAnsi"/>
                <w:color w:val="000000"/>
                <w:lang w:val="es-ES" w:eastAsia="hu-HU"/>
              </w:rPr>
              <w:t>to</w:t>
            </w:r>
            <w:proofErr w:type="spellEnd"/>
            <w:r w:rsidR="002B70B7">
              <w:rPr>
                <w:rFonts w:eastAsia="Times New Roman" w:cstheme="minorHAnsi"/>
                <w:color w:val="000000"/>
                <w:lang w:val="es-ES" w:eastAsia="hu-HU"/>
              </w:rPr>
              <w:t xml:space="preserve"> i</w:t>
            </w:r>
            <w:r w:rsidR="002B70B7" w:rsidRPr="002B70B7">
              <w:rPr>
                <w:rFonts w:eastAsia="Times New Roman" w:cstheme="minorHAnsi"/>
                <w:color w:val="000000"/>
                <w:lang w:val="en-ES" w:eastAsia="hu-HU"/>
              </w:rPr>
              <w:t>mprov</w:t>
            </w:r>
            <w:r w:rsidR="002B70B7">
              <w:rPr>
                <w:rFonts w:eastAsia="Times New Roman" w:cstheme="minorHAnsi"/>
                <w:color w:val="000000"/>
                <w:lang w:val="es-ES" w:eastAsia="hu-HU"/>
              </w:rPr>
              <w:t>e</w:t>
            </w:r>
            <w:r w:rsidR="002B70B7" w:rsidRPr="002B70B7">
              <w:rPr>
                <w:rFonts w:eastAsia="Times New Roman" w:cstheme="minorHAnsi"/>
                <w:color w:val="000000"/>
                <w:lang w:val="en-ES" w:eastAsia="hu-HU"/>
              </w:rPr>
              <w:t xml:space="preserve"> empathy between designer and end-user</w:t>
            </w:r>
          </w:p>
          <w:p w14:paraId="1C5E7EEC" w14:textId="77777777" w:rsidR="00FA52C2" w:rsidRPr="00FA52C2" w:rsidRDefault="00FA52C2" w:rsidP="00FA52C2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  <w:lang w:val="en-ES" w:eastAsia="hu-HU"/>
              </w:rPr>
            </w:pPr>
          </w:p>
          <w:p w14:paraId="2823FB05" w14:textId="399FEAAF" w:rsidR="002C3BFF" w:rsidRPr="002B70B7" w:rsidRDefault="00AB0116" w:rsidP="002B70B7">
            <w:pPr>
              <w:spacing w:after="0" w:line="240" w:lineRule="auto"/>
              <w:rPr>
                <w:rFonts w:eastAsia="Times New Roman" w:cstheme="minorHAnsi"/>
                <w:lang w:val="en-ES" w:eastAsia="hu-HU"/>
              </w:rPr>
            </w:pPr>
            <w:r>
              <w:rPr>
                <w:rFonts w:eastAsia="Times New Roman" w:cstheme="minorHAnsi"/>
                <w:color w:val="000000"/>
                <w:lang w:eastAsia="hu-HU"/>
              </w:rPr>
              <w:t xml:space="preserve">     </w:t>
            </w:r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 </w:t>
            </w:r>
            <w:proofErr w:type="spellStart"/>
            <w:r w:rsidR="002C3BFF"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Ability</w:t>
            </w:r>
            <w:proofErr w:type="spellEnd"/>
            <w:r w:rsidR="002C3BFF"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:</w:t>
            </w:r>
            <w:r w:rsidR="002B70B7"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</w:t>
            </w:r>
            <w:r w:rsidRPr="00AB0116">
              <w:rPr>
                <w:rFonts w:eastAsia="Times New Roman" w:cstheme="minorHAnsi"/>
                <w:lang w:val="en-ES" w:eastAsia="hu-HU"/>
              </w:rPr>
              <w:t>To understand design research as well as designing the research phase </w:t>
            </w:r>
          </w:p>
          <w:p w14:paraId="48CF7B14" w14:textId="2AA7C737" w:rsidR="002C3BFF" w:rsidRPr="002B70B7" w:rsidRDefault="002B70B7" w:rsidP="002B70B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theme="minorHAnsi"/>
                <w:color w:val="000000"/>
                <w:lang w:eastAsia="hu-HU"/>
              </w:rPr>
              <w:t xml:space="preserve">   </w:t>
            </w:r>
            <w:r w:rsidR="00AB0116">
              <w:rPr>
                <w:rFonts w:eastAsia="Times New Roman" w:cstheme="minorHAnsi"/>
                <w:color w:val="000000"/>
                <w:lang w:eastAsia="hu-HU"/>
              </w:rPr>
              <w:t xml:space="preserve">   </w:t>
            </w:r>
            <w:r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="002C3BFF"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Attitude</w:t>
            </w:r>
            <w:proofErr w:type="spellEnd"/>
            <w:r w:rsidR="002C3BFF"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:</w:t>
            </w:r>
            <w:r w:rsidR="002C3BFF"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ab/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Development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of a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critical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standpoint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the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design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practice</w:t>
            </w:r>
            <w:proofErr w:type="spellEnd"/>
          </w:p>
          <w:p w14:paraId="144CF59C" w14:textId="24933460" w:rsidR="00AB0116" w:rsidRPr="00AB0116" w:rsidRDefault="002C3BFF" w:rsidP="00AB0116">
            <w:pPr>
              <w:spacing w:after="0" w:line="240" w:lineRule="auto"/>
              <w:ind w:left="360"/>
              <w:rPr>
                <w:rFonts w:eastAsia="Times New Roman" w:cstheme="minorHAnsi"/>
                <w:lang w:val="en-ES"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Autonomy</w:t>
            </w:r>
            <w:proofErr w:type="spellEnd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and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responsibility</w:t>
            </w:r>
            <w:proofErr w:type="spellEnd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:</w:t>
            </w:r>
            <w:r w:rsidR="00AB0116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r w:rsidR="00AB0116" w:rsidRPr="00AB0116">
              <w:rPr>
                <w:rFonts w:eastAsia="Times New Roman" w:cstheme="minorHAnsi"/>
                <w:lang w:val="en-ES" w:eastAsia="hu-HU"/>
              </w:rPr>
              <w:t>To understand the responsibility of design practices</w:t>
            </w:r>
          </w:p>
          <w:p w14:paraId="5C589D22" w14:textId="67772F85" w:rsidR="00BD4BC4" w:rsidRPr="00BD4BC4" w:rsidRDefault="00BD4BC4" w:rsidP="002C3BFF">
            <w:pPr>
              <w:spacing w:after="0" w:line="240" w:lineRule="auto"/>
              <w:ind w:left="113"/>
              <w:rPr>
                <w:rFonts w:eastAsia="Times New Roman" w:cstheme="minorHAnsi"/>
                <w:lang w:eastAsia="hu-HU"/>
              </w:rPr>
            </w:pPr>
            <w:r w:rsidRPr="00BD4BC4">
              <w:rPr>
                <w:rFonts w:eastAsia="Times New Roman" w:cstheme="minorHAnsi"/>
                <w:color w:val="000000"/>
                <w:lang w:eastAsia="hu-HU"/>
              </w:rPr>
              <w:tab/>
            </w:r>
          </w:p>
          <w:p w14:paraId="4E910C20" w14:textId="77777777" w:rsidR="00BD4BC4" w:rsidRPr="00BD4BC4" w:rsidRDefault="00BD4BC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</w:tr>
      <w:tr w:rsidR="00BD4BC4" w:rsidRPr="00BD4BC4" w14:paraId="087E515F" w14:textId="77777777" w:rsidTr="00BD4BC4">
        <w:trPr>
          <w:trHeight w:val="67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9AB771" w14:textId="77777777" w:rsidR="00FA7915" w:rsidRPr="007A3B57" w:rsidRDefault="00FA7915" w:rsidP="001C1CAA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3FB00D2A" w14:textId="5E9FBA0A" w:rsidR="001C1CAA" w:rsidRPr="007A3B57" w:rsidRDefault="001C1CAA" w:rsidP="001C1CAA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Specificities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of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process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organisation</w:t>
            </w:r>
            <w:proofErr w:type="spellEnd"/>
            <w:r w:rsidR="00F23C17"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/ </w:t>
            </w:r>
            <w:proofErr w:type="spellStart"/>
            <w:r w:rsidR="00F23C17" w:rsidRPr="00FA52C2">
              <w:rPr>
                <w:rFonts w:eastAsia="Times New Roman" w:cstheme="minorHAnsi"/>
                <w:b/>
                <w:bCs/>
                <w:lang w:eastAsia="hu-HU"/>
              </w:rPr>
              <w:t>organisation</w:t>
            </w:r>
            <w:proofErr w:type="spellEnd"/>
            <w:r w:rsidR="00F23C17"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of </w:t>
            </w:r>
            <w:proofErr w:type="spellStart"/>
            <w:r w:rsidR="00F23C17" w:rsidRPr="00FA52C2">
              <w:rPr>
                <w:rFonts w:eastAsia="Times New Roman" w:cstheme="minorHAnsi"/>
                <w:b/>
                <w:bCs/>
                <w:lang w:eastAsia="hu-HU"/>
              </w:rPr>
              <w:t>learning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:</w:t>
            </w:r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r w:rsidR="002B70B7">
              <w:rPr>
                <w:rFonts w:eastAsia="Times New Roman" w:cstheme="minorHAnsi"/>
                <w:lang w:eastAsia="hu-HU"/>
              </w:rPr>
              <w:t>In-</w:t>
            </w:r>
            <w:proofErr w:type="spellStart"/>
            <w:r w:rsidR="002B70B7">
              <w:rPr>
                <w:rFonts w:eastAsia="Times New Roman" w:cstheme="minorHAnsi"/>
                <w:lang w:eastAsia="hu-HU"/>
              </w:rPr>
              <w:t>class</w:t>
            </w:r>
            <w:proofErr w:type="spellEnd"/>
            <w:r w:rsidR="002B70B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2B70B7">
              <w:rPr>
                <w:rFonts w:eastAsia="Times New Roman" w:cstheme="minorHAnsi"/>
                <w:lang w:eastAsia="hu-HU"/>
              </w:rPr>
              <w:t>lectures</w:t>
            </w:r>
            <w:proofErr w:type="spellEnd"/>
            <w:r w:rsidR="002B70B7">
              <w:rPr>
                <w:rFonts w:eastAsia="Times New Roman" w:cstheme="minorHAnsi"/>
                <w:lang w:eastAsia="hu-HU"/>
              </w:rPr>
              <w:t xml:space="preserve"> and </w:t>
            </w:r>
            <w:proofErr w:type="spellStart"/>
            <w:r w:rsidR="002B70B7">
              <w:rPr>
                <w:rFonts w:eastAsia="Times New Roman" w:cstheme="minorHAnsi"/>
                <w:lang w:eastAsia="hu-HU"/>
              </w:rPr>
              <w:t>field</w:t>
            </w:r>
            <w:proofErr w:type="spellEnd"/>
            <w:r w:rsidR="002B70B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2B70B7">
              <w:rPr>
                <w:rFonts w:eastAsia="Times New Roman" w:cstheme="minorHAnsi"/>
                <w:lang w:eastAsia="hu-HU"/>
              </w:rPr>
              <w:t>research</w:t>
            </w:r>
            <w:proofErr w:type="spellEnd"/>
          </w:p>
          <w:p w14:paraId="77A0C7E1" w14:textId="77777777" w:rsidR="001C1CAA" w:rsidRPr="007A3B57" w:rsidRDefault="001C1CAA" w:rsidP="001C1CAA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6E20F4ED" w14:textId="24861AFF" w:rsidR="001C1CAA" w:rsidRPr="007A3B57" w:rsidRDefault="001C1CAA" w:rsidP="001C1CAA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Students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'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tasks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and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responsibilities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:</w:t>
            </w:r>
            <w:r w:rsidR="002B70B7">
              <w:rPr>
                <w:rFonts w:eastAsia="Times New Roman" w:cstheme="minorHAnsi"/>
                <w:lang w:eastAsia="hu-HU"/>
              </w:rPr>
              <w:t xml:space="preserve"> Research in </w:t>
            </w:r>
            <w:proofErr w:type="spellStart"/>
            <w:r w:rsidR="002B70B7">
              <w:rPr>
                <w:rFonts w:eastAsia="Times New Roman" w:cstheme="minorHAnsi"/>
                <w:lang w:eastAsia="hu-HU"/>
              </w:rPr>
              <w:t>field</w:t>
            </w:r>
            <w:proofErr w:type="spellEnd"/>
            <w:r w:rsidR="002B70B7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="002B70B7">
              <w:rPr>
                <w:rFonts w:eastAsia="Times New Roman" w:cstheme="minorHAnsi"/>
                <w:lang w:eastAsia="hu-HU"/>
              </w:rPr>
              <w:t>research</w:t>
            </w:r>
            <w:proofErr w:type="spellEnd"/>
            <w:r w:rsidR="002B70B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2B70B7">
              <w:rPr>
                <w:rFonts w:eastAsia="Times New Roman" w:cstheme="minorHAnsi"/>
                <w:lang w:eastAsia="hu-HU"/>
              </w:rPr>
              <w:t>report</w:t>
            </w:r>
            <w:proofErr w:type="spellEnd"/>
            <w:r w:rsidR="002B70B7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="002B70B7">
              <w:rPr>
                <w:rFonts w:eastAsia="Times New Roman" w:cstheme="minorHAnsi"/>
                <w:lang w:eastAsia="hu-HU"/>
              </w:rPr>
              <w:t>informative</w:t>
            </w:r>
            <w:proofErr w:type="spellEnd"/>
            <w:r w:rsidR="002B70B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2B70B7">
              <w:rPr>
                <w:rFonts w:eastAsia="Times New Roman" w:cstheme="minorHAnsi"/>
                <w:lang w:eastAsia="hu-HU"/>
              </w:rPr>
              <w:t>poster</w:t>
            </w:r>
            <w:proofErr w:type="spellEnd"/>
          </w:p>
          <w:p w14:paraId="01612169" w14:textId="77777777" w:rsidR="001C1CAA" w:rsidRPr="007A3B57" w:rsidRDefault="001C1CAA" w:rsidP="001C1CAA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3EAF900C" w14:textId="532E7A67" w:rsidR="00BD4BC4" w:rsidRPr="007A3B57" w:rsidRDefault="00742027" w:rsidP="001C1CAA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L</w:t>
            </w:r>
            <w:r w:rsidR="001C1CAA" w:rsidRPr="00FA52C2">
              <w:rPr>
                <w:rFonts w:eastAsia="Times New Roman" w:cstheme="minorHAnsi"/>
                <w:b/>
                <w:bCs/>
                <w:lang w:eastAsia="hu-HU"/>
              </w:rPr>
              <w:t>earning</w:t>
            </w:r>
            <w:proofErr w:type="spellEnd"/>
            <w:r w:rsidR="001C1CAA"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="001C1CAA" w:rsidRPr="00FA52C2">
              <w:rPr>
                <w:rFonts w:eastAsia="Times New Roman" w:cstheme="minorHAnsi"/>
                <w:b/>
                <w:bCs/>
                <w:lang w:eastAsia="hu-HU"/>
              </w:rPr>
              <w:t>environment</w:t>
            </w:r>
            <w:proofErr w:type="spellEnd"/>
            <w:r w:rsidR="001C1CAA" w:rsidRPr="00FA52C2">
              <w:rPr>
                <w:rFonts w:eastAsia="Times New Roman" w:cstheme="minorHAnsi"/>
                <w:b/>
                <w:bCs/>
                <w:lang w:eastAsia="hu-HU"/>
              </w:rPr>
              <w:t>:</w:t>
            </w:r>
            <w:r w:rsidR="001C1CAA"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2B70B7">
              <w:rPr>
                <w:rFonts w:eastAsia="Times New Roman" w:cstheme="minorHAnsi"/>
                <w:lang w:eastAsia="hu-HU"/>
              </w:rPr>
              <w:t>Classroom</w:t>
            </w:r>
            <w:proofErr w:type="spellEnd"/>
            <w:r w:rsidR="002B70B7">
              <w:rPr>
                <w:rFonts w:eastAsia="Times New Roman" w:cstheme="minorHAnsi"/>
                <w:lang w:eastAsia="hu-HU"/>
              </w:rPr>
              <w:t xml:space="preserve"> and </w:t>
            </w:r>
            <w:proofErr w:type="spellStart"/>
            <w:r w:rsidR="002B70B7">
              <w:rPr>
                <w:rFonts w:eastAsia="Times New Roman" w:cstheme="minorHAnsi"/>
                <w:lang w:eastAsia="hu-HU"/>
              </w:rPr>
              <w:t>Fieldwork</w:t>
            </w:r>
            <w:proofErr w:type="spellEnd"/>
          </w:p>
          <w:p w14:paraId="2E053CA0" w14:textId="77777777" w:rsidR="00FA7915" w:rsidRPr="00BD4BC4" w:rsidRDefault="00FA7915" w:rsidP="001C1CAA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370CFE23" w14:textId="77777777" w:rsidR="00BD4BC4" w:rsidRPr="00BD4BC4" w:rsidRDefault="00BD4BC4" w:rsidP="001C1CAA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</w:tr>
      <w:tr w:rsidR="00BD4BC4" w:rsidRPr="00BD4BC4" w14:paraId="08BF354E" w14:textId="77777777" w:rsidTr="00BD4BC4">
        <w:trPr>
          <w:trHeight w:val="65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222C4" w14:textId="77777777" w:rsidR="00FA7915" w:rsidRPr="007A3B57" w:rsidRDefault="00FA7915" w:rsidP="00742027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1B3E976A" w14:textId="32037C1A" w:rsidR="00742027" w:rsidRPr="007A3B57" w:rsidRDefault="00742027" w:rsidP="00742027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Assessment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:</w:t>
            </w:r>
            <w:r w:rsidR="007E546A">
              <w:rPr>
                <w:rFonts w:eastAsia="Times New Roman" w:cstheme="minorHAnsi"/>
                <w:lang w:eastAsia="hu-HU"/>
              </w:rPr>
              <w:t xml:space="preserve"> </w:t>
            </w:r>
            <w:r w:rsidR="007E546A">
              <w:rPr>
                <w:rFonts w:eastAsia="Times New Roman" w:cstheme="minorHAnsi"/>
                <w:lang w:eastAsia="hu-HU"/>
              </w:rPr>
              <w:t xml:space="preserve">Research in </w:t>
            </w:r>
            <w:proofErr w:type="spellStart"/>
            <w:r w:rsidR="007E546A">
              <w:rPr>
                <w:rFonts w:eastAsia="Times New Roman" w:cstheme="minorHAnsi"/>
                <w:lang w:eastAsia="hu-HU"/>
              </w:rPr>
              <w:t>field</w:t>
            </w:r>
            <w:proofErr w:type="spellEnd"/>
            <w:r w:rsidR="007E546A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="007E546A">
              <w:rPr>
                <w:rFonts w:eastAsia="Times New Roman" w:cstheme="minorHAnsi"/>
                <w:lang w:eastAsia="hu-HU"/>
              </w:rPr>
              <w:t>research</w:t>
            </w:r>
            <w:proofErr w:type="spellEnd"/>
            <w:r w:rsidR="007E546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7E546A">
              <w:rPr>
                <w:rFonts w:eastAsia="Times New Roman" w:cstheme="minorHAnsi"/>
                <w:lang w:eastAsia="hu-HU"/>
              </w:rPr>
              <w:t>report</w:t>
            </w:r>
            <w:proofErr w:type="spellEnd"/>
            <w:r w:rsidR="007E546A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="007E546A">
              <w:rPr>
                <w:rFonts w:eastAsia="Times New Roman" w:cstheme="minorHAnsi"/>
                <w:lang w:eastAsia="hu-HU"/>
              </w:rPr>
              <w:t>informative</w:t>
            </w:r>
            <w:proofErr w:type="spellEnd"/>
            <w:r w:rsidR="007E546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7E546A">
              <w:rPr>
                <w:rFonts w:eastAsia="Times New Roman" w:cstheme="minorHAnsi"/>
                <w:lang w:eastAsia="hu-HU"/>
              </w:rPr>
              <w:t>poster</w:t>
            </w:r>
            <w:proofErr w:type="spellEnd"/>
          </w:p>
          <w:p w14:paraId="6326B795" w14:textId="77777777" w:rsidR="00742027" w:rsidRPr="007A3B57" w:rsidRDefault="00742027" w:rsidP="00742027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5F5DC0DE" w14:textId="01807A16" w:rsidR="00742027" w:rsidRPr="007A3B57" w:rsidRDefault="00742027" w:rsidP="00742027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Method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of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assessment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: </w:t>
            </w:r>
            <w:proofErr w:type="spellStart"/>
            <w:r w:rsidR="007E546A">
              <w:rPr>
                <w:rFonts w:eastAsia="Times New Roman" w:cstheme="minorHAnsi"/>
                <w:lang w:eastAsia="hu-HU"/>
              </w:rPr>
              <w:t>Essay</w:t>
            </w:r>
            <w:proofErr w:type="spellEnd"/>
            <w:r w:rsidR="007E546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7E546A">
              <w:rPr>
                <w:rFonts w:eastAsia="Times New Roman" w:cstheme="minorHAnsi"/>
                <w:lang w:eastAsia="hu-HU"/>
              </w:rPr>
              <w:t>write-up</w:t>
            </w:r>
            <w:proofErr w:type="spellEnd"/>
            <w:r w:rsidR="007E546A">
              <w:rPr>
                <w:rFonts w:eastAsia="Times New Roman" w:cstheme="minorHAnsi"/>
                <w:lang w:eastAsia="hu-HU"/>
              </w:rPr>
              <w:t xml:space="preserve"> of </w:t>
            </w:r>
            <w:proofErr w:type="spellStart"/>
            <w:r w:rsidR="007E546A">
              <w:rPr>
                <w:rFonts w:eastAsia="Times New Roman" w:cstheme="minorHAnsi"/>
                <w:lang w:eastAsia="hu-HU"/>
              </w:rPr>
              <w:t>research</w:t>
            </w:r>
            <w:proofErr w:type="spellEnd"/>
            <w:r w:rsidR="007E546A">
              <w:rPr>
                <w:rFonts w:eastAsia="Times New Roman" w:cstheme="minorHAnsi"/>
                <w:lang w:eastAsia="hu-HU"/>
              </w:rPr>
              <w:t xml:space="preserve">; </w:t>
            </w:r>
            <w:proofErr w:type="spellStart"/>
            <w:r w:rsidR="007E546A">
              <w:rPr>
                <w:rFonts w:eastAsia="Times New Roman" w:cstheme="minorHAnsi"/>
                <w:lang w:eastAsia="hu-HU"/>
              </w:rPr>
              <w:t>presenation</w:t>
            </w:r>
            <w:proofErr w:type="spellEnd"/>
            <w:r w:rsidR="007E546A">
              <w:rPr>
                <w:rFonts w:eastAsia="Times New Roman" w:cstheme="minorHAnsi"/>
                <w:lang w:eastAsia="hu-HU"/>
              </w:rPr>
              <w:t xml:space="preserve"> of </w:t>
            </w:r>
            <w:proofErr w:type="spellStart"/>
            <w:r w:rsidR="007E546A">
              <w:rPr>
                <w:rFonts w:eastAsia="Times New Roman" w:cstheme="minorHAnsi"/>
                <w:lang w:eastAsia="hu-HU"/>
              </w:rPr>
              <w:t>research</w:t>
            </w:r>
            <w:proofErr w:type="spellEnd"/>
            <w:r w:rsidR="007E546A">
              <w:rPr>
                <w:rFonts w:eastAsia="Times New Roman" w:cstheme="minorHAnsi"/>
                <w:lang w:eastAsia="hu-HU"/>
              </w:rPr>
              <w:t xml:space="preserve">; </w:t>
            </w:r>
            <w:proofErr w:type="spellStart"/>
            <w:r w:rsidR="007E546A">
              <w:rPr>
                <w:rFonts w:eastAsia="Times New Roman" w:cstheme="minorHAnsi"/>
                <w:lang w:eastAsia="hu-HU"/>
              </w:rPr>
              <w:t>research</w:t>
            </w:r>
            <w:proofErr w:type="spellEnd"/>
            <w:r w:rsidR="007E546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7E546A">
              <w:rPr>
                <w:rFonts w:eastAsia="Times New Roman" w:cstheme="minorHAnsi"/>
                <w:lang w:eastAsia="hu-HU"/>
              </w:rPr>
              <w:t>poster</w:t>
            </w:r>
            <w:proofErr w:type="spellEnd"/>
          </w:p>
          <w:p w14:paraId="7724E1C0" w14:textId="77777777" w:rsidR="00742027" w:rsidRPr="007A3B57" w:rsidRDefault="00742027" w:rsidP="00742027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5753002B" w14:textId="77777777" w:rsidR="007E546A" w:rsidRPr="00FA52C2" w:rsidRDefault="00742027" w:rsidP="0074202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How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is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the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mark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calculated</w:t>
            </w:r>
            <w:proofErr w:type="spellEnd"/>
            <w:r w:rsidR="007E546A"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: </w:t>
            </w:r>
          </w:p>
          <w:tbl>
            <w:tblPr>
              <w:tblW w:w="16920" w:type="dxa"/>
              <w:tblBorders>
                <w:bottom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4"/>
              <w:gridCol w:w="3384"/>
              <w:gridCol w:w="10152"/>
            </w:tblGrid>
            <w:tr w:rsidR="007E546A" w14:paraId="4D55A418" w14:textId="77777777" w:rsidTr="007E546A">
              <w:tc>
                <w:tcPr>
                  <w:tcW w:w="33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3A4B2A" w14:textId="77777777" w:rsidR="007E546A" w:rsidRDefault="007E546A" w:rsidP="007E546A">
                  <w:pPr>
                    <w:spacing w:before="240" w:after="24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Class</w:t>
                  </w:r>
                  <w:proofErr w:type="spell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Participation</w:t>
                  </w:r>
                  <w:proofErr w:type="spellEnd"/>
                </w:p>
              </w:tc>
              <w:tc>
                <w:tcPr>
                  <w:tcW w:w="33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62400F" w14:textId="77777777" w:rsidR="007E546A" w:rsidRDefault="007E546A" w:rsidP="007E546A">
                  <w:pPr>
                    <w:spacing w:before="240" w:after="24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20 %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4042F6" w14:textId="77777777" w:rsidR="007E546A" w:rsidRDefault="007E546A" w:rsidP="007E546A">
                  <w:pPr>
                    <w:spacing w:before="240" w:after="240"/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Active</w:t>
                  </w:r>
                  <w:proofErr w:type="spell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Participation</w:t>
                  </w:r>
                  <w:proofErr w:type="spellEnd"/>
                </w:p>
              </w:tc>
            </w:tr>
            <w:tr w:rsidR="007E546A" w14:paraId="6EC31464" w14:textId="77777777" w:rsidTr="007E546A">
              <w:tc>
                <w:tcPr>
                  <w:tcW w:w="33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85068E" w14:textId="77777777" w:rsidR="007E546A" w:rsidRDefault="007E546A" w:rsidP="007E546A">
                  <w:pPr>
                    <w:spacing w:before="240" w:after="24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Workgroups</w:t>
                  </w:r>
                </w:p>
              </w:tc>
              <w:tc>
                <w:tcPr>
                  <w:tcW w:w="33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596D9F" w14:textId="77777777" w:rsidR="007E546A" w:rsidRDefault="007E546A" w:rsidP="007E546A">
                  <w:pPr>
                    <w:spacing w:before="240" w:after="24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20 %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CF4627" w14:textId="77777777" w:rsidR="007E546A" w:rsidRDefault="007E546A" w:rsidP="007E546A">
                  <w:pPr>
                    <w:spacing w:before="240" w:after="240"/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Fieldwork</w:t>
                  </w:r>
                  <w:proofErr w:type="spell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Report</w:t>
                  </w:r>
                  <w:proofErr w:type="spellEnd"/>
                </w:p>
              </w:tc>
            </w:tr>
            <w:tr w:rsidR="007E546A" w14:paraId="2BA64208" w14:textId="77777777" w:rsidTr="007E546A">
              <w:tc>
                <w:tcPr>
                  <w:tcW w:w="33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F23272" w14:textId="77777777" w:rsidR="007E546A" w:rsidRDefault="007E546A" w:rsidP="007E546A">
                  <w:pPr>
                    <w:spacing w:before="240" w:after="24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 xml:space="preserve">Group </w:t>
                  </w: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Presentation</w:t>
                  </w:r>
                  <w:proofErr w:type="spellEnd"/>
                </w:p>
              </w:tc>
              <w:tc>
                <w:tcPr>
                  <w:tcW w:w="33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860B78" w14:textId="77777777" w:rsidR="007E546A" w:rsidRDefault="007E546A" w:rsidP="007E546A">
                  <w:pPr>
                    <w:spacing w:before="240" w:after="24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30 %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72BC14" w14:textId="77777777" w:rsidR="007E546A" w:rsidRDefault="007E546A" w:rsidP="007E546A">
                  <w:pPr>
                    <w:spacing w:before="240" w:after="240"/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Poster</w:t>
                  </w:r>
                  <w:proofErr w:type="spell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Presentation</w:t>
                  </w:r>
                  <w:proofErr w:type="spellEnd"/>
                </w:p>
              </w:tc>
            </w:tr>
            <w:tr w:rsidR="007E546A" w14:paraId="47CF616C" w14:textId="77777777" w:rsidTr="007E546A">
              <w:tc>
                <w:tcPr>
                  <w:tcW w:w="33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3FF391" w14:textId="77777777" w:rsidR="007E546A" w:rsidRDefault="007E546A" w:rsidP="007E546A">
                  <w:pPr>
                    <w:spacing w:before="240" w:after="24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Group </w:t>
                  </w: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Presentation</w:t>
                  </w:r>
                  <w:proofErr w:type="spellEnd"/>
                </w:p>
              </w:tc>
              <w:tc>
                <w:tcPr>
                  <w:tcW w:w="33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6FC02B" w14:textId="77777777" w:rsidR="007E546A" w:rsidRDefault="007E546A" w:rsidP="007E546A">
                  <w:pPr>
                    <w:spacing w:before="240" w:after="24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30 %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2BF7D5" w14:textId="77777777" w:rsidR="007E546A" w:rsidRDefault="007E546A" w:rsidP="007E546A">
                  <w:pPr>
                    <w:spacing w:before="240" w:after="240"/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Fieldwork</w:t>
                  </w:r>
                  <w:proofErr w:type="spell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Presentation</w:t>
                  </w:r>
                  <w:proofErr w:type="spellEnd"/>
                </w:p>
              </w:tc>
            </w:tr>
          </w:tbl>
          <w:p w14:paraId="5CF579BC" w14:textId="16410469" w:rsidR="00742027" w:rsidRPr="007A3B57" w:rsidRDefault="00742027" w:rsidP="00742027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504C0C38" w14:textId="77777777" w:rsidR="00742027" w:rsidRPr="007A3B57" w:rsidRDefault="00742027" w:rsidP="00742027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4BFB74DE" w14:textId="4912B1EB" w:rsidR="00BD4BC4" w:rsidRPr="00BD4BC4" w:rsidRDefault="00BD4BC4" w:rsidP="00742027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</w:tr>
      <w:tr w:rsidR="00BD4BC4" w:rsidRPr="00BD4BC4" w14:paraId="709CD02F" w14:textId="77777777" w:rsidTr="00BD4BC4">
        <w:trPr>
          <w:trHeight w:val="135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C492CE" w14:textId="77777777" w:rsidR="0057563D" w:rsidRPr="00BD4BC4" w:rsidRDefault="0057563D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37105573" w14:textId="77777777" w:rsidR="007E546A" w:rsidRPr="00FA52C2" w:rsidRDefault="0057563D" w:rsidP="007E546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ES" w:eastAsia="en-GB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Recommended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Literature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:</w:t>
            </w:r>
            <w:r w:rsidR="007E546A" w:rsidRPr="00FA52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ES" w:eastAsia="en-GB"/>
              </w:rPr>
              <w:t xml:space="preserve"> </w:t>
            </w:r>
          </w:p>
          <w:p w14:paraId="1F90766C" w14:textId="77777777" w:rsidR="007E546A" w:rsidRDefault="007E546A" w:rsidP="007E546A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333333"/>
                <w:sz w:val="21"/>
                <w:szCs w:val="21"/>
                <w:lang w:val="en-ES" w:eastAsia="en-GB"/>
              </w:rPr>
            </w:pPr>
          </w:p>
          <w:p w14:paraId="15D79CCB" w14:textId="4271EDD4" w:rsidR="007E546A" w:rsidRDefault="007E546A" w:rsidP="007E546A">
            <w:pPr>
              <w:spacing w:after="0" w:line="240" w:lineRule="auto"/>
              <w:ind w:left="360"/>
              <w:rPr>
                <w:rFonts w:eastAsia="Times New Roman" w:cstheme="minorHAnsi"/>
                <w:lang w:val="en-ES" w:eastAsia="hu-HU"/>
              </w:rPr>
            </w:pPr>
            <w:r w:rsidRPr="007E546A">
              <w:rPr>
                <w:rFonts w:eastAsia="Times New Roman" w:cstheme="minorHAnsi"/>
                <w:lang w:val="en-ES" w:eastAsia="hu-HU"/>
              </w:rPr>
              <w:t>Hammersley, M., Atkinson, P.</w:t>
            </w:r>
            <w:r>
              <w:rPr>
                <w:rFonts w:eastAsia="Times New Roman" w:cstheme="minorHAnsi"/>
                <w:lang w:val="es-ES" w:eastAsia="hu-HU"/>
              </w:rPr>
              <w:t xml:space="preserve"> </w:t>
            </w:r>
            <w:r w:rsidRPr="007E546A">
              <w:rPr>
                <w:rFonts w:eastAsia="Times New Roman" w:cstheme="minorHAnsi"/>
                <w:lang w:val="en-ES" w:eastAsia="hu-HU"/>
              </w:rPr>
              <w:t>(2019). </w:t>
            </w:r>
            <w:r w:rsidRPr="007E546A">
              <w:rPr>
                <w:rFonts w:eastAsia="Times New Roman" w:cstheme="minorHAnsi"/>
                <w:i/>
                <w:iCs/>
                <w:lang w:val="en-ES" w:eastAsia="hu-HU"/>
              </w:rPr>
              <w:t>Ethnography Principles in Practice</w:t>
            </w:r>
            <w:r w:rsidRPr="007E546A">
              <w:rPr>
                <w:rFonts w:eastAsia="Times New Roman" w:cstheme="minorHAnsi"/>
                <w:lang w:val="en-ES" w:eastAsia="hu-HU"/>
              </w:rPr>
              <w:t>. 4. Routledge. ISBN 1138504459 (Digital) </w:t>
            </w:r>
          </w:p>
          <w:p w14:paraId="27BDA5E0" w14:textId="31913D45" w:rsidR="00196CB9" w:rsidRDefault="00196CB9" w:rsidP="007E546A">
            <w:pPr>
              <w:spacing w:after="0" w:line="240" w:lineRule="auto"/>
              <w:ind w:left="360"/>
              <w:rPr>
                <w:rFonts w:eastAsia="Times New Roman" w:cstheme="minorHAnsi"/>
                <w:lang w:val="en-ES" w:eastAsia="hu-HU"/>
              </w:rPr>
            </w:pPr>
          </w:p>
          <w:p w14:paraId="6558AF3B" w14:textId="6B759D14" w:rsidR="00196CB9" w:rsidRDefault="00196CB9" w:rsidP="00196CB9">
            <w:pPr>
              <w:spacing w:after="0" w:line="240" w:lineRule="auto"/>
              <w:ind w:left="360"/>
              <w:rPr>
                <w:rFonts w:eastAsia="Times New Roman" w:cstheme="minorHAnsi"/>
                <w:lang w:val="en-ES" w:eastAsia="hu-HU"/>
              </w:rPr>
            </w:pPr>
            <w:r w:rsidRPr="00196CB9">
              <w:rPr>
                <w:rFonts w:eastAsia="Times New Roman" w:cstheme="minorHAnsi"/>
                <w:lang w:val="en-ES" w:eastAsia="hu-HU"/>
              </w:rPr>
              <w:t>Harris, M. (1989). </w:t>
            </w:r>
            <w:r w:rsidRPr="00196CB9">
              <w:rPr>
                <w:rFonts w:eastAsia="Times New Roman" w:cstheme="minorHAnsi"/>
                <w:i/>
                <w:iCs/>
                <w:lang w:val="en-ES" w:eastAsia="hu-HU"/>
              </w:rPr>
              <w:t>Cows, pigs, wars &amp; witches: The riddles of culture</w:t>
            </w:r>
            <w:r w:rsidRPr="00196CB9">
              <w:rPr>
                <w:rFonts w:eastAsia="Times New Roman" w:cstheme="minorHAnsi"/>
                <w:lang w:val="en-ES" w:eastAsia="hu-HU"/>
              </w:rPr>
              <w:t>. Vintage.</w:t>
            </w:r>
          </w:p>
          <w:p w14:paraId="1A17F5D0" w14:textId="243DF59F" w:rsidR="00196CB9" w:rsidRDefault="00196CB9" w:rsidP="00196CB9">
            <w:pPr>
              <w:spacing w:after="0" w:line="240" w:lineRule="auto"/>
              <w:ind w:left="360"/>
              <w:rPr>
                <w:rFonts w:eastAsia="Times New Roman" w:cstheme="minorHAnsi"/>
                <w:lang w:val="en-ES" w:eastAsia="hu-HU"/>
              </w:rPr>
            </w:pPr>
          </w:p>
          <w:p w14:paraId="78048C0E" w14:textId="633A2376" w:rsidR="00196CB9" w:rsidRPr="00196CB9" w:rsidRDefault="00196CB9" w:rsidP="00196CB9">
            <w:pPr>
              <w:spacing w:after="0" w:line="240" w:lineRule="auto"/>
              <w:ind w:left="360"/>
              <w:rPr>
                <w:rFonts w:eastAsia="Times New Roman" w:cstheme="minorHAnsi"/>
                <w:lang w:val="en-ES" w:eastAsia="hu-HU"/>
              </w:rPr>
            </w:pPr>
            <w:r w:rsidRPr="00196CB9">
              <w:rPr>
                <w:rFonts w:eastAsia="Times New Roman" w:cstheme="minorHAnsi"/>
                <w:lang w:val="en-ES" w:eastAsia="hu-HU"/>
              </w:rPr>
              <w:t>Rabinow, P. (2016). Reflections on fieldwork in Morocco. In </w:t>
            </w:r>
            <w:r w:rsidRPr="00196CB9">
              <w:rPr>
                <w:rFonts w:eastAsia="Times New Roman" w:cstheme="minorHAnsi"/>
                <w:i/>
                <w:iCs/>
                <w:lang w:val="en-ES" w:eastAsia="hu-HU"/>
              </w:rPr>
              <w:t>Reflections on Fieldwork in Morocco</w:t>
            </w:r>
            <w:r w:rsidRPr="00196CB9">
              <w:rPr>
                <w:rFonts w:eastAsia="Times New Roman" w:cstheme="minorHAnsi"/>
                <w:lang w:val="en-ES" w:eastAsia="hu-HU"/>
              </w:rPr>
              <w:t>. University of California Press.</w:t>
            </w:r>
          </w:p>
          <w:p w14:paraId="2BE85111" w14:textId="77777777" w:rsidR="00196CB9" w:rsidRPr="007E546A" w:rsidRDefault="00196CB9" w:rsidP="007E546A">
            <w:pPr>
              <w:spacing w:after="0" w:line="240" w:lineRule="auto"/>
              <w:ind w:left="360"/>
              <w:rPr>
                <w:rFonts w:eastAsia="Times New Roman" w:cstheme="minorHAnsi"/>
                <w:lang w:val="en-ES" w:eastAsia="hu-HU"/>
              </w:rPr>
            </w:pPr>
          </w:p>
          <w:p w14:paraId="2B90E48D" w14:textId="0BA6DE1B" w:rsidR="00BD4BC4" w:rsidRPr="00BD4BC4" w:rsidRDefault="00BD4BC4" w:rsidP="0057563D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</w:tr>
      <w:tr w:rsidR="00BD4BC4" w:rsidRPr="00BD4BC4" w14:paraId="48E224DF" w14:textId="77777777" w:rsidTr="00BD4BC4">
        <w:trPr>
          <w:trHeight w:val="109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D8B51" w14:textId="77777777" w:rsidR="00BD4BC4" w:rsidRPr="00FA52C2" w:rsidRDefault="0057563D" w:rsidP="00BD4B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Other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information</w:t>
            </w:r>
            <w:proofErr w:type="spellEnd"/>
            <w:r w:rsidRPr="00FA52C2">
              <w:rPr>
                <w:rFonts w:eastAsia="Times New Roman" w:cstheme="minorHAnsi"/>
                <w:b/>
                <w:bCs/>
                <w:lang w:eastAsia="hu-HU"/>
              </w:rPr>
              <w:t>:</w:t>
            </w:r>
            <w:r w:rsidR="00196CB9" w:rsidRPr="00FA52C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</w:p>
          <w:p w14:paraId="18DAD139" w14:textId="77777777" w:rsidR="00196CB9" w:rsidRDefault="00196CB9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33457D4E" w14:textId="37F0E0EE" w:rsidR="00196CB9" w:rsidRPr="00196CB9" w:rsidRDefault="00196CB9" w:rsidP="00196C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m</w:t>
            </w:r>
            <w:r w:rsidRPr="00196CB9">
              <w:rPr>
                <w:rFonts w:eastAsia="Times New Roman" w:cstheme="minorHAnsi"/>
                <w:lang w:eastAsia="hu-HU"/>
              </w:rPr>
              <w:t>ichael_leube@yahoo.com</w:t>
            </w:r>
          </w:p>
          <w:p w14:paraId="7AEBDA5F" w14:textId="77777777" w:rsidR="00196CB9" w:rsidRDefault="00196CB9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70F3C0C4" w14:textId="005AFAAF" w:rsidR="00196CB9" w:rsidRPr="00196CB9" w:rsidRDefault="00196CB9" w:rsidP="00196C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196CB9">
              <w:rPr>
                <w:rFonts w:eastAsia="Times New Roman" w:cstheme="minorHAnsi"/>
                <w:lang w:eastAsia="hu-HU"/>
              </w:rPr>
              <w:t>https://www.linkedin.com/in/leube-michael-7a413226/</w:t>
            </w:r>
          </w:p>
          <w:p w14:paraId="4AEB888B" w14:textId="1A41FF81" w:rsidR="00196CB9" w:rsidRPr="00BD4BC4" w:rsidRDefault="00196CB9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</w:tr>
      <w:tr w:rsidR="00BD4BC4" w:rsidRPr="00BD4BC4" w14:paraId="6C41978A" w14:textId="77777777" w:rsidTr="00BD4BC4">
        <w:tc>
          <w:tcPr>
            <w:tcW w:w="0" w:type="auto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D8F788" w14:textId="77777777" w:rsidR="00540164" w:rsidRPr="00FA52C2" w:rsidRDefault="00540164" w:rsidP="005401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hu-HU"/>
              </w:rPr>
            </w:pPr>
            <w:r w:rsidRPr="00FA52C2">
              <w:rPr>
                <w:rFonts w:eastAsia="Times New Roman" w:cstheme="minorHAnsi"/>
                <w:b/>
                <w:bCs/>
                <w:lang w:eastAsia="hu-HU"/>
              </w:rPr>
              <w:t>Recognition of knowledge acquired elsewhere/previously/validation principle:</w:t>
            </w:r>
          </w:p>
          <w:p w14:paraId="049CDB6D" w14:textId="77777777" w:rsidR="00540164" w:rsidRPr="007A3B57" w:rsidRDefault="00540164" w:rsidP="005401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hu-HU"/>
              </w:rPr>
            </w:pPr>
            <w:r w:rsidRPr="007A3B57">
              <w:rPr>
                <w:rFonts w:eastAsia="Times New Roman" w:cstheme="minorHAnsi"/>
                <w:lang w:eastAsia="hu-HU"/>
              </w:rPr>
              <w:t xml:space="preserve">No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exemption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from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attending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and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completing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course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will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be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granted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>,</w:t>
            </w:r>
          </w:p>
          <w:p w14:paraId="109A8EDC" w14:textId="56D09874" w:rsidR="00540164" w:rsidRPr="007A3B57" w:rsidRDefault="00540164" w:rsidP="005401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hu-HU"/>
              </w:rPr>
            </w:pPr>
            <w:proofErr w:type="spellStart"/>
            <w:r w:rsidRPr="007A3B57">
              <w:rPr>
                <w:rFonts w:eastAsia="Times New Roman" w:cstheme="minorHAnsi"/>
                <w:lang w:eastAsia="hu-HU"/>
              </w:rPr>
              <w:t>Exemptions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from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acquisition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of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certain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competences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and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completion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of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certain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tasks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may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be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granted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, </w:t>
            </w:r>
          </w:p>
          <w:p w14:paraId="1467527C" w14:textId="7FD9CE3F" w:rsidR="00540164" w:rsidRPr="007A3B57" w:rsidRDefault="00540164" w:rsidP="005401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hu-HU"/>
              </w:rPr>
            </w:pPr>
            <w:proofErr w:type="spellStart"/>
            <w:r w:rsidRPr="007A3B57">
              <w:rPr>
                <w:rFonts w:eastAsia="Times New Roman" w:cstheme="minorHAnsi"/>
                <w:lang w:eastAsia="hu-HU"/>
              </w:rPr>
              <w:t>some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tasks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may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be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replaced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by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other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activities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, </w:t>
            </w:r>
          </w:p>
          <w:p w14:paraId="2081D728" w14:textId="77777777" w:rsidR="00BD4BC4" w:rsidRPr="007A3B57" w:rsidRDefault="00540164" w:rsidP="005401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hu-HU"/>
              </w:rPr>
            </w:pPr>
            <w:proofErr w:type="spellStart"/>
            <w:r w:rsidRPr="007A3B57">
              <w:rPr>
                <w:rFonts w:eastAsia="Times New Roman" w:cstheme="minorHAnsi"/>
                <w:lang w:eastAsia="hu-HU"/>
              </w:rPr>
              <w:t>full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exemption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may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be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granted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>.</w:t>
            </w:r>
          </w:p>
          <w:p w14:paraId="6474B49B" w14:textId="32B9E48E" w:rsidR="00540164" w:rsidRPr="007A3B57" w:rsidRDefault="00540164" w:rsidP="00540164">
            <w:pPr>
              <w:spacing w:after="0" w:line="240" w:lineRule="auto"/>
              <w:ind w:left="773"/>
              <w:jc w:val="both"/>
              <w:textAlignment w:val="baseline"/>
              <w:rPr>
                <w:rFonts w:eastAsia="Times New Roman" w:cstheme="minorHAnsi"/>
                <w:lang w:eastAsia="hu-HU"/>
              </w:rPr>
            </w:pPr>
          </w:p>
        </w:tc>
      </w:tr>
      <w:tr w:rsidR="00BD4BC4" w:rsidRPr="00BD4BC4" w14:paraId="4E8E692C" w14:textId="77777777" w:rsidTr="00BD4BC4">
        <w:trPr>
          <w:trHeight w:val="27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F854A" w14:textId="3D98163C" w:rsidR="00BD4BC4" w:rsidRPr="00BD4BC4" w:rsidRDefault="0054016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Out-of-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class</w:t>
            </w:r>
            <w:proofErr w:type="spellEnd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consultation</w:t>
            </w:r>
            <w:proofErr w:type="spellEnd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times</w:t>
            </w:r>
            <w:proofErr w:type="spellEnd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and </w:t>
            </w:r>
            <w:proofErr w:type="spellStart"/>
            <w:r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location</w:t>
            </w:r>
            <w:proofErr w:type="spellEnd"/>
            <w:r w:rsidR="00FA52C2" w:rsidRPr="00FA52C2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:</w:t>
            </w:r>
            <w:r w:rsidR="00FA52C2">
              <w:rPr>
                <w:rFonts w:eastAsia="Times New Roman" w:cstheme="minorHAnsi"/>
                <w:color w:val="000000"/>
                <w:lang w:eastAsia="hu-HU"/>
              </w:rPr>
              <w:t xml:space="preserve"> TBA</w:t>
            </w:r>
          </w:p>
          <w:p w14:paraId="0A8940FA" w14:textId="77777777" w:rsidR="00BD4BC4" w:rsidRPr="00BD4BC4" w:rsidRDefault="00BD4BC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</w:tr>
    </w:tbl>
    <w:p w14:paraId="15B9F67E" w14:textId="77777777" w:rsidR="00EE709F" w:rsidRPr="007A3B57" w:rsidRDefault="00EE709F">
      <w:pPr>
        <w:rPr>
          <w:rFonts w:cstheme="minorHAnsi"/>
        </w:rPr>
      </w:pPr>
    </w:p>
    <w:sectPr w:rsidR="00EE709F" w:rsidRPr="007A3B57" w:rsidSect="00826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10A9"/>
    <w:multiLevelType w:val="multilevel"/>
    <w:tmpl w:val="9E32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57222"/>
    <w:multiLevelType w:val="multilevel"/>
    <w:tmpl w:val="A1DA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A1768"/>
    <w:multiLevelType w:val="multilevel"/>
    <w:tmpl w:val="5154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12708"/>
    <w:multiLevelType w:val="multilevel"/>
    <w:tmpl w:val="497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936AA"/>
    <w:multiLevelType w:val="multilevel"/>
    <w:tmpl w:val="C17A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3468C"/>
    <w:multiLevelType w:val="hybridMultilevel"/>
    <w:tmpl w:val="56B6EA02"/>
    <w:lvl w:ilvl="0" w:tplc="040E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799F0FA5"/>
    <w:multiLevelType w:val="hybridMultilevel"/>
    <w:tmpl w:val="CB726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10610">
    <w:abstractNumId w:val="2"/>
  </w:num>
  <w:num w:numId="2" w16cid:durableId="720398689">
    <w:abstractNumId w:val="5"/>
  </w:num>
  <w:num w:numId="3" w16cid:durableId="527182275">
    <w:abstractNumId w:val="1"/>
  </w:num>
  <w:num w:numId="4" w16cid:durableId="471796449">
    <w:abstractNumId w:val="4"/>
  </w:num>
  <w:num w:numId="5" w16cid:durableId="338848200">
    <w:abstractNumId w:val="3"/>
  </w:num>
  <w:num w:numId="6" w16cid:durableId="1629388464">
    <w:abstractNumId w:val="0"/>
  </w:num>
  <w:num w:numId="7" w16cid:durableId="1749572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C4"/>
    <w:rsid w:val="00142347"/>
    <w:rsid w:val="00196CB9"/>
    <w:rsid w:val="001C1CAA"/>
    <w:rsid w:val="002B70B7"/>
    <w:rsid w:val="002C3BFF"/>
    <w:rsid w:val="00325C58"/>
    <w:rsid w:val="00540164"/>
    <w:rsid w:val="00560382"/>
    <w:rsid w:val="00563162"/>
    <w:rsid w:val="0057563D"/>
    <w:rsid w:val="006C29DE"/>
    <w:rsid w:val="00742027"/>
    <w:rsid w:val="007A3B57"/>
    <w:rsid w:val="007E546A"/>
    <w:rsid w:val="007F534F"/>
    <w:rsid w:val="008265D2"/>
    <w:rsid w:val="00A94147"/>
    <w:rsid w:val="00AB0116"/>
    <w:rsid w:val="00AD473E"/>
    <w:rsid w:val="00AE254B"/>
    <w:rsid w:val="00B71904"/>
    <w:rsid w:val="00BD4BC4"/>
    <w:rsid w:val="00C565A6"/>
    <w:rsid w:val="00CC482E"/>
    <w:rsid w:val="00EE0E64"/>
    <w:rsid w:val="00EE709F"/>
    <w:rsid w:val="00F23C17"/>
    <w:rsid w:val="00F46920"/>
    <w:rsid w:val="00FA52C2"/>
    <w:rsid w:val="00F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1C4F98"/>
  <w15:chartTrackingRefBased/>
  <w15:docId w15:val="{9E3BD845-86B6-4FEF-8E00-D478BE64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1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7366">
          <w:marLeft w:val="-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2174</Characters>
  <Application>Microsoft Office Word</Application>
  <DocSecurity>0</DocSecurity>
  <Lines>33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Gelencsér Katalin</dc:creator>
  <cp:keywords/>
  <dc:description/>
  <cp:lastModifiedBy>michael_leube@outlook.com</cp:lastModifiedBy>
  <cp:revision>2</cp:revision>
  <dcterms:created xsi:type="dcterms:W3CDTF">2022-05-30T15:02:00Z</dcterms:created>
  <dcterms:modified xsi:type="dcterms:W3CDTF">2022-05-30T15:02:00Z</dcterms:modified>
</cp:coreProperties>
</file>