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44014" w14:textId="77777777" w:rsidR="00C4616D" w:rsidRPr="00825211" w:rsidRDefault="00C4616D" w:rsidP="00C4616D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825211">
        <w:rPr>
          <w:rFonts w:ascii="Times New Roman" w:hAnsi="Times New Roman" w:cs="Times New Roman"/>
          <w:b/>
          <w:bCs/>
          <w:sz w:val="20"/>
          <w:szCs w:val="20"/>
        </w:rPr>
        <w:t>Kurzusleírás (tematika)</w:t>
      </w:r>
    </w:p>
    <w:tbl>
      <w:tblPr>
        <w:tblW w:w="9270" w:type="dxa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C4616D" w:rsidRPr="00825211" w14:paraId="6F5652DE" w14:textId="77777777" w:rsidTr="00C4616D">
        <w:trPr>
          <w:trHeight w:val="567"/>
        </w:trPr>
        <w:tc>
          <w:tcPr>
            <w:tcW w:w="9270" w:type="dxa"/>
            <w:gridSpan w:val="5"/>
          </w:tcPr>
          <w:p w14:paraId="0BDB18E2" w14:textId="0CDB9A6F" w:rsidR="00C4616D" w:rsidRPr="00825211" w:rsidRDefault="00C4616D" w:rsidP="00C4616D">
            <w:pPr>
              <w:pStyle w:val="Cmsor3"/>
              <w:numPr>
                <w:ilvl w:val="0"/>
                <w:numId w:val="0"/>
              </w:numPr>
              <w:spacing w:before="60"/>
              <w:rPr>
                <w:b w:val="0"/>
                <w:sz w:val="20"/>
                <w:szCs w:val="20"/>
              </w:rPr>
            </w:pPr>
            <w:r w:rsidRPr="00825211">
              <w:rPr>
                <w:b w:val="0"/>
                <w:sz w:val="20"/>
                <w:szCs w:val="20"/>
              </w:rPr>
              <w:t xml:space="preserve">Kurzus neve: </w:t>
            </w:r>
            <w:r w:rsidRPr="00825211">
              <w:rPr>
                <w:b w:val="0"/>
                <w:sz w:val="20"/>
                <w:szCs w:val="20"/>
                <w:u w:val="single"/>
              </w:rPr>
              <w:t xml:space="preserve">Egyéni tanulási terv </w:t>
            </w:r>
            <w:r w:rsidR="00AD66A8" w:rsidRPr="00825211">
              <w:rPr>
                <w:b w:val="0"/>
                <w:sz w:val="20"/>
                <w:szCs w:val="20"/>
                <w:u w:val="single"/>
              </w:rPr>
              <w:t>BA</w:t>
            </w:r>
            <w:r w:rsidR="00825211" w:rsidRPr="00825211">
              <w:rPr>
                <w:b w:val="0"/>
                <w:sz w:val="20"/>
                <w:szCs w:val="20"/>
                <w:u w:val="single"/>
              </w:rPr>
              <w:t xml:space="preserve"> (Szakmai autonómiafejlesztés 2.)</w:t>
            </w:r>
          </w:p>
        </w:tc>
      </w:tr>
      <w:tr w:rsidR="00C4616D" w:rsidRPr="00825211" w14:paraId="286DE0AC" w14:textId="77777777" w:rsidTr="00C4616D">
        <w:trPr>
          <w:trHeight w:val="567"/>
        </w:trPr>
        <w:tc>
          <w:tcPr>
            <w:tcW w:w="9270" w:type="dxa"/>
            <w:gridSpan w:val="5"/>
          </w:tcPr>
          <w:p w14:paraId="024BA711" w14:textId="77777777" w:rsidR="00C4616D" w:rsidRDefault="0009265C" w:rsidP="00C4616D">
            <w:pPr>
              <w:pStyle w:val="Cmsor3"/>
              <w:numPr>
                <w:ilvl w:val="0"/>
                <w:numId w:val="0"/>
              </w:numPr>
              <w:spacing w:before="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kurzus oktatója</w:t>
            </w:r>
            <w:r w:rsidR="00C4616D" w:rsidRPr="00825211">
              <w:rPr>
                <w:b w:val="0"/>
                <w:sz w:val="20"/>
                <w:szCs w:val="20"/>
              </w:rPr>
              <w:t xml:space="preserve">, </w:t>
            </w:r>
            <w:proofErr w:type="gramStart"/>
            <w:r w:rsidR="00C4616D" w:rsidRPr="00825211">
              <w:rPr>
                <w:b w:val="0"/>
                <w:sz w:val="20"/>
                <w:szCs w:val="20"/>
              </w:rPr>
              <w:t>elérhetősége(</w:t>
            </w:r>
            <w:proofErr w:type="gramEnd"/>
            <w:r w:rsidR="00C4616D" w:rsidRPr="00825211">
              <w:rPr>
                <w:b w:val="0"/>
                <w:sz w:val="20"/>
                <w:szCs w:val="20"/>
              </w:rPr>
              <w:t>i):</w:t>
            </w:r>
            <w:r w:rsidR="00825211" w:rsidRPr="0082521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825211" w:rsidRPr="00825211">
              <w:rPr>
                <w:b w:val="0"/>
                <w:sz w:val="20"/>
                <w:szCs w:val="20"/>
                <w:u w:val="single"/>
              </w:rPr>
              <w:t>Ébli</w:t>
            </w:r>
            <w:proofErr w:type="spellEnd"/>
            <w:r w:rsidR="00825211" w:rsidRPr="00825211">
              <w:rPr>
                <w:b w:val="0"/>
                <w:sz w:val="20"/>
                <w:szCs w:val="20"/>
                <w:u w:val="single"/>
              </w:rPr>
              <w:t xml:space="preserve"> Gábor</w:t>
            </w:r>
            <w:r w:rsidR="00825211" w:rsidRPr="00825211">
              <w:rPr>
                <w:b w:val="0"/>
                <w:sz w:val="20"/>
                <w:szCs w:val="20"/>
              </w:rPr>
              <w:t xml:space="preserve">, </w:t>
            </w:r>
            <w:hyperlink r:id="rId5" w:history="1">
              <w:r w:rsidR="00825211" w:rsidRPr="00825211">
                <w:rPr>
                  <w:rStyle w:val="Hiperhivatkozs"/>
                  <w:b w:val="0"/>
                  <w:sz w:val="20"/>
                  <w:szCs w:val="20"/>
                </w:rPr>
                <w:t>ebli@mome.hu</w:t>
              </w:r>
            </w:hyperlink>
          </w:p>
          <w:p w14:paraId="5A62DB79" w14:textId="77777777" w:rsidR="0026117E" w:rsidRDefault="0026117E" w:rsidP="002611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Ébli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Gábor, a kurzus oktatója elsősorban ilyen területeken tud segíteni a hallgatóknak:</w:t>
            </w:r>
          </w:p>
          <w:p w14:paraId="1D8A99C9" w14:textId="2968C213" w:rsidR="0026117E" w:rsidRPr="00B00EFA" w:rsidRDefault="0026117E" w:rsidP="0026117E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00EF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- design és kortárs művészet kiállítási,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műtárgy</w:t>
            </w:r>
            <w:r w:rsidRPr="00B00EF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piaci közege</w:t>
            </w:r>
          </w:p>
          <w:p w14:paraId="693A6BEA" w14:textId="32EA0FD2" w:rsidR="0026117E" w:rsidRPr="00B00EFA" w:rsidRDefault="0026117E" w:rsidP="0026117E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00EF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- kreatívipari vállalkozások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, márkafejlesztés</w:t>
            </w:r>
          </w:p>
          <w:p w14:paraId="014ADD2F" w14:textId="77777777" w:rsidR="0026117E" w:rsidRPr="00B00EFA" w:rsidRDefault="0026117E" w:rsidP="0026117E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B00EF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- nemzetközi kitekintés</w:t>
            </w:r>
          </w:p>
          <w:p w14:paraId="3013FA24" w14:textId="77777777" w:rsidR="0026117E" w:rsidRDefault="0026117E" w:rsidP="002611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 tanegységet bármely 3. féléves BA hallgató felveheti; ezek a szempontok csak tájékoztatóak.</w:t>
            </w:r>
          </w:p>
          <w:p w14:paraId="096FF50C" w14:textId="77777777" w:rsidR="0026117E" w:rsidRPr="000951DA" w:rsidRDefault="0026117E" w:rsidP="0026117E">
            <w:pPr>
              <w:rPr>
                <w:rStyle w:val="Hiperhivatkozs"/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Az oktató profilja:</w:t>
            </w:r>
            <w:r w:rsidRPr="000951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hyperlink r:id="rId6" w:history="1">
              <w:r w:rsidRPr="000951DA">
                <w:rPr>
                  <w:rStyle w:val="Hiperhivatkozs"/>
                  <w:rFonts w:ascii="Times New Roman" w:hAnsi="Times New Roman" w:cs="Times New Roman"/>
                  <w:bCs/>
                  <w:color w:val="auto"/>
                  <w:sz w:val="20"/>
                  <w:szCs w:val="20"/>
                </w:rPr>
                <w:t>https://elmeleti.mome.hu/professor/ebli-gabor/</w:t>
              </w:r>
            </w:hyperlink>
          </w:p>
          <w:p w14:paraId="5C9A1AFA" w14:textId="561B8C71" w:rsidR="0026117E" w:rsidRDefault="0026117E" w:rsidP="002611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1894A8" w14:textId="5CE4D3FC" w:rsidR="0009265C" w:rsidRDefault="0026117E" w:rsidP="0009265C">
            <w:pPr>
              <w:rPr>
                <w:lang w:eastAsia="hu-HU"/>
              </w:rPr>
            </w:pPr>
            <w:r w:rsidRPr="0026117E">
              <w:rPr>
                <w:highlight w:val="yellow"/>
                <w:lang w:eastAsia="hu-HU"/>
              </w:rPr>
              <w:t>Első találkozás: 2019. IX. 17. kedd 8.30-9.50, M_018 terem;</w:t>
            </w:r>
          </w:p>
          <w:p w14:paraId="750BB134" w14:textId="2F7A56B9" w:rsidR="0026117E" w:rsidRDefault="0026117E" w:rsidP="0009265C">
            <w:pPr>
              <w:rPr>
                <w:lang w:eastAsia="hu-HU"/>
              </w:rPr>
            </w:pPr>
            <w:r>
              <w:rPr>
                <w:lang w:eastAsia="hu-HU"/>
              </w:rPr>
              <w:t>itt megbeszéljük a további konzultációk időpontjait</w:t>
            </w:r>
          </w:p>
          <w:p w14:paraId="5DB5F466" w14:textId="0EA59B83" w:rsidR="0026117E" w:rsidRPr="0009265C" w:rsidRDefault="0026117E" w:rsidP="0009265C">
            <w:pPr>
              <w:rPr>
                <w:lang w:eastAsia="hu-HU"/>
              </w:rPr>
            </w:pPr>
          </w:p>
        </w:tc>
      </w:tr>
      <w:tr w:rsidR="00C4616D" w:rsidRPr="00825211" w14:paraId="6C76D205" w14:textId="77777777" w:rsidTr="00ED424E">
        <w:trPr>
          <w:trHeight w:val="2183"/>
        </w:trPr>
        <w:tc>
          <w:tcPr>
            <w:tcW w:w="1972" w:type="dxa"/>
          </w:tcPr>
          <w:p w14:paraId="1A50E461" w14:textId="77777777" w:rsidR="00C4616D" w:rsidRPr="00825211" w:rsidRDefault="00C4616D" w:rsidP="00C46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sz w:val="20"/>
                <w:szCs w:val="20"/>
              </w:rPr>
              <w:t>Kód:</w:t>
            </w:r>
          </w:p>
          <w:p w14:paraId="2C561210" w14:textId="00AAC9FD" w:rsidR="00C4616D" w:rsidRPr="009F71CA" w:rsidRDefault="00825211" w:rsidP="00C4616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71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B-AE-301</w:t>
            </w:r>
          </w:p>
        </w:tc>
        <w:tc>
          <w:tcPr>
            <w:tcW w:w="1911" w:type="dxa"/>
          </w:tcPr>
          <w:p w14:paraId="7CFFCBD2" w14:textId="77777777" w:rsidR="00C4616D" w:rsidRPr="00825211" w:rsidRDefault="00C4616D" w:rsidP="00C46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sz w:val="20"/>
                <w:szCs w:val="20"/>
              </w:rPr>
              <w:t>Tantervi hely:</w:t>
            </w:r>
          </w:p>
          <w:p w14:paraId="7C3B3996" w14:textId="77777777" w:rsidR="00C4616D" w:rsidRPr="00825211" w:rsidRDefault="00C4616D" w:rsidP="00C46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sz w:val="20"/>
                <w:szCs w:val="20"/>
              </w:rPr>
              <w:t xml:space="preserve">Hárommodulos szakmai autonómia fejlesztés </w:t>
            </w:r>
            <w:r w:rsidRPr="00825211">
              <w:rPr>
                <w:rFonts w:ascii="Times New Roman" w:hAnsi="Times New Roman" w:cs="Times New Roman"/>
                <w:sz w:val="20"/>
                <w:szCs w:val="20"/>
              </w:rPr>
              <w:br/>
              <w:t>2. MODUL</w:t>
            </w:r>
          </w:p>
        </w:tc>
        <w:tc>
          <w:tcPr>
            <w:tcW w:w="1560" w:type="dxa"/>
          </w:tcPr>
          <w:p w14:paraId="071D2AE7" w14:textId="77777777" w:rsidR="00C4616D" w:rsidRPr="00825211" w:rsidRDefault="00C4616D" w:rsidP="00C46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sz w:val="20"/>
                <w:szCs w:val="20"/>
              </w:rPr>
              <w:t xml:space="preserve">Javasolt </w:t>
            </w:r>
            <w:r w:rsidRPr="009F71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félév</w:t>
            </w:r>
            <w:r w:rsidRPr="0082521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50399B1" w14:textId="77777777" w:rsidR="00C4616D" w:rsidRPr="009F71CA" w:rsidRDefault="003F614B" w:rsidP="00C4616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F71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Kizárólag </w:t>
            </w:r>
            <w:r w:rsidR="00C4616D" w:rsidRPr="009F71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3. </w:t>
            </w:r>
          </w:p>
        </w:tc>
        <w:tc>
          <w:tcPr>
            <w:tcW w:w="1559" w:type="dxa"/>
          </w:tcPr>
          <w:p w14:paraId="762BD07F" w14:textId="77777777" w:rsidR="00C4616D" w:rsidRPr="00825211" w:rsidRDefault="003E4D9D" w:rsidP="003E4D9D">
            <w:pPr>
              <w:rPr>
                <w:sz w:val="20"/>
                <w:szCs w:val="20"/>
              </w:rPr>
            </w:pPr>
            <w:r w:rsidRPr="00825211">
              <w:rPr>
                <w:sz w:val="20"/>
                <w:szCs w:val="20"/>
              </w:rPr>
              <w:t xml:space="preserve">Kredit: </w:t>
            </w:r>
            <w:r w:rsidR="00C4616D" w:rsidRPr="009F71CA">
              <w:rPr>
                <w:sz w:val="20"/>
                <w:szCs w:val="20"/>
                <w:u w:val="single"/>
              </w:rPr>
              <w:t>A három modulért együttesen járó 5 kredit jóváírása a harmadik modul teljesítését követően történik.</w:t>
            </w:r>
            <w:r w:rsidR="00C4616D" w:rsidRPr="00825211">
              <w:rPr>
                <w:sz w:val="20"/>
                <w:szCs w:val="20"/>
              </w:rPr>
              <w:br/>
            </w:r>
          </w:p>
        </w:tc>
        <w:tc>
          <w:tcPr>
            <w:tcW w:w="2268" w:type="dxa"/>
          </w:tcPr>
          <w:p w14:paraId="09EA96FE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Tanóraszám: 10</w:t>
            </w:r>
          </w:p>
          <w:p w14:paraId="07AF55AF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Egyéni hallgatói munkaóra: 20</w:t>
            </w:r>
          </w:p>
        </w:tc>
      </w:tr>
      <w:tr w:rsidR="00C4616D" w:rsidRPr="00825211" w14:paraId="576A274D" w14:textId="77777777" w:rsidTr="00C4616D">
        <w:trPr>
          <w:trHeight w:val="705"/>
        </w:trPr>
        <w:tc>
          <w:tcPr>
            <w:tcW w:w="1972" w:type="dxa"/>
          </w:tcPr>
          <w:p w14:paraId="2563F38B" w14:textId="77777777" w:rsidR="00C4616D" w:rsidRPr="00825211" w:rsidRDefault="00C4616D" w:rsidP="00C46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Kapcsolt kódok:</w:t>
            </w:r>
          </w:p>
        </w:tc>
        <w:tc>
          <w:tcPr>
            <w:tcW w:w="1911" w:type="dxa"/>
          </w:tcPr>
          <w:p w14:paraId="0682DA5D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Típus: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szeminárium és </w:t>
            </w:r>
            <w:proofErr w:type="spellStart"/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tutoring</w:t>
            </w:r>
            <w:proofErr w:type="spellEnd"/>
          </w:p>
        </w:tc>
        <w:tc>
          <w:tcPr>
            <w:tcW w:w="1560" w:type="dxa"/>
          </w:tcPr>
          <w:p w14:paraId="47ECC2C2" w14:textId="537F76C5" w:rsidR="00C4616D" w:rsidRPr="009F71CA" w:rsidRDefault="00C4616D" w:rsidP="00C46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5211">
              <w:rPr>
                <w:rFonts w:ascii="Times New Roman" w:hAnsi="Times New Roman" w:cs="Times New Roman"/>
                <w:sz w:val="20"/>
                <w:szCs w:val="20"/>
              </w:rPr>
              <w:t>Szab.vál-ként</w:t>
            </w:r>
            <w:proofErr w:type="spellEnd"/>
            <w:r w:rsidRPr="00825211">
              <w:rPr>
                <w:rFonts w:ascii="Times New Roman" w:hAnsi="Times New Roman" w:cs="Times New Roman"/>
                <w:sz w:val="20"/>
                <w:szCs w:val="20"/>
              </w:rPr>
              <w:t xml:space="preserve"> felvehető-e?</w:t>
            </w:r>
            <w:r w:rsidR="009F71C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3827" w:type="dxa"/>
            <w:gridSpan w:val="2"/>
          </w:tcPr>
          <w:p w14:paraId="60F86D48" w14:textId="3C118142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25211">
              <w:rPr>
                <w:rFonts w:ascii="Times New Roman" w:hAnsi="Times New Roman" w:cs="Times New Roman"/>
                <w:sz w:val="20"/>
                <w:szCs w:val="20"/>
              </w:rPr>
              <w:t>Szab.vál</w:t>
            </w:r>
            <w:proofErr w:type="spellEnd"/>
            <w:r w:rsidRPr="00825211">
              <w:rPr>
                <w:rFonts w:ascii="Times New Roman" w:hAnsi="Times New Roman" w:cs="Times New Roman"/>
                <w:sz w:val="20"/>
                <w:szCs w:val="20"/>
              </w:rPr>
              <w:t>. esetén sajátos előfeltételek:</w:t>
            </w:r>
            <w:r w:rsidR="0082521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14:paraId="35855712" w14:textId="77777777" w:rsidR="00C4616D" w:rsidRPr="00825211" w:rsidRDefault="00C4616D" w:rsidP="00C4616D">
            <w:pPr>
              <w:tabs>
                <w:tab w:val="left" w:pos="448"/>
                <w:tab w:val="left" w:pos="21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6D" w:rsidRPr="00825211" w14:paraId="77AA784A" w14:textId="77777777" w:rsidTr="00C4616D">
        <w:trPr>
          <w:trHeight w:val="705"/>
        </w:trPr>
        <w:tc>
          <w:tcPr>
            <w:tcW w:w="9270" w:type="dxa"/>
            <w:gridSpan w:val="5"/>
          </w:tcPr>
          <w:p w14:paraId="2F58AB25" w14:textId="43CFB66B" w:rsidR="00C4616D" w:rsidRPr="00825211" w:rsidRDefault="00C4616D" w:rsidP="0009265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kurzus kapcsolatai (előfeltételek, párhuzamosságok): Előfeltétel az 1. </w:t>
            </w:r>
            <w:r w:rsidR="00825211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élévben teljesítendő első modul (proszeminárium)</w:t>
            </w:r>
          </w:p>
        </w:tc>
      </w:tr>
      <w:tr w:rsidR="00C4616D" w:rsidRPr="00825211" w14:paraId="20A6094E" w14:textId="77777777" w:rsidTr="00C4616D">
        <w:trPr>
          <w:trHeight w:val="903"/>
        </w:trPr>
        <w:tc>
          <w:tcPr>
            <w:tcW w:w="9270" w:type="dxa"/>
            <w:gridSpan w:val="5"/>
          </w:tcPr>
          <w:p w14:paraId="61D5A485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kurzus célja és alapelvei: </w:t>
            </w:r>
          </w:p>
          <w:p w14:paraId="5C15630C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2C97E39" w14:textId="7626716C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tantárgy célja az egyetemi és egyetemen túli szakmai-értelmiségi tájékozottság elősegítése, melynek összefüggésében a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hallgató szakmai önismerete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fejlődhet, reális és ésszerű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célmeghatározása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konstruktív kritikai támogatást kaphat,</w:t>
            </w:r>
            <w:r w:rsidR="003E4D9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önszabályozott </w:t>
            </w:r>
            <w:r w:rsidR="003E4D9D" w:rsidRPr="009F71CA">
              <w:rPr>
                <w:rFonts w:ascii="Times New Roman" w:hAnsi="Times New Roman" w:cs="Times New Roman"/>
                <w:bCs/>
                <w:sz w:val="20"/>
                <w:szCs w:val="20"/>
              </w:rPr>
              <w:t>tanulási képessége</w:t>
            </w:r>
            <w:r w:rsidR="003E4D9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kialakulhat,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illetve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személyes erősségeinek, gyengeségeinek, lehetőségeinek és a fejlődését, ambícióit érintő veszélyeknek a feltérképezése</w:t>
            </w:r>
            <w:r w:rsidR="009F71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megtörténhet.</w:t>
            </w:r>
          </w:p>
          <w:p w14:paraId="56FC1B09" w14:textId="77777777" w:rsidR="00C4616D" w:rsidRPr="00825211" w:rsidRDefault="00C4616D" w:rsidP="00C46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16D" w:rsidRPr="00825211" w14:paraId="00860EFC" w14:textId="77777777" w:rsidTr="00710B45">
        <w:trPr>
          <w:trHeight w:val="1446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1CBFB16E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Tanulási eredmények:</w:t>
            </w:r>
          </w:p>
          <w:p w14:paraId="0106965E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C3399C" w14:textId="77777777" w:rsidR="00C4616D" w:rsidRPr="00825211" w:rsidRDefault="003E4D9D" w:rsidP="00ED4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kurzus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elvárt eredményei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között elsőbbséget élvez az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önszabályozott tanulási képesség fejlődése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amit olyan képességek és tudások növekedése támogat, mint az aktív állampolgárság, </w:t>
            </w:r>
            <w:proofErr w:type="spellStart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intraperszonális</w:t>
            </w:r>
            <w:proofErr w:type="spellEnd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kompetenciák fejlődése (célállítás, önállóság,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motiváltság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énhatékonyság</w:t>
            </w:r>
            <w:proofErr w:type="spellEnd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önreflexivitás</w:t>
            </w:r>
            <w:proofErr w:type="spellEnd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és a kommunikációs képesség. </w:t>
            </w:r>
          </w:p>
        </w:tc>
      </w:tr>
      <w:tr w:rsidR="00C4616D" w:rsidRPr="00825211" w14:paraId="2DAAFE56" w14:textId="77777777" w:rsidTr="00C4616D">
        <w:trPr>
          <w:trHeight w:val="806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31F99B8F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kurzus keretében feldolgozandó témakörök, témák: </w:t>
            </w:r>
          </w:p>
          <w:p w14:paraId="4FD197C3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B7FEE0" w14:textId="77777777" w:rsidR="00ED424E" w:rsidRPr="00825211" w:rsidRDefault="003E4D9D" w:rsidP="00ED424E">
            <w:pPr>
              <w:rPr>
                <w:rFonts w:ascii="Times New Roman" w:hAnsi="Times New Roman" w:cs="Times New Roman"/>
                <w:bCs/>
                <w:sz w:val="20"/>
                <w:szCs w:val="20"/>
                <w:lang w:val="hu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szemináriumi és </w:t>
            </w:r>
            <w:proofErr w:type="spellStart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tutorálási</w:t>
            </w:r>
            <w:proofErr w:type="spellEnd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konzultációk során a hallgató felismeri és reflektált viszonyra lép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  <w:lang w:val="hu"/>
              </w:rPr>
              <w:t xml:space="preserve"> saját tanulási sajátosságaival, ezeknek megfelelően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hu"/>
              </w:rPr>
              <w:t>képes segítséggel tanulási tervet készíteni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  <w:lang w:val="hu"/>
              </w:rPr>
              <w:t xml:space="preserve">, ahhoz támogató erőforrásokat keresni, a tanulási terv szerint haladni. Képes tanulócsoportban irányítás mellett hatékonyan működni. </w:t>
            </w:r>
            <w:r w:rsidR="00ED424E" w:rsidRPr="00825211">
              <w:rPr>
                <w:rFonts w:ascii="Times New Roman" w:hAnsi="Times New Roman" w:cs="Times New Roman"/>
                <w:bCs/>
                <w:sz w:val="20"/>
                <w:szCs w:val="20"/>
                <w:lang w:val="hu"/>
              </w:rPr>
              <w:t xml:space="preserve">Tisztában van a hatékony kommunikáció alapjaival, és erre építve képes és nyitott arra, </w:t>
            </w:r>
            <w:r w:rsidR="00ED424E"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hu"/>
              </w:rPr>
              <w:t>hogy eredményeit, szakmai véleményét dialógusképesen kommunikálja szóban és írásban</w:t>
            </w:r>
            <w:r w:rsidR="00ED424E" w:rsidRPr="00825211">
              <w:rPr>
                <w:rFonts w:ascii="Times New Roman" w:hAnsi="Times New Roman" w:cs="Times New Roman"/>
                <w:bCs/>
                <w:sz w:val="20"/>
                <w:szCs w:val="20"/>
                <w:lang w:val="hu"/>
              </w:rPr>
              <w:t xml:space="preserve"> egyaránt. </w:t>
            </w:r>
          </w:p>
          <w:p w14:paraId="4BB9B03D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616D" w:rsidRPr="00825211" w14:paraId="1093CF10" w14:textId="77777777" w:rsidTr="009F71CA">
        <w:trPr>
          <w:trHeight w:val="65"/>
        </w:trPr>
        <w:tc>
          <w:tcPr>
            <w:tcW w:w="9270" w:type="dxa"/>
            <w:gridSpan w:val="5"/>
          </w:tcPr>
          <w:p w14:paraId="13EBEB7B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Tanulásszervezés/folyamatszervezés sajátosságai: </w:t>
            </w:r>
          </w:p>
          <w:p w14:paraId="5CB59709" w14:textId="77777777" w:rsidR="00C4616D" w:rsidRPr="00825211" w:rsidRDefault="00C4616D" w:rsidP="00C4616D">
            <w:pPr>
              <w:spacing w:before="120" w:after="60"/>
              <w:ind w:left="134" w:hanging="134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A kurzus menete, az egyes foglalkozások jellege és ütemezésük:</w:t>
            </w:r>
          </w:p>
          <w:p w14:paraId="3D702DCE" w14:textId="77777777" w:rsidR="00ED424E" w:rsidRPr="00825211" w:rsidRDefault="00ED424E" w:rsidP="00ED424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39A0324" w14:textId="77777777" w:rsidR="00ED424E" w:rsidRPr="00825211" w:rsidRDefault="00ED424E" w:rsidP="00783FCD">
            <w:pPr>
              <w:ind w:left="20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 tantárgy céljait megvalósító kurzusok 10 fős szemináriumok formájában valósulnak meg, melyek egy részét az oktató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csoportos foglalkozás, egy részét egyéni konzultációk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coaching</w:t>
            </w:r>
            <w:proofErr w:type="spellEnd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tutoring</w:t>
            </w:r>
            <w:proofErr w:type="spellEnd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formájában valósítja meg, a résztvevőkkel egyeztetett helyen és időben, folyamatos vagy blokkosított rendszerben. </w:t>
            </w:r>
          </w:p>
          <w:p w14:paraId="1677449D" w14:textId="77777777" w:rsidR="00C4616D" w:rsidRPr="00825211" w:rsidRDefault="00C4616D" w:rsidP="00C4616D">
            <w:pPr>
              <w:spacing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8FE7EA" w14:textId="77777777" w:rsidR="00783FCD" w:rsidRPr="00825211" w:rsidRDefault="00C4616D" w:rsidP="00ED424E">
            <w:pPr>
              <w:spacing w:after="6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783FC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A hallgatók tennivalói, feladatai:</w:t>
            </w:r>
          </w:p>
          <w:p w14:paraId="43C0F4A4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C762280" w14:textId="09538E99" w:rsidR="0093248F" w:rsidRPr="00825211" w:rsidRDefault="0093248F" w:rsidP="0093248F">
            <w:pPr>
              <w:ind w:left="20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Egyéni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tanulási, továbbtanulás</w:t>
            </w:r>
            <w:r w:rsidR="009F71CA"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i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és karrierkezdési tervek előkészítése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, anyaggyűjtés, szerkesztés, kommunikáció</w:t>
            </w:r>
            <w:r w:rsidR="009F71CA">
              <w:rPr>
                <w:rFonts w:ascii="Times New Roman" w:hAnsi="Times New Roman" w:cs="Times New Roman"/>
                <w:bCs/>
                <w:sz w:val="20"/>
                <w:szCs w:val="20"/>
              </w:rPr>
              <w:t>, i</w:t>
            </w:r>
            <w:r w:rsidR="00AD66A8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nterjúk, látogatások (</w:t>
            </w:r>
            <w:proofErr w:type="spellStart"/>
            <w:r w:rsidR="00AD66A8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jobshadowing</w:t>
            </w:r>
            <w:proofErr w:type="spellEnd"/>
            <w:r w:rsidR="00AD66A8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) és terepgyakorlatok lefolytatása</w:t>
            </w:r>
          </w:p>
          <w:p w14:paraId="3B166A0F" w14:textId="77777777" w:rsidR="00AD66A8" w:rsidRPr="00825211" w:rsidRDefault="00AD66A8" w:rsidP="0093248F">
            <w:pPr>
              <w:ind w:left="20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FDA642F" w14:textId="259FB8BC" w:rsidR="00ED424E" w:rsidRPr="00825211" w:rsidRDefault="00C4616D" w:rsidP="00783FCD">
            <w:pPr>
              <w:ind w:left="27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02C7">
              <w:rPr>
                <w:rFonts w:ascii="Times New Roman" w:hAnsi="Times New Roman" w:cs="Times New Roman"/>
                <w:bCs/>
                <w:sz w:val="20"/>
                <w:szCs w:val="20"/>
              </w:rPr>
              <w:t>A tanulás környezete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ED424E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kiscsoportos munkára, illetve egyéni konzul</w:t>
            </w:r>
            <w:r w:rsidR="009F71CA">
              <w:rPr>
                <w:rFonts w:ascii="Times New Roman" w:hAnsi="Times New Roman" w:cs="Times New Roman"/>
                <w:bCs/>
                <w:sz w:val="20"/>
                <w:szCs w:val="20"/>
              </w:rPr>
              <w:t>tációra alkalmas egyetemi terek</w:t>
            </w:r>
          </w:p>
          <w:p w14:paraId="28423FBC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616D" w:rsidRPr="00825211" w14:paraId="16C5733F" w14:textId="77777777" w:rsidTr="00C4616D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117B6265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Értékelés:</w:t>
            </w:r>
          </w:p>
          <w:p w14:paraId="457A7E67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501ABA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Teljesítendő követelmények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271DF4DD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478AF7" w14:textId="77777777" w:rsidR="00783FCD" w:rsidRPr="00825211" w:rsidRDefault="00783FCD" w:rsidP="00783FCD">
            <w:pPr>
              <w:spacing w:after="60"/>
              <w:ind w:left="20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Egyéni tanulási terv elkészítése. Ez a dokumentum lényegre törő írás, ami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idősávokra lebontott, tanulási/fejlődési céloknak megfeleltetett "forgatókönyvet" tartalmaz, melyben az egyetemen és más felsőoktatási helyzetekben (Erasmus, áthallgatás, párhuzamos képzés) elsajátítandó egyéni tanulási célok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kerülnek összefoglalásra, illetve az ezek megvalósításához szükséges konkrétumok, ideértve olyan kapcsolódó feladatokat is, mint a </w:t>
            </w:r>
            <w:r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nyelvtanulás, művelődési célok, speciális technológiai ismeretek, karrier forgatókönyvek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. A dokumentum ideális esetben tartalmaz továbbtanulási tervet és karrierkezdési tervet is.</w:t>
            </w:r>
          </w:p>
          <w:p w14:paraId="2AAB06EA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BAFD67" w14:textId="1A5343E2" w:rsidR="00783FCD" w:rsidRPr="00825211" w:rsidRDefault="00C4616D" w:rsidP="00C4616D">
            <w:pPr>
              <w:ind w:left="27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Értékelés módja</w:t>
            </w:r>
            <w:r w:rsidR="00783FC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1102C7">
              <w:rPr>
                <w:rFonts w:ascii="Times New Roman" w:hAnsi="Times New Roman" w:cs="Times New Roman"/>
                <w:bCs/>
                <w:sz w:val="20"/>
                <w:szCs w:val="20"/>
              </w:rPr>
              <w:t>Aláírás a</w:t>
            </w:r>
            <w:r w:rsidR="00783FC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félév végén, az </w:t>
            </w:r>
            <w:r w:rsidR="00783FCD"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egyéni tanulási terv dokumentum leadását és szóbeli megvitatását követően</w:t>
            </w:r>
            <w:r w:rsidR="00783FC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79804ED" w14:textId="77777777" w:rsidR="00C4616D" w:rsidRPr="00825211" w:rsidRDefault="00C4616D" w:rsidP="00C4616D">
            <w:pPr>
              <w:ind w:left="27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763C38" w14:textId="05088BD7" w:rsidR="00783FCD" w:rsidRPr="00825211" w:rsidRDefault="00C4616D" w:rsidP="001102C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Az értékelés szempontjai</w:t>
            </w: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783FC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Az oktató a hallgató együttműködési hajlandósága, </w:t>
            </w:r>
            <w:r w:rsidR="00783FCD" w:rsidRPr="009F71CA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féléves aktivitása, valamint az egyéni tanulási terv</w:t>
            </w:r>
            <w:r w:rsidR="00783FC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dokumentumának kidolgozottsága alapján értékeli a teljesítményt. </w:t>
            </w:r>
          </w:p>
          <w:p w14:paraId="2EF0EA57" w14:textId="77777777" w:rsidR="00783FCD" w:rsidRPr="00825211" w:rsidRDefault="00783FC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B5AD5B5" w14:textId="77777777" w:rsidR="00C4616D" w:rsidRPr="00825211" w:rsidRDefault="00C4616D" w:rsidP="00C4616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4616D" w:rsidRPr="00825211" w14:paraId="029B3532" w14:textId="77777777" w:rsidTr="00C4616D">
        <w:trPr>
          <w:trHeight w:val="653"/>
        </w:trPr>
        <w:tc>
          <w:tcPr>
            <w:tcW w:w="9270" w:type="dxa"/>
            <w:gridSpan w:val="5"/>
            <w:tcBorders>
              <w:bottom w:val="single" w:sz="4" w:space="0" w:color="auto"/>
            </w:tcBorders>
          </w:tcPr>
          <w:p w14:paraId="2FE30058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90FC3F" w14:textId="0F1EFF81" w:rsidR="00C4616D" w:rsidRPr="00825211" w:rsidRDefault="001102C7" w:rsidP="00C4616D">
            <w:pPr>
              <w:ind w:left="27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Értékelés</w:t>
            </w:r>
            <w:r w:rsidR="00C4616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783FC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50% aktivitás – 50% egyéni tanulási terv dokumentum</w:t>
            </w:r>
          </w:p>
          <w:p w14:paraId="7F29D347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616D" w:rsidRPr="00825211" w14:paraId="20A57B35" w14:textId="77777777" w:rsidTr="00B00EFA">
        <w:trPr>
          <w:trHeight w:val="736"/>
        </w:trPr>
        <w:tc>
          <w:tcPr>
            <w:tcW w:w="9270" w:type="dxa"/>
            <w:gridSpan w:val="5"/>
          </w:tcPr>
          <w:p w14:paraId="17546FF2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A13CC8" w14:textId="18BDD566" w:rsidR="00C4616D" w:rsidRPr="00825211" w:rsidRDefault="00B00EFA" w:rsidP="00B00E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Kötelező és a</w:t>
            </w:r>
            <w:r w:rsidR="00C4616D"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jánlott irodalom: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csoport igényei szerint kerül majd meghatározásra.</w:t>
            </w:r>
          </w:p>
        </w:tc>
      </w:tr>
      <w:tr w:rsidR="00C4616D" w:rsidRPr="00825211" w14:paraId="1615EF17" w14:textId="77777777" w:rsidTr="00710B45">
        <w:trPr>
          <w:trHeight w:val="485"/>
        </w:trPr>
        <w:tc>
          <w:tcPr>
            <w:tcW w:w="9270" w:type="dxa"/>
            <w:gridSpan w:val="5"/>
          </w:tcPr>
          <w:p w14:paraId="06412C52" w14:textId="2215E6ED" w:rsidR="00C4616D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Egyéb információk:</w:t>
            </w:r>
          </w:p>
          <w:p w14:paraId="0D4DF9F1" w14:textId="77777777" w:rsidR="00B00EFA" w:rsidRDefault="00B00EFA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7745CBA" w14:textId="2ACEB04B" w:rsidR="00B00EFA" w:rsidRPr="00825211" w:rsidRDefault="00B00EFA" w:rsidP="0026117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616D" w:rsidRPr="00825211" w14:paraId="059429E7" w14:textId="77777777" w:rsidTr="00ED424E">
        <w:trPr>
          <w:trHeight w:val="58"/>
        </w:trPr>
        <w:tc>
          <w:tcPr>
            <w:tcW w:w="9270" w:type="dxa"/>
            <w:gridSpan w:val="5"/>
            <w:tcBorders>
              <w:top w:val="single" w:sz="4" w:space="0" w:color="auto"/>
            </w:tcBorders>
          </w:tcPr>
          <w:p w14:paraId="6281FC93" w14:textId="77777777" w:rsidR="00C4616D" w:rsidRPr="00825211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Máshol/korábban szerzett tudás elismerése/ </w:t>
            </w:r>
            <w:proofErr w:type="spellStart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validációs</w:t>
            </w:r>
            <w:proofErr w:type="spellEnd"/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elv:</w:t>
            </w:r>
          </w:p>
          <w:p w14:paraId="2FC38E96" w14:textId="77777777" w:rsidR="00C4616D" w:rsidRPr="00825211" w:rsidRDefault="00C4616D" w:rsidP="00C4616D">
            <w:pPr>
              <w:ind w:left="3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41DBA4" w14:textId="77777777" w:rsidR="00C4616D" w:rsidRPr="00825211" w:rsidRDefault="00C4616D" w:rsidP="00C4616D">
            <w:pPr>
              <w:pStyle w:val="Listaszerbekezds1"/>
              <w:numPr>
                <w:ilvl w:val="1"/>
                <w:numId w:val="2"/>
              </w:num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nincs lehetőség elismerésre/beszámításra</w:t>
            </w:r>
          </w:p>
        </w:tc>
      </w:tr>
      <w:tr w:rsidR="00C4616D" w:rsidRPr="00710B45" w14:paraId="4DF4C08D" w14:textId="77777777" w:rsidTr="00C4616D">
        <w:trPr>
          <w:trHeight w:val="271"/>
        </w:trPr>
        <w:tc>
          <w:tcPr>
            <w:tcW w:w="9270" w:type="dxa"/>
            <w:gridSpan w:val="5"/>
          </w:tcPr>
          <w:p w14:paraId="20183832" w14:textId="06989161" w:rsidR="00C4616D" w:rsidRPr="00710B45" w:rsidRDefault="00C4616D" w:rsidP="00C4616D">
            <w:pPr>
              <w:spacing w:before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5211">
              <w:rPr>
                <w:rFonts w:ascii="Times New Roman" w:hAnsi="Times New Roman" w:cs="Times New Roman"/>
                <w:bCs/>
                <w:sz w:val="20"/>
                <w:szCs w:val="20"/>
              </w:rPr>
              <w:t>Tanórán kívüli konzultációs időpontok és helyszín:</w:t>
            </w:r>
            <w:r w:rsidR="008252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e-mail egyeztetés alapján</w:t>
            </w:r>
          </w:p>
          <w:p w14:paraId="5C308F42" w14:textId="77777777" w:rsidR="00C4616D" w:rsidRPr="00710B45" w:rsidRDefault="00C4616D" w:rsidP="00C461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18BB870" w14:textId="77777777" w:rsidR="00C4616D" w:rsidRPr="00710B45" w:rsidRDefault="00C4616D">
      <w:pPr>
        <w:rPr>
          <w:b/>
          <w:sz w:val="20"/>
          <w:szCs w:val="20"/>
        </w:rPr>
      </w:pPr>
    </w:p>
    <w:sectPr w:rsidR="00C4616D" w:rsidRPr="00710B45" w:rsidSect="00C65A5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Cmsor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Cmsor2"/>
      <w:lvlText w:val="%1.%2"/>
      <w:legacy w:legacy="1" w:legacySpace="567" w:legacyIndent="0"/>
      <w:lvlJc w:val="left"/>
      <w:rPr>
        <w:rFonts w:cs="Times New Roman"/>
      </w:rPr>
    </w:lvl>
    <w:lvl w:ilvl="2">
      <w:start w:val="1"/>
      <w:numFmt w:val="decimal"/>
      <w:pStyle w:val="Cmsor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Cmsor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Cmsor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Cmsor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Cmsor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Cmsor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Cmsor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D3D027D"/>
    <w:multiLevelType w:val="hybridMultilevel"/>
    <w:tmpl w:val="1B6EC360"/>
    <w:lvl w:ilvl="0" w:tplc="27041B14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bCs/>
      </w:rPr>
    </w:lvl>
    <w:lvl w:ilvl="1" w:tplc="BB449C7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6D"/>
    <w:rsid w:val="0009265C"/>
    <w:rsid w:val="00093C9A"/>
    <w:rsid w:val="000951DA"/>
    <w:rsid w:val="000A614F"/>
    <w:rsid w:val="001102C7"/>
    <w:rsid w:val="001C5B8D"/>
    <w:rsid w:val="0026117E"/>
    <w:rsid w:val="003E4D9D"/>
    <w:rsid w:val="003F614B"/>
    <w:rsid w:val="00710B45"/>
    <w:rsid w:val="00783FCD"/>
    <w:rsid w:val="00825211"/>
    <w:rsid w:val="0093248F"/>
    <w:rsid w:val="009F71CA"/>
    <w:rsid w:val="00AD66A8"/>
    <w:rsid w:val="00B00EFA"/>
    <w:rsid w:val="00C4616D"/>
    <w:rsid w:val="00C65A59"/>
    <w:rsid w:val="00DB7048"/>
    <w:rsid w:val="00E358FD"/>
    <w:rsid w:val="00ED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4C243"/>
  <w14:defaultImageDpi w14:val="300"/>
  <w15:docId w15:val="{EC65D490-6AAF-487E-94AF-E9AC1173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qFormat/>
    <w:rsid w:val="00C4616D"/>
    <w:pPr>
      <w:keepNext/>
      <w:numPr>
        <w:numId w:val="1"/>
      </w:numPr>
      <w:spacing w:before="240" w:after="60"/>
      <w:outlineLvl w:val="0"/>
    </w:pPr>
    <w:rPr>
      <w:rFonts w:ascii="Arial" w:eastAsia="PMingLiU" w:hAnsi="Arial" w:cs="Arial"/>
      <w:b/>
      <w:bCs/>
      <w:kern w:val="28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qFormat/>
    <w:rsid w:val="00C4616D"/>
    <w:pPr>
      <w:keepNext/>
      <w:numPr>
        <w:ilvl w:val="1"/>
        <w:numId w:val="1"/>
      </w:numPr>
      <w:spacing w:before="240" w:after="60"/>
      <w:outlineLvl w:val="1"/>
    </w:pPr>
    <w:rPr>
      <w:rFonts w:ascii="Arial" w:eastAsia="PMingLiU" w:hAnsi="Arial" w:cs="Arial"/>
      <w:b/>
      <w:bCs/>
      <w:i/>
      <w:iCs/>
      <w:lang w:eastAsia="hu-HU"/>
    </w:rPr>
  </w:style>
  <w:style w:type="paragraph" w:styleId="Cmsor3">
    <w:name w:val="heading 3"/>
    <w:basedOn w:val="Norml"/>
    <w:next w:val="Norml"/>
    <w:link w:val="Cmsor3Char"/>
    <w:qFormat/>
    <w:rsid w:val="00C4616D"/>
    <w:pPr>
      <w:keepNext/>
      <w:numPr>
        <w:ilvl w:val="2"/>
        <w:numId w:val="1"/>
      </w:numPr>
      <w:spacing w:before="240" w:after="60"/>
      <w:outlineLvl w:val="2"/>
    </w:pPr>
    <w:rPr>
      <w:rFonts w:ascii="Times New Roman" w:eastAsia="PMingLiU" w:hAnsi="Times New Roman" w:cs="Times New Roman"/>
      <w:b/>
      <w:bCs/>
      <w:lang w:eastAsia="hu-HU"/>
    </w:rPr>
  </w:style>
  <w:style w:type="paragraph" w:styleId="Cmsor4">
    <w:name w:val="heading 4"/>
    <w:basedOn w:val="Norml"/>
    <w:next w:val="Norml"/>
    <w:link w:val="Cmsor4Char"/>
    <w:qFormat/>
    <w:rsid w:val="00C4616D"/>
    <w:pPr>
      <w:keepNext/>
      <w:numPr>
        <w:ilvl w:val="3"/>
        <w:numId w:val="1"/>
      </w:numPr>
      <w:spacing w:before="240" w:after="60"/>
      <w:outlineLvl w:val="3"/>
    </w:pPr>
    <w:rPr>
      <w:rFonts w:ascii="Times New Roman" w:eastAsia="PMingLiU" w:hAnsi="Times New Roman" w:cs="Times New Roman"/>
      <w:b/>
      <w:bCs/>
      <w:i/>
      <w:iCs/>
      <w:lang w:eastAsia="hu-HU"/>
    </w:rPr>
  </w:style>
  <w:style w:type="paragraph" w:styleId="Cmsor5">
    <w:name w:val="heading 5"/>
    <w:basedOn w:val="Norml"/>
    <w:next w:val="Norml"/>
    <w:link w:val="Cmsor5Char"/>
    <w:qFormat/>
    <w:rsid w:val="00C4616D"/>
    <w:pPr>
      <w:numPr>
        <w:ilvl w:val="4"/>
        <w:numId w:val="1"/>
      </w:numPr>
      <w:spacing w:before="240" w:after="60"/>
      <w:outlineLvl w:val="4"/>
    </w:pPr>
    <w:rPr>
      <w:rFonts w:ascii="Arial" w:eastAsia="PMingLiU" w:hAnsi="Arial" w:cs="Arial"/>
      <w:sz w:val="22"/>
      <w:szCs w:val="22"/>
      <w:lang w:eastAsia="hu-HU"/>
    </w:rPr>
  </w:style>
  <w:style w:type="paragraph" w:styleId="Cmsor6">
    <w:name w:val="heading 6"/>
    <w:basedOn w:val="Norml"/>
    <w:next w:val="Norml"/>
    <w:link w:val="Cmsor6Char"/>
    <w:qFormat/>
    <w:rsid w:val="00C4616D"/>
    <w:pPr>
      <w:numPr>
        <w:ilvl w:val="5"/>
        <w:numId w:val="1"/>
      </w:numPr>
      <w:spacing w:before="240" w:after="60"/>
      <w:outlineLvl w:val="5"/>
    </w:pPr>
    <w:rPr>
      <w:rFonts w:ascii="Arial" w:eastAsia="PMingLiU" w:hAnsi="Arial" w:cs="Arial"/>
      <w:i/>
      <w:iCs/>
      <w:sz w:val="22"/>
      <w:szCs w:val="22"/>
      <w:lang w:eastAsia="hu-HU"/>
    </w:rPr>
  </w:style>
  <w:style w:type="paragraph" w:styleId="Cmsor7">
    <w:name w:val="heading 7"/>
    <w:basedOn w:val="Norml"/>
    <w:next w:val="Norml"/>
    <w:link w:val="Cmsor7Char"/>
    <w:qFormat/>
    <w:rsid w:val="00C4616D"/>
    <w:pPr>
      <w:numPr>
        <w:ilvl w:val="6"/>
        <w:numId w:val="1"/>
      </w:numPr>
      <w:spacing w:before="240" w:after="60"/>
      <w:outlineLvl w:val="6"/>
    </w:pPr>
    <w:rPr>
      <w:rFonts w:ascii="Arial" w:eastAsia="PMingLiU" w:hAnsi="Arial" w:cs="Arial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C4616D"/>
    <w:pPr>
      <w:numPr>
        <w:ilvl w:val="7"/>
        <w:numId w:val="1"/>
      </w:numPr>
      <w:spacing w:before="240" w:after="60"/>
      <w:outlineLvl w:val="7"/>
    </w:pPr>
    <w:rPr>
      <w:rFonts w:ascii="Arial" w:eastAsia="PMingLiU" w:hAnsi="Arial" w:cs="Arial"/>
      <w:i/>
      <w:iCs/>
      <w:sz w:val="20"/>
      <w:szCs w:val="20"/>
      <w:lang w:eastAsia="hu-HU"/>
    </w:rPr>
  </w:style>
  <w:style w:type="paragraph" w:styleId="Cmsor9">
    <w:name w:val="heading 9"/>
    <w:basedOn w:val="Norml"/>
    <w:next w:val="Norml"/>
    <w:link w:val="Cmsor9Char"/>
    <w:qFormat/>
    <w:rsid w:val="00C4616D"/>
    <w:pPr>
      <w:numPr>
        <w:ilvl w:val="8"/>
        <w:numId w:val="1"/>
      </w:numPr>
      <w:spacing w:before="240" w:after="60"/>
      <w:outlineLvl w:val="8"/>
    </w:pPr>
    <w:rPr>
      <w:rFonts w:ascii="Arial" w:eastAsia="PMingLiU" w:hAnsi="Arial" w:cs="Arial"/>
      <w:i/>
      <w:iCs/>
      <w:sz w:val="18"/>
      <w:szCs w:val="1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4616D"/>
    <w:rPr>
      <w:rFonts w:ascii="Arial" w:eastAsia="PMingLiU" w:hAnsi="Arial" w:cs="Arial"/>
      <w:b/>
      <w:bCs/>
      <w:kern w:val="28"/>
      <w:sz w:val="28"/>
      <w:szCs w:val="28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C4616D"/>
    <w:rPr>
      <w:rFonts w:ascii="Arial" w:eastAsia="PMingLiU" w:hAnsi="Arial" w:cs="Arial"/>
      <w:b/>
      <w:bCs/>
      <w:i/>
      <w:iCs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C4616D"/>
    <w:rPr>
      <w:rFonts w:ascii="Times New Roman" w:eastAsia="PMingLiU" w:hAnsi="Times New Roman" w:cs="Times New Roman"/>
      <w:b/>
      <w:bCs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C4616D"/>
    <w:rPr>
      <w:rFonts w:ascii="Times New Roman" w:eastAsia="PMingLiU" w:hAnsi="Times New Roman" w:cs="Times New Roman"/>
      <w:b/>
      <w:bCs/>
      <w:i/>
      <w:iCs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C4616D"/>
    <w:rPr>
      <w:rFonts w:ascii="Arial" w:eastAsia="PMingLiU" w:hAnsi="Arial" w:cs="Arial"/>
      <w:sz w:val="22"/>
      <w:szCs w:val="22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C4616D"/>
    <w:rPr>
      <w:rFonts w:ascii="Arial" w:eastAsia="PMingLiU" w:hAnsi="Arial" w:cs="Arial"/>
      <w:i/>
      <w:iCs/>
      <w:sz w:val="22"/>
      <w:szCs w:val="22"/>
      <w:lang w:val="hu-HU" w:eastAsia="hu-HU"/>
    </w:rPr>
  </w:style>
  <w:style w:type="character" w:customStyle="1" w:styleId="Cmsor7Char">
    <w:name w:val="Címsor 7 Char"/>
    <w:basedOn w:val="Bekezdsalapbettpusa"/>
    <w:link w:val="Cmsor7"/>
    <w:rsid w:val="00C4616D"/>
    <w:rPr>
      <w:rFonts w:ascii="Arial" w:eastAsia="PMingLiU" w:hAnsi="Arial" w:cs="Arial"/>
      <w:sz w:val="20"/>
      <w:szCs w:val="20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C4616D"/>
    <w:rPr>
      <w:rFonts w:ascii="Arial" w:eastAsia="PMingLiU" w:hAnsi="Arial" w:cs="Arial"/>
      <w:i/>
      <w:iCs/>
      <w:sz w:val="20"/>
      <w:szCs w:val="20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C4616D"/>
    <w:rPr>
      <w:rFonts w:ascii="Arial" w:eastAsia="PMingLiU" w:hAnsi="Arial" w:cs="Arial"/>
      <w:i/>
      <w:iCs/>
      <w:sz w:val="18"/>
      <w:szCs w:val="18"/>
      <w:lang w:val="hu-HU" w:eastAsia="hu-HU"/>
    </w:rPr>
  </w:style>
  <w:style w:type="paragraph" w:customStyle="1" w:styleId="Listaszerbekezds1">
    <w:name w:val="Listaszerű bekezdés1"/>
    <w:basedOn w:val="Norml"/>
    <w:rsid w:val="00C4616D"/>
    <w:pPr>
      <w:ind w:left="720" w:firstLine="567"/>
      <w:contextualSpacing/>
      <w:jc w:val="both"/>
    </w:pPr>
    <w:rPr>
      <w:rFonts w:ascii="Calibri" w:eastAsia="PMingLiU" w:hAnsi="Calibri" w:cs="Calibri"/>
    </w:rPr>
  </w:style>
  <w:style w:type="character" w:styleId="Hiperhivatkozs">
    <w:name w:val="Hyperlink"/>
    <w:basedOn w:val="Bekezdsalapbettpusa"/>
    <w:uiPriority w:val="99"/>
    <w:unhideWhenUsed/>
    <w:rsid w:val="008252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meleti.mome.hu/professor/ebli-gabor/" TargetMode="External"/><Relationship Id="rId5" Type="http://schemas.openxmlformats.org/officeDocument/2006/relationships/hyperlink" Target="mailto:ebli@mom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4107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Bálint</dc:creator>
  <cp:keywords/>
  <dc:description/>
  <cp:lastModifiedBy>Jánosa Veronika</cp:lastModifiedBy>
  <cp:revision>2</cp:revision>
  <dcterms:created xsi:type="dcterms:W3CDTF">2019-09-10T09:01:00Z</dcterms:created>
  <dcterms:modified xsi:type="dcterms:W3CDTF">2019-09-10T09:01:00Z</dcterms:modified>
</cp:coreProperties>
</file>